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678A1" w:rsidRDefault="008678A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78A1">
              <w:rPr>
                <w:rFonts w:ascii="Times New Roman" w:hAnsi="Times New Roman" w:cs="Times New Roman"/>
                <w:sz w:val="24"/>
                <w:szCs w:val="24"/>
              </w:rPr>
              <w:t>米格列醇</w:t>
            </w:r>
            <w:r w:rsidR="009868E6" w:rsidRPr="008678A1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678A1" w:rsidP="008678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8A1">
              <w:rPr>
                <w:rFonts w:ascii="Times New Roman" w:hAnsi="Times New Roman" w:cs="Times New Roman"/>
                <w:sz w:val="24"/>
                <w:szCs w:val="24"/>
              </w:rPr>
              <w:t>Miglitol</w:t>
            </w:r>
            <w:proofErr w:type="spellEnd"/>
            <w:r w:rsidRPr="008678A1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8678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678A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542FD" w:rsidP="000542F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42FD">
              <w:rPr>
                <w:rFonts w:ascii="Times New Roman" w:hAnsi="Times New Roman" w:cs="Times New Roman"/>
                <w:sz w:val="24"/>
                <w:szCs w:val="24"/>
              </w:rPr>
              <w:t>浙江医药股份有限公司新昌制药厂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542FD" w:rsidRDefault="000542FD" w:rsidP="008678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42FD">
              <w:rPr>
                <w:rFonts w:ascii="Times New Roman" w:hAnsi="Times New Roman" w:cs="Times New Roman" w:hint="eastAsia"/>
                <w:sz w:val="24"/>
                <w:szCs w:val="24"/>
              </w:rPr>
              <w:t>绍兴市新昌县城关镇新昌大道东路</w:t>
            </w:r>
            <w:r w:rsidRPr="000542FD">
              <w:rPr>
                <w:rFonts w:ascii="Times New Roman" w:hAnsi="Times New Roman" w:cs="Times New Roman" w:hint="eastAsia"/>
                <w:sz w:val="24"/>
                <w:szCs w:val="24"/>
              </w:rPr>
              <w:t>98</w:t>
            </w:r>
            <w:r w:rsidRPr="000542F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542FD" w:rsidRDefault="000542FD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42FD">
              <w:rPr>
                <w:rFonts w:ascii="Times New Roman" w:hAnsi="Times New Roman" w:cs="Times New Roman" w:hint="eastAsia"/>
                <w:sz w:val="24"/>
                <w:szCs w:val="24"/>
              </w:rPr>
              <w:t>浙江医药股份有限公司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8678A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278B9" w:rsidRPr="002278B9">
              <w:rPr>
                <w:rFonts w:ascii="Times New Roman" w:hAnsi="Times New Roman" w:cs="Times New Roman"/>
                <w:sz w:val="24"/>
                <w:szCs w:val="24"/>
              </w:rPr>
              <w:t>H20227099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8C2F5D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8C2F5D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8C2F5D" w:rsidP="00755342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E33F52" w:rsidP="00E33F5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3F52">
              <w:rPr>
                <w:rFonts w:ascii="Times New Roman" w:hAnsi="Times New Roman" w:cs="Times New Roman"/>
                <w:sz w:val="24"/>
                <w:szCs w:val="24"/>
              </w:rPr>
              <w:t>1071822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33F52" w:rsidRDefault="00E33F52" w:rsidP="00B2498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浙江省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食品药品检验研究院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3C270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00AF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B6E10" w:rsidP="00FB6E1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B6E10">
              <w:rPr>
                <w:rFonts w:ascii="Times New Roman" w:hAnsi="Times New Roman" w:cs="Times New Roman"/>
                <w:sz w:val="24"/>
                <w:szCs w:val="24"/>
              </w:rPr>
              <w:t>202000072-01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D35D44" w:rsidRDefault="00E01459" w:rsidP="00E0145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上海市公共卫生临床中心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；</w:t>
            </w:r>
            <w:r w:rsidR="00D35D44" w:rsidRPr="00D35D44">
              <w:rPr>
                <w:rFonts w:ascii="Times New Roman" w:hAnsi="Times New Roman" w:cs="Times New Roman" w:hint="eastAsia"/>
                <w:sz w:val="24"/>
                <w:szCs w:val="24"/>
              </w:rPr>
              <w:t>云南中医药大学第一附属医院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D35D44" w:rsidRDefault="00E01459" w:rsidP="00D35D4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武汉宏韧生物医药科技有限公司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；</w:t>
            </w:r>
            <w:r w:rsidR="00D35D44" w:rsidRPr="00D35D44">
              <w:rPr>
                <w:rFonts w:ascii="Times New Roman" w:hAnsi="Times New Roman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D35D44" w:rsidRDefault="00D35D44" w:rsidP="00D35D4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5D44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163E1" w:rsidRDefault="006163E1" w:rsidP="00460523">
            <w:pPr>
              <w:pStyle w:val="a8"/>
              <w:ind w:firstLineChars="100" w:firstLine="24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50 mg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单中心、随机、开放、三周期、三交叉、单次给药试验设计空腹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PD-BE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研究和单中心、随机、开放、两周期、双交叉、单次给药试验设计空腹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PK-BE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研究</w:t>
            </w:r>
          </w:p>
          <w:p w:rsidR="00635EF5" w:rsidRPr="00F7673C" w:rsidRDefault="006163E1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mg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：</w:t>
            </w:r>
            <w:r w:rsid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="00643278"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检测物质</w:t>
            </w:r>
          </w:p>
        </w:tc>
        <w:tc>
          <w:tcPr>
            <w:tcW w:w="3130" w:type="pct"/>
            <w:vAlign w:val="center"/>
          </w:tcPr>
          <w:p w:rsidR="008134A0" w:rsidRPr="006163E1" w:rsidRDefault="006163E1" w:rsidP="008428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：米格列醇；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：葡萄糖、胰岛素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6163E1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PK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LC-MS/MS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法；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PD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LC-MS/MS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法、化学发光法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35D44">
        <w:rPr>
          <w:rFonts w:asciiTheme="minorEastAsia" w:hAnsiTheme="minorEastAsia" w:hint="eastAsia"/>
          <w:sz w:val="24"/>
          <w:szCs w:val="24"/>
        </w:rPr>
        <w:t>米格列醇</w:t>
      </w:r>
      <w:r w:rsidR="00A57A3A">
        <w:rPr>
          <w:rFonts w:asciiTheme="minorEastAsia" w:hAnsiTheme="minorEastAsia" w:hint="eastAsia"/>
          <w:sz w:val="24"/>
          <w:szCs w:val="24"/>
        </w:rPr>
        <w:t>、葡萄糖</w:t>
      </w:r>
      <w:r w:rsidR="00A57A3A">
        <w:rPr>
          <w:rFonts w:asciiTheme="minorEastAsia" w:hAnsiTheme="minorEastAsia"/>
          <w:sz w:val="24"/>
          <w:szCs w:val="24"/>
        </w:rPr>
        <w:t>、胰岛素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DF6A2C" w:rsidRDefault="004B15E1" w:rsidP="009A36B1">
      <w:pPr>
        <w:spacing w:before="240"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米格列醇片（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50mg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）体内米格列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醇平均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生物等效性统计结果</w:t>
      </w:r>
    </w:p>
    <w:tbl>
      <w:tblPr>
        <w:tblStyle w:val="a7"/>
        <w:tblW w:w="5221" w:type="pct"/>
        <w:jc w:val="center"/>
        <w:tblLook w:val="04A0" w:firstRow="1" w:lastRow="0" w:firstColumn="1" w:lastColumn="0" w:noHBand="0" w:noVBand="1"/>
      </w:tblPr>
      <w:tblGrid>
        <w:gridCol w:w="1195"/>
        <w:gridCol w:w="2209"/>
        <w:gridCol w:w="1109"/>
        <w:gridCol w:w="1109"/>
        <w:gridCol w:w="1272"/>
        <w:gridCol w:w="1769"/>
      </w:tblGrid>
      <w:tr w:rsidR="00AA1D54" w:rsidRPr="009958B1" w:rsidTr="0045691F">
        <w:trPr>
          <w:trHeight w:val="20"/>
          <w:jc w:val="center"/>
        </w:trPr>
        <w:tc>
          <w:tcPr>
            <w:tcW w:w="690" w:type="pct"/>
            <w:vMerge w:val="restart"/>
            <w:vAlign w:val="center"/>
          </w:tcPr>
          <w:p w:rsidR="00606BFB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PK</w:t>
            </w:r>
            <w:r w:rsidR="00606BFB">
              <w:rPr>
                <w:rFonts w:ascii="Times New Roman" w:eastAsiaTheme="minorEastAsia" w:hAnsi="Times New Roman"/>
                <w:sz w:val="21"/>
                <w:szCs w:val="21"/>
              </w:rPr>
              <w:t>-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A1D54" w:rsidRPr="009958B1" w:rsidRDefault="00AA1D54" w:rsidP="00177A8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77A8F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4" w:type="pct"/>
            <w:gridSpan w:val="3"/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21" w:type="pct"/>
            <w:vMerge w:val="restart"/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A1D54" w:rsidRPr="009958B1" w:rsidTr="0045691F">
        <w:trPr>
          <w:trHeight w:val="20"/>
          <w:jc w:val="center"/>
        </w:trPr>
        <w:tc>
          <w:tcPr>
            <w:tcW w:w="690" w:type="pct"/>
            <w:vMerge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40" w:type="pct"/>
            <w:tcBorders>
              <w:bottom w:val="single" w:sz="4" w:space="0" w:color="auto"/>
            </w:tcBorders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21" w:type="pct"/>
            <w:vMerge/>
            <w:tcBorders>
              <w:bottom w:val="single" w:sz="4" w:space="0" w:color="auto"/>
            </w:tcBorders>
            <w:vAlign w:val="center"/>
          </w:tcPr>
          <w:p w:rsidR="00AA1D54" w:rsidRPr="009958B1" w:rsidRDefault="00AA1D54" w:rsidP="007F6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03A7A" w:rsidRPr="009958B1" w:rsidTr="0045691F">
        <w:trPr>
          <w:trHeight w:val="20"/>
          <w:jc w:val="center"/>
        </w:trPr>
        <w:tc>
          <w:tcPr>
            <w:tcW w:w="690" w:type="pct"/>
            <w:vMerge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1202.06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1165.35</w:t>
            </w:r>
          </w:p>
        </w:tc>
        <w:tc>
          <w:tcPr>
            <w:tcW w:w="734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103.15</w:t>
            </w:r>
          </w:p>
        </w:tc>
        <w:tc>
          <w:tcPr>
            <w:tcW w:w="1021" w:type="pct"/>
            <w:vAlign w:val="center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95.60%~111.29%</w:t>
            </w:r>
          </w:p>
        </w:tc>
      </w:tr>
      <w:tr w:rsidR="00203A7A" w:rsidRPr="009958B1" w:rsidTr="0045691F">
        <w:trPr>
          <w:trHeight w:val="20"/>
          <w:jc w:val="center"/>
        </w:trPr>
        <w:tc>
          <w:tcPr>
            <w:tcW w:w="690" w:type="pct"/>
            <w:vMerge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6304.81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6174.08</w:t>
            </w:r>
          </w:p>
        </w:tc>
        <w:tc>
          <w:tcPr>
            <w:tcW w:w="734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102.12</w:t>
            </w:r>
          </w:p>
        </w:tc>
        <w:tc>
          <w:tcPr>
            <w:tcW w:w="1021" w:type="pct"/>
            <w:vAlign w:val="center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96.71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107.83%</w:t>
            </w:r>
          </w:p>
        </w:tc>
      </w:tr>
      <w:tr w:rsidR="00203A7A" w:rsidRPr="009958B1" w:rsidTr="0045691F">
        <w:trPr>
          <w:trHeight w:val="20"/>
          <w:jc w:val="center"/>
        </w:trPr>
        <w:tc>
          <w:tcPr>
            <w:tcW w:w="690" w:type="pct"/>
            <w:vMerge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203A7A" w:rsidRPr="009958B1" w:rsidRDefault="00203A7A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6426.59</w:t>
            </w:r>
          </w:p>
        </w:tc>
        <w:tc>
          <w:tcPr>
            <w:tcW w:w="640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6290.31</w:t>
            </w:r>
          </w:p>
        </w:tc>
        <w:tc>
          <w:tcPr>
            <w:tcW w:w="734" w:type="pct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102.17</w:t>
            </w:r>
          </w:p>
        </w:tc>
        <w:tc>
          <w:tcPr>
            <w:tcW w:w="1021" w:type="pct"/>
            <w:vAlign w:val="center"/>
          </w:tcPr>
          <w:p w:rsidR="00203A7A" w:rsidRDefault="00203A7A" w:rsidP="00203A7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96.80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107.84%</w:t>
            </w:r>
          </w:p>
        </w:tc>
      </w:tr>
      <w:tr w:rsidR="00A1208D" w:rsidRPr="009958B1" w:rsidTr="00A1208D">
        <w:trPr>
          <w:trHeight w:val="20"/>
          <w:jc w:val="center"/>
        </w:trPr>
        <w:tc>
          <w:tcPr>
            <w:tcW w:w="690" w:type="pct"/>
            <w:vMerge w:val="restart"/>
          </w:tcPr>
          <w:p w:rsidR="00A1208D" w:rsidRDefault="00A1208D" w:rsidP="004569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空腹</w:t>
            </w:r>
          </w:p>
          <w:p w:rsidR="00A1208D" w:rsidRDefault="00A1208D" w:rsidP="004569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PD-BE</w:t>
            </w:r>
          </w:p>
          <w:p w:rsidR="00A1208D" w:rsidRDefault="00A1208D" w:rsidP="004569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研究</w:t>
            </w:r>
          </w:p>
          <w:p w:rsidR="00A1208D" w:rsidRPr="009958B1" w:rsidRDefault="00432D09" w:rsidP="004569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N=45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A1208D" w:rsidRPr="009958B1" w:rsidRDefault="00A1208D" w:rsidP="00203A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参数</w:t>
            </w:r>
          </w:p>
        </w:tc>
        <w:tc>
          <w:tcPr>
            <w:tcW w:w="2014" w:type="pct"/>
            <w:gridSpan w:val="3"/>
          </w:tcPr>
          <w:p w:rsidR="00A1208D" w:rsidRDefault="00A1208D" w:rsidP="00203A7A">
            <w:pPr>
              <w:jc w:val="center"/>
              <w:rPr>
                <w:szCs w:val="21"/>
              </w:rPr>
            </w:pPr>
            <w:r w:rsidRPr="009958B1">
              <w:rPr>
                <w:rFonts w:eastAsiaTheme="minorEastAsia"/>
                <w:sz w:val="21"/>
                <w:szCs w:val="21"/>
              </w:rPr>
              <w:t>几何均值及比值</w:t>
            </w:r>
          </w:p>
        </w:tc>
        <w:tc>
          <w:tcPr>
            <w:tcW w:w="1021" w:type="pct"/>
            <w:vMerge w:val="restart"/>
            <w:vAlign w:val="center"/>
          </w:tcPr>
          <w:p w:rsidR="00A1208D" w:rsidRDefault="00A1208D" w:rsidP="00203A7A">
            <w:pPr>
              <w:jc w:val="center"/>
              <w:rPr>
                <w:szCs w:val="21"/>
              </w:rPr>
            </w:pPr>
            <w:r w:rsidRPr="009958B1">
              <w:rPr>
                <w:rFonts w:eastAsiaTheme="minorEastAsia"/>
                <w:sz w:val="21"/>
                <w:szCs w:val="21"/>
              </w:rPr>
              <w:t>90%CI</w:t>
            </w:r>
          </w:p>
        </w:tc>
      </w:tr>
      <w:tr w:rsidR="00C95B0B" w:rsidRPr="009958B1" w:rsidTr="005F776F">
        <w:trPr>
          <w:trHeight w:val="20"/>
          <w:jc w:val="center"/>
        </w:trPr>
        <w:tc>
          <w:tcPr>
            <w:tcW w:w="690" w:type="pct"/>
            <w:vMerge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T+</w:t>
            </w:r>
            <w:r>
              <w:rPr>
                <w:rFonts w:ascii="Times New Roman" w:eastAsiaTheme="minorEastAsia" w:hAnsi="Times New Roman" w:hint="eastAsia"/>
                <w:szCs w:val="21"/>
              </w:rPr>
              <w:t>蔗糖水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R+</w:t>
            </w:r>
            <w:r>
              <w:rPr>
                <w:rFonts w:ascii="Times New Roman" w:eastAsiaTheme="minorEastAsia" w:hAnsi="Times New Roman" w:hint="eastAsia"/>
                <w:szCs w:val="21"/>
              </w:rPr>
              <w:t>蔗糖水</w:t>
            </w:r>
          </w:p>
        </w:tc>
        <w:tc>
          <w:tcPr>
            <w:tcW w:w="734" w:type="pct"/>
            <w:vAlign w:val="center"/>
          </w:tcPr>
          <w:p w:rsidR="00C95B0B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Cs w:val="21"/>
              </w:rPr>
              <w:t>T/R</w:t>
            </w:r>
            <w:r>
              <w:rPr>
                <w:rFonts w:ascii="Times New Roman" w:eastAsiaTheme="minorEastAsia" w:hAnsi="Times New Roman" w:hint="eastAsia"/>
                <w:szCs w:val="21"/>
              </w:rPr>
              <w:t>）</w:t>
            </w:r>
            <w:r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1021" w:type="pct"/>
            <w:vMerge/>
            <w:vAlign w:val="center"/>
          </w:tcPr>
          <w:p w:rsidR="00C95B0B" w:rsidRDefault="00C95B0B" w:rsidP="00C95B0B">
            <w:pPr>
              <w:jc w:val="center"/>
              <w:rPr>
                <w:szCs w:val="21"/>
              </w:rPr>
            </w:pPr>
          </w:p>
        </w:tc>
      </w:tr>
      <w:tr w:rsidR="00C95B0B" w:rsidRPr="009958B1" w:rsidTr="005F776F">
        <w:trPr>
          <w:trHeight w:val="20"/>
          <w:jc w:val="center"/>
        </w:trPr>
        <w:tc>
          <w:tcPr>
            <w:tcW w:w="690" w:type="pct"/>
            <w:vMerge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C95B0B" w:rsidRDefault="00C95B0B" w:rsidP="00C95B0B">
            <w:pPr>
              <w:adjustRightInd w:val="0"/>
              <w:jc w:val="left"/>
              <w:rPr>
                <w:color w:val="000000"/>
                <w:szCs w:val="24"/>
                <w:vertAlign w:val="subscript"/>
              </w:rPr>
            </w:pPr>
            <w:proofErr w:type="spellStart"/>
            <w:r>
              <w:rPr>
                <w:szCs w:val="21"/>
              </w:rPr>
              <w:t>GluC</w:t>
            </w:r>
            <w:r>
              <w:rPr>
                <w:color w:val="000000"/>
                <w:szCs w:val="24"/>
                <w:vertAlign w:val="subscript"/>
              </w:rPr>
              <w:t>max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mmol</w:t>
            </w:r>
            <w:proofErr w:type="spellEnd"/>
            <w:r>
              <w:rPr>
                <w:szCs w:val="21"/>
              </w:rPr>
              <w:t>/L)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7.23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7.09</w:t>
            </w:r>
          </w:p>
        </w:tc>
        <w:tc>
          <w:tcPr>
            <w:tcW w:w="734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98.07</w:t>
            </w:r>
          </w:p>
        </w:tc>
        <w:tc>
          <w:tcPr>
            <w:tcW w:w="1021" w:type="pct"/>
            <w:vAlign w:val="center"/>
          </w:tcPr>
          <w:p w:rsidR="00C95B0B" w:rsidRDefault="00C95B0B" w:rsidP="00C95B0B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95.27%~100.95%</w:t>
            </w:r>
          </w:p>
        </w:tc>
      </w:tr>
      <w:tr w:rsidR="00C95B0B" w:rsidRPr="009958B1" w:rsidTr="005F776F">
        <w:trPr>
          <w:trHeight w:val="20"/>
          <w:jc w:val="center"/>
        </w:trPr>
        <w:tc>
          <w:tcPr>
            <w:tcW w:w="690" w:type="pct"/>
            <w:vMerge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C95B0B" w:rsidRDefault="00C95B0B" w:rsidP="00C95B0B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GluAUC</w:t>
            </w:r>
            <w:r>
              <w:rPr>
                <w:rFonts w:ascii="Times New Roman" w:hAnsi="Times New Roman"/>
                <w:szCs w:val="21"/>
                <w:vertAlign w:val="subscript"/>
              </w:rPr>
              <w:t>0-4h</w:t>
            </w:r>
            <w:r>
              <w:rPr>
                <w:rFonts w:ascii="Times New Roman" w:hAnsi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hAnsi="Times New Roman"/>
                <w:szCs w:val="21"/>
              </w:rPr>
              <w:t>mmol</w:t>
            </w:r>
            <w:proofErr w:type="spellEnd"/>
            <w:r>
              <w:rPr>
                <w:rFonts w:ascii="Times New Roman" w:hAnsi="Times New Roman"/>
                <w:szCs w:val="21"/>
              </w:rPr>
              <w:t>/L)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23.26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23.00</w:t>
            </w:r>
          </w:p>
        </w:tc>
        <w:tc>
          <w:tcPr>
            <w:tcW w:w="734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98.91</w:t>
            </w:r>
          </w:p>
        </w:tc>
        <w:tc>
          <w:tcPr>
            <w:tcW w:w="1021" w:type="pct"/>
            <w:vAlign w:val="center"/>
          </w:tcPr>
          <w:p w:rsidR="00C95B0B" w:rsidRDefault="00C95B0B" w:rsidP="00C95B0B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97.71%~100.11%</w:t>
            </w:r>
          </w:p>
        </w:tc>
      </w:tr>
      <w:tr w:rsidR="00C95B0B" w:rsidRPr="009958B1" w:rsidTr="005F776F">
        <w:trPr>
          <w:trHeight w:val="20"/>
          <w:jc w:val="center"/>
        </w:trPr>
        <w:tc>
          <w:tcPr>
            <w:tcW w:w="690" w:type="pct"/>
            <w:vMerge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C95B0B" w:rsidRDefault="00C95B0B" w:rsidP="00C95B0B">
            <w:pPr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ISLC</w:t>
            </w:r>
            <w:r>
              <w:rPr>
                <w:szCs w:val="21"/>
                <w:vertAlign w:val="subscript"/>
              </w:rPr>
              <w:t>max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mU</w:t>
            </w:r>
            <w:proofErr w:type="spellEnd"/>
            <w:r>
              <w:rPr>
                <w:szCs w:val="21"/>
              </w:rPr>
              <w:t>/L)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28.67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26.98</w:t>
            </w:r>
          </w:p>
        </w:tc>
        <w:tc>
          <w:tcPr>
            <w:tcW w:w="734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94.10</w:t>
            </w:r>
          </w:p>
        </w:tc>
        <w:tc>
          <w:tcPr>
            <w:tcW w:w="1021" w:type="pct"/>
            <w:vAlign w:val="center"/>
          </w:tcPr>
          <w:p w:rsidR="00C95B0B" w:rsidRDefault="00C95B0B" w:rsidP="00C95B0B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82.88%~106.86%</w:t>
            </w:r>
          </w:p>
        </w:tc>
      </w:tr>
      <w:tr w:rsidR="00C95B0B" w:rsidRPr="009958B1" w:rsidTr="005F776F">
        <w:trPr>
          <w:trHeight w:val="20"/>
          <w:jc w:val="center"/>
        </w:trPr>
        <w:tc>
          <w:tcPr>
            <w:tcW w:w="690" w:type="pct"/>
            <w:vMerge/>
          </w:tcPr>
          <w:p w:rsidR="00C95B0B" w:rsidRPr="009958B1" w:rsidRDefault="00C95B0B" w:rsidP="00C95B0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C95B0B" w:rsidRDefault="00C95B0B" w:rsidP="00A57A3A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ISLAUC</w:t>
            </w:r>
            <w:r>
              <w:rPr>
                <w:rFonts w:ascii="Times New Roman" w:hAnsi="Times New Roman"/>
                <w:szCs w:val="21"/>
                <w:vertAlign w:val="subscript"/>
              </w:rPr>
              <w:t>0-4h</w:t>
            </w:r>
            <w:r>
              <w:rPr>
                <w:rFonts w:ascii="Times New Roman" w:hAnsi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hAnsi="Times New Roman"/>
                <w:szCs w:val="21"/>
              </w:rPr>
              <w:t>mU</w:t>
            </w:r>
            <w:proofErr w:type="spellEnd"/>
            <w:r>
              <w:rPr>
                <w:rFonts w:ascii="Times New Roman" w:hAnsi="Times New Roman"/>
                <w:szCs w:val="21"/>
              </w:rPr>
              <w:t>/L)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52.73</w:t>
            </w:r>
          </w:p>
        </w:tc>
        <w:tc>
          <w:tcPr>
            <w:tcW w:w="640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50.98</w:t>
            </w:r>
          </w:p>
        </w:tc>
        <w:tc>
          <w:tcPr>
            <w:tcW w:w="734" w:type="pct"/>
            <w:vAlign w:val="center"/>
          </w:tcPr>
          <w:p w:rsidR="00C95B0B" w:rsidRDefault="00C95B0B" w:rsidP="00C95B0B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96.69</w:t>
            </w:r>
          </w:p>
        </w:tc>
        <w:tc>
          <w:tcPr>
            <w:tcW w:w="1021" w:type="pct"/>
            <w:vAlign w:val="center"/>
          </w:tcPr>
          <w:p w:rsidR="00C95B0B" w:rsidRDefault="00C95B0B" w:rsidP="00C95B0B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89.82%~104.08%</w:t>
            </w:r>
          </w:p>
        </w:tc>
      </w:tr>
    </w:tbl>
    <w:p w:rsidR="00AA1D54" w:rsidRPr="00DF6A2C" w:rsidRDefault="004B15E1" w:rsidP="009A36B1">
      <w:pPr>
        <w:spacing w:before="240"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米格列醇片（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25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）体内米格列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醇平均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生物等效性统计结果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06BFB" w:rsidP="001B1A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PK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-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1B1A84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47969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878.86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844.58</w:t>
            </w:r>
          </w:p>
        </w:tc>
        <w:tc>
          <w:tcPr>
            <w:tcW w:w="712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104.06</w:t>
            </w:r>
          </w:p>
        </w:tc>
        <w:tc>
          <w:tcPr>
            <w:tcW w:w="1139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99.10%~109.27%</w:t>
            </w:r>
          </w:p>
        </w:tc>
      </w:tr>
      <w:tr w:rsidR="00447969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3901.25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3771.13</w:t>
            </w:r>
          </w:p>
        </w:tc>
        <w:tc>
          <w:tcPr>
            <w:tcW w:w="712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103.45</w:t>
            </w:r>
          </w:p>
        </w:tc>
        <w:tc>
          <w:tcPr>
            <w:tcW w:w="1139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98.61%~108.52%</w:t>
            </w:r>
          </w:p>
        </w:tc>
      </w:tr>
      <w:tr w:rsidR="00447969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47969" w:rsidRPr="009958B1" w:rsidRDefault="00447969" w:rsidP="004479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4023.41</w:t>
            </w:r>
          </w:p>
        </w:tc>
        <w:tc>
          <w:tcPr>
            <w:tcW w:w="621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3899.66</w:t>
            </w:r>
          </w:p>
        </w:tc>
        <w:tc>
          <w:tcPr>
            <w:tcW w:w="712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103.17</w:t>
            </w:r>
          </w:p>
        </w:tc>
        <w:tc>
          <w:tcPr>
            <w:tcW w:w="1139" w:type="pct"/>
            <w:vAlign w:val="center"/>
          </w:tcPr>
          <w:p w:rsidR="00447969" w:rsidRDefault="00447969" w:rsidP="0044796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98.25%~108.35%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49049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F32B1D">
        <w:rPr>
          <w:rFonts w:ascii="Times New Roman" w:hAnsi="Times New Roman" w:cs="Times New Roman"/>
          <w:sz w:val="24"/>
          <w:szCs w:val="24"/>
        </w:rPr>
        <w:t>建</w:t>
      </w:r>
      <w:r w:rsidRPr="00A67DE0">
        <w:rPr>
          <w:rFonts w:ascii="Times New Roman" w:hAnsi="Times New Roman" w:cs="Times New Roman"/>
          <w:sz w:val="24"/>
          <w:szCs w:val="24"/>
        </w:rPr>
        <w:t>议</w:t>
      </w:r>
      <w:r w:rsidR="00F32B1D" w:rsidRPr="00F32B1D">
        <w:rPr>
          <w:rFonts w:ascii="Times New Roman" w:hAnsi="Times New Roman" w:cs="Times New Roman" w:hint="eastAsia"/>
          <w:sz w:val="24"/>
          <w:szCs w:val="24"/>
        </w:rPr>
        <w:t>浙江医药股份有限公司持证、浙江医药股份有限公司新昌制药厂</w:t>
      </w:r>
      <w:r w:rsidR="009958B1" w:rsidRPr="00A67DE0">
        <w:rPr>
          <w:rFonts w:ascii="Times New Roman" w:hAnsi="Times New Roman" w:cs="Times New Roman"/>
          <w:sz w:val="24"/>
          <w:szCs w:val="24"/>
        </w:rPr>
        <w:t>生产的</w:t>
      </w:r>
      <w:r w:rsidR="002208B1" w:rsidRPr="00A67DE0">
        <w:rPr>
          <w:rFonts w:ascii="Times New Roman" w:hAnsi="Times New Roman" w:cs="Times New Roman"/>
          <w:sz w:val="24"/>
          <w:szCs w:val="24"/>
        </w:rPr>
        <w:t>米格列醇</w:t>
      </w:r>
      <w:r w:rsidR="00643278" w:rsidRPr="00A67DE0">
        <w:rPr>
          <w:rFonts w:ascii="Times New Roman" w:hAnsi="Times New Roman" w:cs="Times New Roman"/>
          <w:sz w:val="24"/>
          <w:szCs w:val="24"/>
        </w:rPr>
        <w:t>片</w:t>
      </w:r>
      <w:r w:rsidR="009958B1" w:rsidRPr="00A67DE0">
        <w:rPr>
          <w:rFonts w:ascii="Times New Roman" w:hAnsi="Times New Roman" w:cs="Times New Roman"/>
          <w:sz w:val="24"/>
          <w:szCs w:val="24"/>
        </w:rPr>
        <w:t>（</w:t>
      </w:r>
      <w:r w:rsidR="005B5CEE" w:rsidRPr="00A67DE0">
        <w:rPr>
          <w:rFonts w:ascii="Times New Roman" w:hAnsi="Times New Roman" w:cs="Times New Roman"/>
          <w:sz w:val="24"/>
          <w:szCs w:val="24"/>
        </w:rPr>
        <w:t>规格：</w:t>
      </w:r>
      <w:r w:rsidR="002208B1" w:rsidRPr="00A67DE0">
        <w:rPr>
          <w:rFonts w:ascii="Times New Roman" w:hAnsi="Times New Roman" w:cs="Times New Roman"/>
          <w:sz w:val="24"/>
          <w:szCs w:val="24"/>
        </w:rPr>
        <w:t>25</w:t>
      </w:r>
      <w:r w:rsidR="000305A3" w:rsidRPr="00A67DE0">
        <w:rPr>
          <w:rFonts w:ascii="Times New Roman" w:hAnsi="Times New Roman" w:cs="Times New Roman"/>
          <w:sz w:val="24"/>
          <w:szCs w:val="24"/>
        </w:rPr>
        <w:t xml:space="preserve"> </w:t>
      </w:r>
      <w:r w:rsidR="00643278" w:rsidRPr="00A67DE0">
        <w:rPr>
          <w:rFonts w:ascii="Times New Roman" w:hAnsi="Times New Roman" w:cs="Times New Roman"/>
          <w:sz w:val="24"/>
          <w:szCs w:val="24"/>
        </w:rPr>
        <w:t>mg</w:t>
      </w:r>
      <w:r w:rsidR="009958B1" w:rsidRPr="00A67DE0">
        <w:rPr>
          <w:rFonts w:ascii="Times New Roman" w:hAnsi="Times New Roman" w:cs="Times New Roman"/>
          <w:sz w:val="24"/>
          <w:szCs w:val="24"/>
        </w:rPr>
        <w:t>）</w:t>
      </w:r>
      <w:r w:rsidR="00E02597" w:rsidRPr="00A67DE0">
        <w:rPr>
          <w:rFonts w:ascii="Times New Roman" w:hAnsi="Times New Roman" w:cs="Times New Roman"/>
          <w:sz w:val="24"/>
          <w:szCs w:val="24"/>
        </w:rPr>
        <w:t>通过</w:t>
      </w:r>
      <w:r w:rsidR="00825632" w:rsidRPr="00A67DE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F5" w:rsidRDefault="00D77BF5" w:rsidP="00D45C81">
      <w:r>
        <w:separator/>
      </w:r>
    </w:p>
  </w:endnote>
  <w:endnote w:type="continuationSeparator" w:id="0">
    <w:p w:rsidR="00D77BF5" w:rsidRDefault="00D77BF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37CBF" w:rsidRPr="00737CB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F5" w:rsidRDefault="00D77BF5" w:rsidP="00D45C81">
      <w:r>
        <w:separator/>
      </w:r>
    </w:p>
  </w:footnote>
  <w:footnote w:type="continuationSeparator" w:id="0">
    <w:p w:rsidR="00D77BF5" w:rsidRDefault="00D77BF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05A3"/>
    <w:rsid w:val="00032818"/>
    <w:rsid w:val="00052A6C"/>
    <w:rsid w:val="000535CA"/>
    <w:rsid w:val="000542FD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6D6C"/>
    <w:rsid w:val="000F7095"/>
    <w:rsid w:val="0010030A"/>
    <w:rsid w:val="00100620"/>
    <w:rsid w:val="001116EF"/>
    <w:rsid w:val="001136E7"/>
    <w:rsid w:val="00117F5E"/>
    <w:rsid w:val="00124147"/>
    <w:rsid w:val="00130DB7"/>
    <w:rsid w:val="00142C4E"/>
    <w:rsid w:val="001460F9"/>
    <w:rsid w:val="0015186D"/>
    <w:rsid w:val="001530C6"/>
    <w:rsid w:val="00162F3F"/>
    <w:rsid w:val="00163008"/>
    <w:rsid w:val="001634D2"/>
    <w:rsid w:val="00177A8F"/>
    <w:rsid w:val="00183B78"/>
    <w:rsid w:val="00187CB5"/>
    <w:rsid w:val="00190E5A"/>
    <w:rsid w:val="001A4598"/>
    <w:rsid w:val="001B1A84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A7A"/>
    <w:rsid w:val="00205216"/>
    <w:rsid w:val="00214CE2"/>
    <w:rsid w:val="00215067"/>
    <w:rsid w:val="002208B1"/>
    <w:rsid w:val="00221A03"/>
    <w:rsid w:val="00222443"/>
    <w:rsid w:val="0022280B"/>
    <w:rsid w:val="002278B9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FC1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2709"/>
    <w:rsid w:val="003C6228"/>
    <w:rsid w:val="003D46C2"/>
    <w:rsid w:val="003E47D9"/>
    <w:rsid w:val="003E72BA"/>
    <w:rsid w:val="003E77E7"/>
    <w:rsid w:val="00416EE0"/>
    <w:rsid w:val="00421999"/>
    <w:rsid w:val="00424C9A"/>
    <w:rsid w:val="0042648F"/>
    <w:rsid w:val="0043106E"/>
    <w:rsid w:val="0043216B"/>
    <w:rsid w:val="00432D09"/>
    <w:rsid w:val="00443575"/>
    <w:rsid w:val="004467D6"/>
    <w:rsid w:val="00447969"/>
    <w:rsid w:val="00453A35"/>
    <w:rsid w:val="0045691F"/>
    <w:rsid w:val="00460523"/>
    <w:rsid w:val="00475093"/>
    <w:rsid w:val="00476B6B"/>
    <w:rsid w:val="00480D74"/>
    <w:rsid w:val="00481516"/>
    <w:rsid w:val="00485385"/>
    <w:rsid w:val="0049049D"/>
    <w:rsid w:val="004915D4"/>
    <w:rsid w:val="00492BFB"/>
    <w:rsid w:val="00493494"/>
    <w:rsid w:val="0049494C"/>
    <w:rsid w:val="00496BC5"/>
    <w:rsid w:val="004979B8"/>
    <w:rsid w:val="00497FD8"/>
    <w:rsid w:val="004A15E9"/>
    <w:rsid w:val="004A553E"/>
    <w:rsid w:val="004B15E1"/>
    <w:rsid w:val="004B20FE"/>
    <w:rsid w:val="004B45F8"/>
    <w:rsid w:val="004C3223"/>
    <w:rsid w:val="004E58B6"/>
    <w:rsid w:val="005030C5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053B"/>
    <w:rsid w:val="005C1830"/>
    <w:rsid w:val="005C2796"/>
    <w:rsid w:val="005C2D7D"/>
    <w:rsid w:val="005C5391"/>
    <w:rsid w:val="005D09BF"/>
    <w:rsid w:val="005D2DA8"/>
    <w:rsid w:val="005D5E2E"/>
    <w:rsid w:val="005D604A"/>
    <w:rsid w:val="005E38D7"/>
    <w:rsid w:val="005E5A0C"/>
    <w:rsid w:val="005F5D90"/>
    <w:rsid w:val="006043A3"/>
    <w:rsid w:val="00606BFB"/>
    <w:rsid w:val="00611D81"/>
    <w:rsid w:val="006152B4"/>
    <w:rsid w:val="006163E1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15C9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11B76"/>
    <w:rsid w:val="00733437"/>
    <w:rsid w:val="00736B7C"/>
    <w:rsid w:val="00737CBF"/>
    <w:rsid w:val="00741412"/>
    <w:rsid w:val="00746218"/>
    <w:rsid w:val="0074751F"/>
    <w:rsid w:val="00750142"/>
    <w:rsid w:val="007520E3"/>
    <w:rsid w:val="00755342"/>
    <w:rsid w:val="007556E3"/>
    <w:rsid w:val="0075584F"/>
    <w:rsid w:val="0076083E"/>
    <w:rsid w:val="00761987"/>
    <w:rsid w:val="007653B5"/>
    <w:rsid w:val="007700B2"/>
    <w:rsid w:val="007718A8"/>
    <w:rsid w:val="00783C92"/>
    <w:rsid w:val="00786029"/>
    <w:rsid w:val="00786542"/>
    <w:rsid w:val="00786A8F"/>
    <w:rsid w:val="00787879"/>
    <w:rsid w:val="007954BB"/>
    <w:rsid w:val="007A6237"/>
    <w:rsid w:val="007B2AF2"/>
    <w:rsid w:val="007B37A6"/>
    <w:rsid w:val="007C3047"/>
    <w:rsid w:val="007E47AD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849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678A1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2F5D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26066"/>
    <w:rsid w:val="0093642A"/>
    <w:rsid w:val="00941C93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36B1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6474"/>
    <w:rsid w:val="00A11C58"/>
    <w:rsid w:val="00A1208D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7A3A"/>
    <w:rsid w:val="00A67DE0"/>
    <w:rsid w:val="00A72AA1"/>
    <w:rsid w:val="00A84C25"/>
    <w:rsid w:val="00A97DB0"/>
    <w:rsid w:val="00AA1805"/>
    <w:rsid w:val="00AA1D54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00AF"/>
    <w:rsid w:val="00B10E14"/>
    <w:rsid w:val="00B11091"/>
    <w:rsid w:val="00B11C80"/>
    <w:rsid w:val="00B130AB"/>
    <w:rsid w:val="00B17358"/>
    <w:rsid w:val="00B21563"/>
    <w:rsid w:val="00B2354A"/>
    <w:rsid w:val="00B242FD"/>
    <w:rsid w:val="00B2498E"/>
    <w:rsid w:val="00B27BB3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CCA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165B"/>
    <w:rsid w:val="00C81A6F"/>
    <w:rsid w:val="00C838EC"/>
    <w:rsid w:val="00C83ED0"/>
    <w:rsid w:val="00C85150"/>
    <w:rsid w:val="00C87A2B"/>
    <w:rsid w:val="00C90EB6"/>
    <w:rsid w:val="00C930F6"/>
    <w:rsid w:val="00C943C0"/>
    <w:rsid w:val="00C95B0B"/>
    <w:rsid w:val="00C97FDB"/>
    <w:rsid w:val="00CA0424"/>
    <w:rsid w:val="00CA1A0D"/>
    <w:rsid w:val="00CA7F2A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255DF"/>
    <w:rsid w:val="00D30BE9"/>
    <w:rsid w:val="00D35AE6"/>
    <w:rsid w:val="00D35D4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BF5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6A2C"/>
    <w:rsid w:val="00DF77FE"/>
    <w:rsid w:val="00E01459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52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B1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6E10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A7E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075D-E3A7-4D82-BB11-1637DD53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123</cp:revision>
  <dcterms:created xsi:type="dcterms:W3CDTF">2020-01-07T06:08:00Z</dcterms:created>
  <dcterms:modified xsi:type="dcterms:W3CDTF">2022-10-24T07:01:00Z</dcterms:modified>
</cp:coreProperties>
</file>