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335" w:rsidRPr="00B93132" w:rsidRDefault="009B7335" w:rsidP="009B7335">
      <w:pPr>
        <w:widowControl/>
        <w:jc w:val="center"/>
        <w:rPr>
          <w:rFonts w:ascii="Times New Roman" w:eastAsia="宋体" w:hAnsi="Times New Roman" w:cs="Times New Roman"/>
          <w:b/>
          <w:sz w:val="36"/>
          <w:szCs w:val="30"/>
        </w:rPr>
      </w:pPr>
      <w:r w:rsidRPr="00B93132">
        <w:rPr>
          <w:rFonts w:ascii="Times New Roman" w:eastAsia="宋体" w:hAnsi="Times New Roman" w:cs="Times New Roman"/>
          <w:b/>
          <w:sz w:val="36"/>
          <w:szCs w:val="30"/>
        </w:rPr>
        <w:t>一致性评价企业研究报告及生物等效性试验数据</w:t>
      </w:r>
    </w:p>
    <w:p w:rsidR="009B7335" w:rsidRPr="00B93132" w:rsidRDefault="009B7335" w:rsidP="009B7335">
      <w:pPr>
        <w:widowControl/>
        <w:jc w:val="center"/>
        <w:rPr>
          <w:rFonts w:ascii="Times New Roman" w:eastAsia="宋体" w:hAnsi="Times New Roman" w:cs="Times New Roman"/>
          <w:b/>
          <w:sz w:val="36"/>
          <w:szCs w:val="30"/>
        </w:rPr>
      </w:pPr>
      <w:r w:rsidRPr="00B93132">
        <w:rPr>
          <w:rFonts w:ascii="Times New Roman" w:eastAsia="宋体" w:hAnsi="Times New Roman" w:cs="Times New Roman"/>
          <w:b/>
          <w:sz w:val="36"/>
          <w:szCs w:val="30"/>
        </w:rPr>
        <w:t>信息公开</w:t>
      </w:r>
    </w:p>
    <w:p w:rsidR="009B7335" w:rsidRPr="00B93132" w:rsidRDefault="009B7335" w:rsidP="009B7335">
      <w:pPr>
        <w:widowControl/>
        <w:jc w:val="center"/>
        <w:rPr>
          <w:rFonts w:ascii="Times New Roman" w:eastAsia="宋体" w:hAnsi="Times New Roman" w:cs="Times New Roman"/>
          <w:sz w:val="20"/>
          <w:szCs w:val="30"/>
        </w:rPr>
      </w:pPr>
    </w:p>
    <w:p w:rsidR="009B7335" w:rsidRPr="00B93132" w:rsidRDefault="009B7335" w:rsidP="009B7335">
      <w:pPr>
        <w:numPr>
          <w:ilvl w:val="0"/>
          <w:numId w:val="1"/>
        </w:numPr>
        <w:rPr>
          <w:rFonts w:ascii="Times New Roman" w:eastAsia="宋体" w:hAnsi="Times New Roman" w:cs="Times New Roman"/>
          <w:b/>
          <w:sz w:val="28"/>
          <w:szCs w:val="24"/>
        </w:rPr>
      </w:pPr>
      <w:r w:rsidRPr="00B93132">
        <w:rPr>
          <w:rFonts w:ascii="Times New Roman" w:eastAsia="宋体" w:hAnsi="Times New Roman" w:cs="Times New Roman"/>
          <w:b/>
          <w:sz w:val="28"/>
          <w:szCs w:val="24"/>
        </w:rPr>
        <w:t>基本情况汇总表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9B7335" w:rsidRPr="00B93132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B93132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93132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9B7335" w:rsidRPr="00B93132" w:rsidRDefault="00B93132" w:rsidP="008A73F7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93132">
              <w:rPr>
                <w:rFonts w:ascii="Times New Roman" w:eastAsia="宋体" w:hAnsi="Times New Roman" w:cs="Times New Roman"/>
                <w:sz w:val="24"/>
                <w:szCs w:val="24"/>
              </w:rPr>
              <w:t>诺氟沙星胶囊</w:t>
            </w:r>
          </w:p>
        </w:tc>
      </w:tr>
      <w:tr w:rsidR="009B7335" w:rsidRPr="00B93132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B93132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93132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9B7335" w:rsidRPr="00B93132" w:rsidRDefault="00B93132" w:rsidP="009B733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B93132">
              <w:rPr>
                <w:rFonts w:ascii="Times New Roman" w:eastAsia="宋体" w:hAnsi="Times New Roman" w:cs="Times New Roman"/>
                <w:sz w:val="24"/>
                <w:szCs w:val="24"/>
              </w:rPr>
              <w:t>Norfloxacin</w:t>
            </w:r>
            <w:proofErr w:type="spellEnd"/>
            <w:r w:rsidRPr="00B93132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Capsules</w:t>
            </w:r>
          </w:p>
        </w:tc>
      </w:tr>
      <w:tr w:rsidR="009B7335" w:rsidRPr="00B93132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B93132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93132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9B7335" w:rsidRPr="00B93132" w:rsidRDefault="00B331F8" w:rsidP="00B93132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93132">
              <w:rPr>
                <w:rFonts w:ascii="Times New Roman" w:eastAsia="宋体" w:hAnsi="Times New Roman" w:cs="Times New Roman"/>
                <w:sz w:val="24"/>
                <w:szCs w:val="24"/>
              </w:rPr>
              <w:t>胶囊</w:t>
            </w:r>
            <w:r w:rsidR="009B7335" w:rsidRPr="00B93132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9B7335" w:rsidRPr="00B93132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="009B7335" w:rsidRPr="00B93132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B93132"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 w:rsidR="00B93132" w:rsidRPr="00B93132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B93132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9B7335" w:rsidRPr="00B93132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B93132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93132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9B7335" w:rsidRPr="00B93132" w:rsidRDefault="00B93132" w:rsidP="009B733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93132">
              <w:rPr>
                <w:rFonts w:ascii="Times New Roman" w:eastAsia="宋体" w:hAnsi="Times New Roman" w:cs="Times New Roman"/>
                <w:sz w:val="24"/>
                <w:szCs w:val="24"/>
              </w:rPr>
              <w:t>安徽宏业药业有限公司</w:t>
            </w:r>
          </w:p>
        </w:tc>
      </w:tr>
      <w:tr w:rsidR="009B7335" w:rsidRPr="00B93132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B93132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93132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9B7335" w:rsidRPr="00B93132" w:rsidRDefault="00B93132" w:rsidP="009B733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93132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安徽省蚌埠市凤阳东路</w:t>
            </w:r>
            <w:r w:rsidRPr="00B93132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76</w:t>
            </w:r>
            <w:r w:rsidRPr="00B93132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号</w:t>
            </w:r>
          </w:p>
        </w:tc>
      </w:tr>
      <w:tr w:rsidR="009B7335" w:rsidRPr="00B93132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B93132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93132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9B7335" w:rsidRPr="00B93132" w:rsidRDefault="00B93132" w:rsidP="009B733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93132">
              <w:rPr>
                <w:rFonts w:ascii="Times New Roman" w:eastAsia="宋体" w:hAnsi="Times New Roman" w:cs="Times New Roman"/>
                <w:sz w:val="24"/>
                <w:szCs w:val="24"/>
              </w:rPr>
              <w:t>安徽宏业药业有限公司</w:t>
            </w:r>
          </w:p>
        </w:tc>
      </w:tr>
      <w:tr w:rsidR="009B7335" w:rsidRPr="00B93132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B93132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93132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9B7335" w:rsidRPr="00B93132" w:rsidRDefault="00B93132" w:rsidP="00B93132">
            <w:pPr>
              <w:adjustRightInd w:val="0"/>
              <w:snapToGrid w:val="0"/>
              <w:spacing w:line="360" w:lineRule="auto"/>
              <w:ind w:firstLine="420"/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</w:pPr>
            <w:r w:rsidRPr="00B93132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国药准字</w:t>
            </w:r>
            <w:r w:rsidRPr="00B93132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 xml:space="preserve"> H34021283</w:t>
            </w:r>
          </w:p>
        </w:tc>
      </w:tr>
      <w:tr w:rsidR="009B7335" w:rsidRPr="00B93132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B93132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93132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9B7335" w:rsidRPr="00B93132" w:rsidRDefault="009B7335" w:rsidP="009B733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93132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9B7335" w:rsidRPr="00B93132" w:rsidTr="00280B73">
        <w:trPr>
          <w:trHeight w:val="445"/>
          <w:jc w:val="center"/>
        </w:trPr>
        <w:tc>
          <w:tcPr>
            <w:tcW w:w="1870" w:type="pct"/>
            <w:vAlign w:val="center"/>
          </w:tcPr>
          <w:p w:rsidR="009B7335" w:rsidRPr="00B93132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93132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9B7335" w:rsidRPr="00B93132" w:rsidRDefault="009B7335" w:rsidP="009B73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93132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Pr="00B93132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  <w:r w:rsidRPr="00B93132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  <w:p w:rsidR="009B7335" w:rsidRPr="00B93132" w:rsidRDefault="009B7335" w:rsidP="009B73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93132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B93132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:rsidR="009B7335" w:rsidRPr="00B93132" w:rsidRDefault="009B7335" w:rsidP="009B73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93132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B93132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9B7335" w:rsidRPr="00B93132" w:rsidTr="00280B73">
        <w:trPr>
          <w:trHeight w:val="397"/>
          <w:jc w:val="center"/>
        </w:trPr>
        <w:tc>
          <w:tcPr>
            <w:tcW w:w="1870" w:type="pct"/>
            <w:vAlign w:val="center"/>
          </w:tcPr>
          <w:p w:rsidR="009B7335" w:rsidRPr="00B93132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93132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B93132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9B7335" w:rsidRPr="00B93132" w:rsidRDefault="00B93132" w:rsidP="009B73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9313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191001S</w:t>
            </w:r>
          </w:p>
        </w:tc>
      </w:tr>
      <w:tr w:rsidR="009B7335" w:rsidRPr="00B93132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B93132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93132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9B7335" w:rsidRPr="00B93132" w:rsidRDefault="00B93132" w:rsidP="009B73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93132">
              <w:rPr>
                <w:rFonts w:ascii="Times New Roman" w:eastAsia="宋体" w:hAnsi="Times New Roman" w:cs="Times New Roman"/>
                <w:sz w:val="24"/>
                <w:szCs w:val="24"/>
              </w:rPr>
              <w:t>安徽宏业药业有限公司</w:t>
            </w:r>
          </w:p>
        </w:tc>
      </w:tr>
      <w:tr w:rsidR="009B7335" w:rsidRPr="00B93132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B93132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93132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9B7335" w:rsidRPr="00B93132" w:rsidRDefault="009B7335" w:rsidP="009B73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93132">
              <w:rPr>
                <w:rFonts w:ascii="Times New Roman" w:eastAsia="宋体" w:hAnsi="Times New Roman" w:cs="Times New Roman"/>
                <w:sz w:val="24"/>
                <w:szCs w:val="24"/>
              </w:rPr>
              <w:t>结果符合规定。</w:t>
            </w:r>
          </w:p>
        </w:tc>
      </w:tr>
      <w:tr w:rsidR="009B7335" w:rsidRPr="00B93132" w:rsidTr="00280B73">
        <w:trPr>
          <w:trHeight w:val="1077"/>
          <w:jc w:val="center"/>
        </w:trPr>
        <w:tc>
          <w:tcPr>
            <w:tcW w:w="1870" w:type="pct"/>
            <w:vAlign w:val="center"/>
          </w:tcPr>
          <w:p w:rsidR="009B7335" w:rsidRPr="00B93132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93132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9B7335" w:rsidRPr="00B93132" w:rsidRDefault="00B331F8" w:rsidP="009B73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93132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="00D00790" w:rsidRPr="00B93132">
              <w:rPr>
                <w:rFonts w:ascii="Times New Roman" w:eastAsia="宋体" w:hAnsi="Times New Roman" w:cs="Times New Roman"/>
                <w:sz w:val="24"/>
                <w:szCs w:val="24"/>
              </w:rPr>
              <w:t>P</w:t>
            </w:r>
            <w:r w:rsidR="009B7335" w:rsidRPr="00B93132">
              <w:rPr>
                <w:rFonts w:ascii="Times New Roman" w:eastAsia="宋体" w:hAnsi="Times New Roman" w:cs="Times New Roman"/>
                <w:sz w:val="24"/>
                <w:szCs w:val="24"/>
              </w:rPr>
              <w:t>K</w:t>
            </w:r>
            <w:r w:rsidR="009B7335" w:rsidRPr="00B93132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9B7335" w:rsidRPr="00B93132" w:rsidRDefault="009B7335" w:rsidP="009B73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93132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B93132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9B7335" w:rsidRPr="00B93132" w:rsidRDefault="009B7335" w:rsidP="009B73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93132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B93132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:rsidR="009B7335" w:rsidRPr="00B93132" w:rsidRDefault="00B331F8" w:rsidP="00D00790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93132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="009B7335" w:rsidRPr="00B93132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9B7335" w:rsidRPr="00B93132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B93132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93132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B93132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B93132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B93132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9B7335" w:rsidRPr="00B93132" w:rsidRDefault="00B93132" w:rsidP="009B73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93132">
              <w:rPr>
                <w:rFonts w:ascii="Times New Roman" w:eastAsia="宋体" w:hAnsi="Times New Roman" w:cs="Times New Roman"/>
                <w:sz w:val="24"/>
                <w:szCs w:val="24"/>
              </w:rPr>
              <w:t>B202000164-01</w:t>
            </w:r>
          </w:p>
        </w:tc>
      </w:tr>
      <w:tr w:rsidR="00D00790" w:rsidRPr="00B93132" w:rsidTr="00BD27A3">
        <w:trPr>
          <w:trHeight w:val="454"/>
          <w:jc w:val="center"/>
        </w:trPr>
        <w:tc>
          <w:tcPr>
            <w:tcW w:w="1870" w:type="pct"/>
            <w:vAlign w:val="center"/>
          </w:tcPr>
          <w:p w:rsidR="00D00790" w:rsidRPr="00B93132" w:rsidRDefault="00D00790" w:rsidP="00D0079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93132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</w:tcPr>
          <w:p w:rsidR="00D00790" w:rsidRPr="00B93132" w:rsidRDefault="00B93132" w:rsidP="00D0079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93132">
              <w:rPr>
                <w:rFonts w:ascii="Times New Roman" w:eastAsia="宋体" w:hAnsi="Times New Roman" w:cs="Times New Roman"/>
                <w:sz w:val="24"/>
                <w:szCs w:val="24"/>
              </w:rPr>
              <w:t>安徽济民肿瘤医院药物临床试验机构</w:t>
            </w:r>
          </w:p>
        </w:tc>
      </w:tr>
      <w:tr w:rsidR="00D00790" w:rsidRPr="00B93132" w:rsidTr="00BD27A3">
        <w:trPr>
          <w:trHeight w:val="454"/>
          <w:jc w:val="center"/>
        </w:trPr>
        <w:tc>
          <w:tcPr>
            <w:tcW w:w="1870" w:type="pct"/>
            <w:vAlign w:val="center"/>
          </w:tcPr>
          <w:p w:rsidR="00D00790" w:rsidRPr="00B93132" w:rsidRDefault="00D00790" w:rsidP="00D0079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93132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</w:tcPr>
          <w:p w:rsidR="00D00790" w:rsidRPr="00B93132" w:rsidRDefault="00B93132" w:rsidP="00D0079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93132">
              <w:rPr>
                <w:rFonts w:ascii="Times New Roman" w:eastAsia="宋体" w:hAnsi="Times New Roman" w:cs="Times New Roman"/>
                <w:sz w:val="24"/>
                <w:szCs w:val="24"/>
              </w:rPr>
              <w:t>北京精迅康达医药科技有限公司合肥分公司</w:t>
            </w:r>
          </w:p>
        </w:tc>
      </w:tr>
      <w:tr w:rsidR="00D00790" w:rsidRPr="00B93132" w:rsidTr="00BD27A3">
        <w:trPr>
          <w:trHeight w:val="454"/>
          <w:jc w:val="center"/>
        </w:trPr>
        <w:tc>
          <w:tcPr>
            <w:tcW w:w="1870" w:type="pct"/>
            <w:vAlign w:val="center"/>
          </w:tcPr>
          <w:p w:rsidR="00D00790" w:rsidRPr="00B93132" w:rsidRDefault="00D00790" w:rsidP="00D0079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93132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</w:tcPr>
          <w:p w:rsidR="00D00790" w:rsidRPr="00B93132" w:rsidRDefault="00B93132" w:rsidP="00D0079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93132">
              <w:rPr>
                <w:rFonts w:ascii="Times New Roman" w:eastAsia="宋体" w:hAnsi="Times New Roman" w:cs="Times New Roman"/>
                <w:sz w:val="24"/>
                <w:szCs w:val="24"/>
              </w:rPr>
              <w:t>安徽万邦医药科技股份有限公司</w:t>
            </w:r>
          </w:p>
        </w:tc>
      </w:tr>
      <w:tr w:rsidR="00D00790" w:rsidRPr="00B93132" w:rsidTr="00BD27A3">
        <w:trPr>
          <w:trHeight w:val="454"/>
          <w:jc w:val="center"/>
        </w:trPr>
        <w:tc>
          <w:tcPr>
            <w:tcW w:w="1870" w:type="pct"/>
            <w:vAlign w:val="center"/>
          </w:tcPr>
          <w:p w:rsidR="00D00790" w:rsidRPr="00B93132" w:rsidRDefault="00D00790" w:rsidP="00D0079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93132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</w:tcPr>
          <w:p w:rsidR="00D00790" w:rsidRPr="00B93132" w:rsidRDefault="00B93132" w:rsidP="00D0079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9313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随机、开放、单剂量、</w:t>
            </w:r>
            <w:r w:rsidRPr="00B93132">
              <w:rPr>
                <w:rFonts w:ascii="Times New Roman" w:eastAsia="宋体" w:hAnsi="Times New Roman" w:cs="Times New Roman"/>
                <w:bCs/>
                <w:kern w:val="0"/>
                <w:sz w:val="24"/>
                <w:szCs w:val="24"/>
              </w:rPr>
              <w:t>两序列、</w:t>
            </w:r>
            <w:r w:rsidRPr="00B9313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两周期、双交叉设计</w:t>
            </w:r>
          </w:p>
        </w:tc>
      </w:tr>
      <w:tr w:rsidR="00D00790" w:rsidRPr="00B93132" w:rsidTr="00BD27A3">
        <w:trPr>
          <w:trHeight w:val="454"/>
          <w:jc w:val="center"/>
        </w:trPr>
        <w:tc>
          <w:tcPr>
            <w:tcW w:w="1870" w:type="pct"/>
            <w:vAlign w:val="center"/>
          </w:tcPr>
          <w:p w:rsidR="00D00790" w:rsidRPr="00B93132" w:rsidRDefault="00D00790" w:rsidP="00D0079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93132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</w:tcPr>
          <w:p w:rsidR="00D00790" w:rsidRPr="00B93132" w:rsidRDefault="00B331F8" w:rsidP="00D0079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9313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血浆中</w:t>
            </w:r>
            <w:r w:rsidR="00B93132" w:rsidRPr="00B93132">
              <w:rPr>
                <w:rFonts w:ascii="Times New Roman" w:eastAsia="宋体" w:hAnsi="Times New Roman" w:cs="Times New Roman"/>
                <w:sz w:val="24"/>
                <w:szCs w:val="24"/>
              </w:rPr>
              <w:t>诺氟沙星</w:t>
            </w:r>
          </w:p>
        </w:tc>
      </w:tr>
      <w:tr w:rsidR="00D00790" w:rsidRPr="00B93132" w:rsidTr="00BD27A3">
        <w:trPr>
          <w:trHeight w:val="454"/>
          <w:jc w:val="center"/>
        </w:trPr>
        <w:tc>
          <w:tcPr>
            <w:tcW w:w="1870" w:type="pct"/>
            <w:vAlign w:val="center"/>
          </w:tcPr>
          <w:p w:rsidR="00D00790" w:rsidRPr="00B93132" w:rsidRDefault="00D00790" w:rsidP="00D0079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93132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</w:tcPr>
          <w:p w:rsidR="00D00790" w:rsidRPr="00B93132" w:rsidRDefault="00B331F8" w:rsidP="00D0079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9313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HPLC-MS/MS</w:t>
            </w:r>
          </w:p>
        </w:tc>
      </w:tr>
      <w:tr w:rsidR="009B7335" w:rsidRPr="00B93132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B93132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93132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9B7335" w:rsidRPr="00B93132" w:rsidRDefault="00B331F8" w:rsidP="009B733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93132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</w:tbl>
    <w:p w:rsidR="009B7335" w:rsidRPr="00B93132" w:rsidRDefault="009B7335" w:rsidP="009B7335">
      <w:pPr>
        <w:spacing w:before="240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93132">
        <w:rPr>
          <w:rFonts w:ascii="Times New Roman" w:eastAsia="宋体" w:hAnsi="Times New Roman" w:cs="Times New Roman"/>
          <w:b/>
          <w:sz w:val="28"/>
          <w:szCs w:val="24"/>
        </w:rPr>
        <w:lastRenderedPageBreak/>
        <w:t>2.</w:t>
      </w:r>
      <w:r w:rsidRPr="00B93132">
        <w:rPr>
          <w:rFonts w:ascii="Times New Roman" w:eastAsia="宋体" w:hAnsi="Times New Roman" w:cs="Times New Roman"/>
          <w:b/>
          <w:sz w:val="28"/>
          <w:szCs w:val="24"/>
        </w:rPr>
        <w:t>生物等效性研究结果</w:t>
      </w:r>
      <w:r w:rsidRPr="00B93132">
        <w:rPr>
          <w:rFonts w:ascii="Times New Roman" w:eastAsia="宋体" w:hAnsi="Times New Roman" w:cs="Times New Roman"/>
          <w:sz w:val="24"/>
          <w:szCs w:val="24"/>
        </w:rPr>
        <w:t>（</w:t>
      </w:r>
      <w:r w:rsidR="00D00790" w:rsidRPr="00B93132">
        <w:rPr>
          <w:rFonts w:ascii="Times New Roman" w:eastAsia="宋体" w:hAnsi="Times New Roman" w:cs="Times New Roman"/>
          <w:sz w:val="24"/>
          <w:szCs w:val="24"/>
        </w:rPr>
        <w:t>0.</w:t>
      </w:r>
      <w:r w:rsidR="00B833E7">
        <w:rPr>
          <w:rFonts w:ascii="Times New Roman" w:eastAsia="宋体" w:hAnsi="Times New Roman" w:cs="Times New Roman"/>
          <w:sz w:val="24"/>
          <w:szCs w:val="24"/>
        </w:rPr>
        <w:t>1</w:t>
      </w:r>
      <w:r w:rsidR="00D00790" w:rsidRPr="00B93132">
        <w:rPr>
          <w:rFonts w:ascii="Times New Roman" w:eastAsia="宋体" w:hAnsi="Times New Roman" w:cs="Times New Roman"/>
          <w:sz w:val="24"/>
          <w:szCs w:val="24"/>
        </w:rPr>
        <w:t>g</w:t>
      </w:r>
      <w:r w:rsidR="00B331F8" w:rsidRPr="00B93132">
        <w:rPr>
          <w:rFonts w:ascii="Times New Roman" w:eastAsia="宋体" w:hAnsi="Times New Roman" w:cs="Times New Roman"/>
          <w:sz w:val="24"/>
          <w:szCs w:val="24"/>
        </w:rPr>
        <w:t>规格，血浆中的</w:t>
      </w:r>
      <w:r w:rsidR="00B93132" w:rsidRPr="00B93132">
        <w:rPr>
          <w:rFonts w:ascii="Times New Roman" w:eastAsia="宋体" w:hAnsi="Times New Roman" w:cs="Times New Roman"/>
          <w:sz w:val="24"/>
          <w:szCs w:val="24"/>
        </w:rPr>
        <w:t>诺氟沙星</w:t>
      </w:r>
      <w:r w:rsidRPr="00B93132">
        <w:rPr>
          <w:rFonts w:ascii="Times New Roman" w:eastAsia="宋体" w:hAnsi="Times New Roman" w:cs="Times New Roman"/>
          <w:sz w:val="24"/>
          <w:szCs w:val="24"/>
        </w:rPr>
        <w:t>）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B331F8" w:rsidRPr="00B93132" w:rsidTr="00280B73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B331F8" w:rsidRPr="00B93132" w:rsidRDefault="00B331F8" w:rsidP="00B331F8">
            <w:pPr>
              <w:jc w:val="center"/>
              <w:rPr>
                <w:szCs w:val="21"/>
              </w:rPr>
            </w:pPr>
            <w:r w:rsidRPr="00B93132">
              <w:rPr>
                <w:szCs w:val="21"/>
              </w:rPr>
              <w:t>空腹</w:t>
            </w:r>
          </w:p>
          <w:p w:rsidR="00B331F8" w:rsidRPr="00B93132" w:rsidRDefault="00B331F8" w:rsidP="00B331F8">
            <w:pPr>
              <w:jc w:val="center"/>
              <w:rPr>
                <w:szCs w:val="21"/>
              </w:rPr>
            </w:pPr>
            <w:r w:rsidRPr="00B93132">
              <w:rPr>
                <w:szCs w:val="21"/>
              </w:rPr>
              <w:t>BE</w:t>
            </w:r>
          </w:p>
          <w:p w:rsidR="00B331F8" w:rsidRPr="00B93132" w:rsidRDefault="00B331F8" w:rsidP="00B331F8">
            <w:pPr>
              <w:jc w:val="center"/>
              <w:rPr>
                <w:szCs w:val="21"/>
              </w:rPr>
            </w:pPr>
            <w:r w:rsidRPr="00B93132">
              <w:rPr>
                <w:szCs w:val="21"/>
              </w:rPr>
              <w:t>（</w:t>
            </w:r>
            <w:r w:rsidRPr="00B93132">
              <w:rPr>
                <w:szCs w:val="21"/>
              </w:rPr>
              <w:t>n=24</w:t>
            </w:r>
            <w:r w:rsidRPr="00B93132">
              <w:rPr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B331F8" w:rsidRPr="00B93132" w:rsidRDefault="00B331F8" w:rsidP="00B331F8">
            <w:pPr>
              <w:jc w:val="center"/>
              <w:rPr>
                <w:szCs w:val="21"/>
              </w:rPr>
            </w:pPr>
            <w:r w:rsidRPr="00B93132">
              <w:rPr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B331F8" w:rsidRPr="00B93132" w:rsidRDefault="00B331F8" w:rsidP="00B331F8">
            <w:pPr>
              <w:jc w:val="center"/>
              <w:rPr>
                <w:szCs w:val="21"/>
              </w:rPr>
            </w:pPr>
            <w:r w:rsidRPr="00B93132">
              <w:rPr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B331F8" w:rsidRPr="00B93132" w:rsidRDefault="00B331F8" w:rsidP="00B331F8">
            <w:pPr>
              <w:jc w:val="center"/>
              <w:rPr>
                <w:szCs w:val="21"/>
              </w:rPr>
            </w:pPr>
            <w:r w:rsidRPr="00B93132">
              <w:rPr>
                <w:szCs w:val="21"/>
              </w:rPr>
              <w:t>90%CI</w:t>
            </w:r>
          </w:p>
        </w:tc>
      </w:tr>
      <w:tr w:rsidR="00B331F8" w:rsidRPr="00B93132" w:rsidTr="00280B73">
        <w:trPr>
          <w:trHeight w:val="20"/>
          <w:jc w:val="center"/>
        </w:trPr>
        <w:tc>
          <w:tcPr>
            <w:tcW w:w="670" w:type="pct"/>
            <w:vMerge/>
          </w:tcPr>
          <w:p w:rsidR="00B331F8" w:rsidRPr="00B93132" w:rsidRDefault="00B331F8" w:rsidP="00B331F8">
            <w:pPr>
              <w:jc w:val="center"/>
              <w:rPr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B331F8" w:rsidRPr="00B93132" w:rsidRDefault="00B331F8" w:rsidP="00B331F8">
            <w:pPr>
              <w:jc w:val="center"/>
              <w:rPr>
                <w:szCs w:val="21"/>
              </w:rPr>
            </w:pPr>
          </w:p>
        </w:tc>
        <w:tc>
          <w:tcPr>
            <w:tcW w:w="621" w:type="pct"/>
            <w:vAlign w:val="center"/>
          </w:tcPr>
          <w:p w:rsidR="00B331F8" w:rsidRPr="00B93132" w:rsidRDefault="00B331F8" w:rsidP="00B331F8">
            <w:pPr>
              <w:jc w:val="center"/>
              <w:rPr>
                <w:szCs w:val="21"/>
              </w:rPr>
            </w:pPr>
            <w:r w:rsidRPr="00B93132">
              <w:rPr>
                <w:szCs w:val="21"/>
              </w:rPr>
              <w:t>T</w:t>
            </w:r>
          </w:p>
        </w:tc>
        <w:tc>
          <w:tcPr>
            <w:tcW w:w="621" w:type="pct"/>
            <w:vAlign w:val="center"/>
          </w:tcPr>
          <w:p w:rsidR="00B331F8" w:rsidRPr="00B93132" w:rsidRDefault="00B331F8" w:rsidP="00B331F8">
            <w:pPr>
              <w:jc w:val="center"/>
              <w:rPr>
                <w:szCs w:val="21"/>
              </w:rPr>
            </w:pPr>
            <w:r w:rsidRPr="00B93132">
              <w:rPr>
                <w:szCs w:val="21"/>
              </w:rPr>
              <w:t>R</w:t>
            </w:r>
          </w:p>
        </w:tc>
        <w:tc>
          <w:tcPr>
            <w:tcW w:w="712" w:type="pct"/>
            <w:vAlign w:val="center"/>
          </w:tcPr>
          <w:p w:rsidR="00B331F8" w:rsidRPr="00B93132" w:rsidRDefault="00B331F8" w:rsidP="00B331F8">
            <w:pPr>
              <w:jc w:val="center"/>
              <w:rPr>
                <w:szCs w:val="21"/>
              </w:rPr>
            </w:pPr>
            <w:r w:rsidRPr="00B93132">
              <w:rPr>
                <w:szCs w:val="21"/>
              </w:rPr>
              <w:t>（</w:t>
            </w:r>
            <w:r w:rsidRPr="00B93132">
              <w:rPr>
                <w:szCs w:val="21"/>
              </w:rPr>
              <w:t>T/R</w:t>
            </w:r>
            <w:r w:rsidRPr="00B93132">
              <w:rPr>
                <w:szCs w:val="21"/>
              </w:rPr>
              <w:t>）</w:t>
            </w:r>
            <w:r w:rsidRPr="00B93132">
              <w:rPr>
                <w:szCs w:val="21"/>
              </w:rPr>
              <w:t>%</w:t>
            </w:r>
          </w:p>
        </w:tc>
        <w:tc>
          <w:tcPr>
            <w:tcW w:w="1139" w:type="pct"/>
            <w:vMerge/>
            <w:vAlign w:val="center"/>
          </w:tcPr>
          <w:p w:rsidR="00B331F8" w:rsidRPr="00B93132" w:rsidRDefault="00B331F8" w:rsidP="00B331F8">
            <w:pPr>
              <w:jc w:val="center"/>
              <w:rPr>
                <w:szCs w:val="21"/>
              </w:rPr>
            </w:pPr>
          </w:p>
        </w:tc>
      </w:tr>
      <w:tr w:rsidR="00B93132" w:rsidRPr="00B93132" w:rsidTr="00280B73">
        <w:trPr>
          <w:trHeight w:val="20"/>
          <w:jc w:val="center"/>
        </w:trPr>
        <w:tc>
          <w:tcPr>
            <w:tcW w:w="670" w:type="pct"/>
            <w:vMerge/>
          </w:tcPr>
          <w:p w:rsidR="00B93132" w:rsidRPr="00B93132" w:rsidRDefault="00B93132" w:rsidP="00B93132">
            <w:pPr>
              <w:jc w:val="center"/>
              <w:rPr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B93132" w:rsidRPr="00B93132" w:rsidRDefault="00B93132" w:rsidP="00B93132">
            <w:pPr>
              <w:jc w:val="center"/>
              <w:rPr>
                <w:sz w:val="21"/>
                <w:szCs w:val="21"/>
              </w:rPr>
            </w:pPr>
            <w:proofErr w:type="spellStart"/>
            <w:r w:rsidRPr="00B93132">
              <w:rPr>
                <w:sz w:val="21"/>
                <w:szCs w:val="21"/>
              </w:rPr>
              <w:t>C</w:t>
            </w:r>
            <w:r w:rsidRPr="00B93132">
              <w:rPr>
                <w:sz w:val="21"/>
                <w:szCs w:val="21"/>
                <w:vertAlign w:val="subscript"/>
              </w:rPr>
              <w:t>max</w:t>
            </w:r>
            <w:proofErr w:type="spellEnd"/>
            <w:r w:rsidRPr="00B93132">
              <w:rPr>
                <w:sz w:val="21"/>
                <w:szCs w:val="21"/>
              </w:rPr>
              <w:t>（</w:t>
            </w:r>
            <w:r w:rsidRPr="00B93132">
              <w:rPr>
                <w:sz w:val="21"/>
                <w:szCs w:val="21"/>
              </w:rPr>
              <w:t>ng/mL</w:t>
            </w:r>
            <w:r w:rsidRPr="00B93132">
              <w:rPr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B93132" w:rsidRPr="00B93132" w:rsidRDefault="00B93132" w:rsidP="00B93132">
            <w:pPr>
              <w:widowControl/>
              <w:jc w:val="center"/>
              <w:rPr>
                <w:szCs w:val="21"/>
              </w:rPr>
            </w:pPr>
            <w:r w:rsidRPr="00B93132">
              <w:rPr>
                <w:szCs w:val="21"/>
              </w:rPr>
              <w:t>462.924</w:t>
            </w:r>
          </w:p>
        </w:tc>
        <w:tc>
          <w:tcPr>
            <w:tcW w:w="621" w:type="pct"/>
            <w:vAlign w:val="center"/>
          </w:tcPr>
          <w:p w:rsidR="00B93132" w:rsidRPr="00B93132" w:rsidRDefault="00B93132" w:rsidP="00B93132">
            <w:pPr>
              <w:widowControl/>
              <w:jc w:val="center"/>
              <w:rPr>
                <w:szCs w:val="21"/>
              </w:rPr>
            </w:pPr>
            <w:r w:rsidRPr="00B93132">
              <w:rPr>
                <w:szCs w:val="21"/>
              </w:rPr>
              <w:t>470.634</w:t>
            </w:r>
          </w:p>
        </w:tc>
        <w:tc>
          <w:tcPr>
            <w:tcW w:w="712" w:type="pct"/>
            <w:vAlign w:val="center"/>
          </w:tcPr>
          <w:p w:rsidR="00B93132" w:rsidRPr="00B93132" w:rsidRDefault="00B93132" w:rsidP="00B93132">
            <w:pPr>
              <w:widowControl/>
              <w:jc w:val="center"/>
              <w:rPr>
                <w:szCs w:val="21"/>
              </w:rPr>
            </w:pPr>
            <w:r w:rsidRPr="00B93132">
              <w:rPr>
                <w:szCs w:val="21"/>
              </w:rPr>
              <w:t>98.36</w:t>
            </w:r>
          </w:p>
        </w:tc>
        <w:tc>
          <w:tcPr>
            <w:tcW w:w="1139" w:type="pct"/>
            <w:vAlign w:val="center"/>
          </w:tcPr>
          <w:p w:rsidR="00B93132" w:rsidRPr="00B93132" w:rsidRDefault="00B93132" w:rsidP="00B93132">
            <w:pPr>
              <w:widowControl/>
              <w:jc w:val="center"/>
              <w:rPr>
                <w:szCs w:val="21"/>
              </w:rPr>
            </w:pPr>
            <w:r w:rsidRPr="00B93132">
              <w:rPr>
                <w:szCs w:val="21"/>
              </w:rPr>
              <w:t>91.95~105.22</w:t>
            </w:r>
          </w:p>
        </w:tc>
      </w:tr>
      <w:tr w:rsidR="00B93132" w:rsidRPr="00B93132" w:rsidTr="00280B73">
        <w:trPr>
          <w:trHeight w:val="20"/>
          <w:jc w:val="center"/>
        </w:trPr>
        <w:tc>
          <w:tcPr>
            <w:tcW w:w="670" w:type="pct"/>
            <w:vMerge/>
          </w:tcPr>
          <w:p w:rsidR="00B93132" w:rsidRPr="00B93132" w:rsidRDefault="00B93132" w:rsidP="00B93132">
            <w:pPr>
              <w:jc w:val="center"/>
              <w:rPr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B93132" w:rsidRPr="00B93132" w:rsidRDefault="00B93132" w:rsidP="00B93132">
            <w:pPr>
              <w:jc w:val="center"/>
              <w:rPr>
                <w:sz w:val="21"/>
                <w:szCs w:val="21"/>
              </w:rPr>
            </w:pPr>
            <w:r w:rsidRPr="00B93132">
              <w:rPr>
                <w:sz w:val="21"/>
                <w:szCs w:val="21"/>
              </w:rPr>
              <w:t>AUC</w:t>
            </w:r>
            <w:r w:rsidRPr="00B93132">
              <w:rPr>
                <w:sz w:val="21"/>
                <w:szCs w:val="21"/>
                <w:vertAlign w:val="subscript"/>
              </w:rPr>
              <w:t>0-t</w:t>
            </w:r>
            <w:r w:rsidRPr="00B93132">
              <w:rPr>
                <w:sz w:val="21"/>
                <w:szCs w:val="21"/>
              </w:rPr>
              <w:t>（</w:t>
            </w:r>
            <w:r w:rsidRPr="00B93132">
              <w:rPr>
                <w:sz w:val="21"/>
                <w:szCs w:val="21"/>
              </w:rPr>
              <w:t>h*ng/mL</w:t>
            </w:r>
            <w:r w:rsidRPr="00B93132">
              <w:rPr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B93132" w:rsidRPr="00B93132" w:rsidRDefault="00B93132" w:rsidP="00B93132">
            <w:pPr>
              <w:widowControl/>
              <w:jc w:val="center"/>
              <w:rPr>
                <w:szCs w:val="21"/>
              </w:rPr>
            </w:pPr>
            <w:r w:rsidRPr="00B93132">
              <w:rPr>
                <w:szCs w:val="21"/>
              </w:rPr>
              <w:t>2279.886</w:t>
            </w:r>
          </w:p>
        </w:tc>
        <w:tc>
          <w:tcPr>
            <w:tcW w:w="621" w:type="pct"/>
            <w:vAlign w:val="center"/>
          </w:tcPr>
          <w:p w:rsidR="00B93132" w:rsidRPr="00B93132" w:rsidRDefault="00B93132" w:rsidP="00B93132">
            <w:pPr>
              <w:widowControl/>
              <w:jc w:val="center"/>
              <w:rPr>
                <w:szCs w:val="21"/>
              </w:rPr>
            </w:pPr>
            <w:r w:rsidRPr="00B93132">
              <w:rPr>
                <w:szCs w:val="21"/>
              </w:rPr>
              <w:t>2162.706</w:t>
            </w:r>
          </w:p>
        </w:tc>
        <w:tc>
          <w:tcPr>
            <w:tcW w:w="712" w:type="pct"/>
            <w:vAlign w:val="center"/>
          </w:tcPr>
          <w:p w:rsidR="00B93132" w:rsidRPr="00B93132" w:rsidRDefault="00B93132" w:rsidP="00B93132">
            <w:pPr>
              <w:widowControl/>
              <w:jc w:val="center"/>
              <w:rPr>
                <w:szCs w:val="21"/>
              </w:rPr>
            </w:pPr>
            <w:r w:rsidRPr="00B93132">
              <w:rPr>
                <w:szCs w:val="21"/>
              </w:rPr>
              <w:t>105.42</w:t>
            </w:r>
          </w:p>
        </w:tc>
        <w:tc>
          <w:tcPr>
            <w:tcW w:w="1139" w:type="pct"/>
            <w:vAlign w:val="center"/>
          </w:tcPr>
          <w:p w:rsidR="00B93132" w:rsidRPr="00B93132" w:rsidRDefault="00B93132" w:rsidP="00B93132">
            <w:pPr>
              <w:widowControl/>
              <w:jc w:val="center"/>
              <w:rPr>
                <w:szCs w:val="21"/>
              </w:rPr>
            </w:pPr>
            <w:r w:rsidRPr="00B93132">
              <w:rPr>
                <w:szCs w:val="21"/>
              </w:rPr>
              <w:t>100.87~110.17</w:t>
            </w:r>
          </w:p>
        </w:tc>
      </w:tr>
      <w:tr w:rsidR="00B93132" w:rsidRPr="00B93132" w:rsidTr="00280B73">
        <w:trPr>
          <w:trHeight w:val="20"/>
          <w:jc w:val="center"/>
        </w:trPr>
        <w:tc>
          <w:tcPr>
            <w:tcW w:w="670" w:type="pct"/>
            <w:vMerge/>
          </w:tcPr>
          <w:p w:rsidR="00B93132" w:rsidRPr="00B93132" w:rsidRDefault="00B93132" w:rsidP="00B93132">
            <w:pPr>
              <w:jc w:val="center"/>
              <w:rPr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B93132" w:rsidRPr="00B93132" w:rsidRDefault="00B93132" w:rsidP="00B93132">
            <w:pPr>
              <w:jc w:val="center"/>
              <w:rPr>
                <w:sz w:val="21"/>
                <w:szCs w:val="21"/>
              </w:rPr>
            </w:pPr>
            <w:r w:rsidRPr="00B93132">
              <w:rPr>
                <w:sz w:val="21"/>
                <w:szCs w:val="21"/>
                <w:shd w:val="clear" w:color="auto" w:fill="FFFFFF"/>
              </w:rPr>
              <w:t>AUC</w:t>
            </w:r>
            <w:r w:rsidRPr="00B93132">
              <w:rPr>
                <w:sz w:val="21"/>
                <w:szCs w:val="21"/>
                <w:shd w:val="clear" w:color="auto" w:fill="FFFFFF"/>
                <w:vertAlign w:val="subscript"/>
              </w:rPr>
              <w:t>0-∞</w:t>
            </w:r>
            <w:r w:rsidRPr="00B93132">
              <w:rPr>
                <w:sz w:val="21"/>
                <w:szCs w:val="21"/>
              </w:rPr>
              <w:t>（</w:t>
            </w:r>
            <w:r w:rsidRPr="00B93132">
              <w:rPr>
                <w:sz w:val="21"/>
                <w:szCs w:val="21"/>
              </w:rPr>
              <w:t>h*ng/mL</w:t>
            </w:r>
            <w:r w:rsidRPr="00B93132">
              <w:rPr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B93132" w:rsidRPr="00B93132" w:rsidRDefault="00B93132" w:rsidP="00B93132">
            <w:pPr>
              <w:widowControl/>
              <w:jc w:val="center"/>
              <w:rPr>
                <w:szCs w:val="21"/>
              </w:rPr>
            </w:pPr>
            <w:r w:rsidRPr="00B93132">
              <w:rPr>
                <w:szCs w:val="21"/>
              </w:rPr>
              <w:t>2400.436</w:t>
            </w:r>
          </w:p>
        </w:tc>
        <w:tc>
          <w:tcPr>
            <w:tcW w:w="621" w:type="pct"/>
            <w:vAlign w:val="center"/>
          </w:tcPr>
          <w:p w:rsidR="00B93132" w:rsidRPr="00B93132" w:rsidRDefault="00B93132" w:rsidP="00B93132">
            <w:pPr>
              <w:widowControl/>
              <w:jc w:val="center"/>
              <w:rPr>
                <w:szCs w:val="21"/>
              </w:rPr>
            </w:pPr>
            <w:r w:rsidRPr="00B93132">
              <w:rPr>
                <w:szCs w:val="21"/>
              </w:rPr>
              <w:t>2283.748</w:t>
            </w:r>
          </w:p>
        </w:tc>
        <w:tc>
          <w:tcPr>
            <w:tcW w:w="712" w:type="pct"/>
            <w:vAlign w:val="center"/>
          </w:tcPr>
          <w:p w:rsidR="00B93132" w:rsidRPr="00B93132" w:rsidRDefault="00B93132" w:rsidP="00B93132">
            <w:pPr>
              <w:widowControl/>
              <w:jc w:val="center"/>
              <w:rPr>
                <w:szCs w:val="21"/>
              </w:rPr>
            </w:pPr>
            <w:r w:rsidRPr="00B93132">
              <w:rPr>
                <w:szCs w:val="21"/>
              </w:rPr>
              <w:t>105.11</w:t>
            </w:r>
          </w:p>
        </w:tc>
        <w:tc>
          <w:tcPr>
            <w:tcW w:w="1139" w:type="pct"/>
            <w:vAlign w:val="center"/>
          </w:tcPr>
          <w:p w:rsidR="00B93132" w:rsidRPr="00B93132" w:rsidRDefault="00B93132" w:rsidP="00B93132">
            <w:pPr>
              <w:widowControl/>
              <w:jc w:val="center"/>
              <w:rPr>
                <w:szCs w:val="21"/>
              </w:rPr>
            </w:pPr>
            <w:r w:rsidRPr="00B93132">
              <w:rPr>
                <w:szCs w:val="21"/>
              </w:rPr>
              <w:t>100.80~109.60</w:t>
            </w:r>
          </w:p>
        </w:tc>
      </w:tr>
    </w:tbl>
    <w:p w:rsidR="009B7335" w:rsidRPr="00B93132" w:rsidRDefault="009B7335" w:rsidP="009B7335">
      <w:pPr>
        <w:spacing w:before="240"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B93132">
        <w:rPr>
          <w:rFonts w:ascii="Times New Roman" w:eastAsia="宋体" w:hAnsi="Times New Roman" w:cs="Times New Roman"/>
          <w:b/>
          <w:sz w:val="28"/>
          <w:szCs w:val="24"/>
        </w:rPr>
        <w:t>3.</w:t>
      </w:r>
      <w:r w:rsidRPr="00B93132">
        <w:rPr>
          <w:rFonts w:ascii="Times New Roman" w:eastAsia="宋体" w:hAnsi="Times New Roman" w:cs="Times New Roman"/>
          <w:b/>
          <w:sz w:val="28"/>
          <w:szCs w:val="24"/>
        </w:rPr>
        <w:t>审评结论</w:t>
      </w:r>
      <w:bookmarkStart w:id="0" w:name="_GoBack"/>
      <w:bookmarkEnd w:id="0"/>
    </w:p>
    <w:p w:rsidR="009B7335" w:rsidRPr="00B93132" w:rsidRDefault="009B7335" w:rsidP="00BF23E8">
      <w:pPr>
        <w:spacing w:line="360" w:lineRule="auto"/>
        <w:ind w:firstLineChars="196" w:firstLine="47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93132">
        <w:rPr>
          <w:rFonts w:ascii="Times New Roman" w:eastAsia="宋体" w:hAnsi="Times New Roman" w:cs="Times New Roman"/>
          <w:kern w:val="0"/>
          <w:sz w:val="24"/>
          <w:szCs w:val="24"/>
        </w:rPr>
        <w:t>建议</w:t>
      </w:r>
      <w:r w:rsidR="00B93132" w:rsidRPr="00B93132">
        <w:rPr>
          <w:rFonts w:ascii="Times New Roman" w:eastAsia="宋体" w:hAnsi="Times New Roman" w:cs="Times New Roman"/>
          <w:sz w:val="24"/>
          <w:szCs w:val="24"/>
        </w:rPr>
        <w:t>安徽宏业药业有限公司生产的诺氟沙星胶囊（规格：</w:t>
      </w:r>
      <w:r w:rsidR="00B93132" w:rsidRPr="00B93132">
        <w:rPr>
          <w:rFonts w:ascii="Times New Roman" w:eastAsia="宋体" w:hAnsi="Times New Roman" w:cs="Times New Roman"/>
          <w:sz w:val="24"/>
          <w:szCs w:val="24"/>
        </w:rPr>
        <w:t>0.1g</w:t>
      </w:r>
      <w:r w:rsidR="00B93132" w:rsidRPr="00B93132">
        <w:rPr>
          <w:rFonts w:ascii="Times New Roman" w:eastAsia="宋体" w:hAnsi="Times New Roman" w:cs="Times New Roman"/>
          <w:sz w:val="24"/>
          <w:szCs w:val="24"/>
        </w:rPr>
        <w:t>）视同</w:t>
      </w:r>
      <w:r w:rsidRPr="00B93132">
        <w:rPr>
          <w:rFonts w:ascii="Times New Roman" w:eastAsia="宋体" w:hAnsi="Times New Roman" w:cs="Times New Roman"/>
          <w:sz w:val="24"/>
          <w:szCs w:val="24"/>
        </w:rPr>
        <w:t>通过仿制药质量与疗效一致性评价。</w:t>
      </w:r>
    </w:p>
    <w:p w:rsidR="009B7335" w:rsidRPr="00B93132" w:rsidRDefault="009B7335" w:rsidP="009B7335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</w:p>
    <w:p w:rsidR="009B7335" w:rsidRPr="00B93132" w:rsidRDefault="009B7335" w:rsidP="009B7335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</w:p>
    <w:p w:rsidR="009B7335" w:rsidRPr="00B93132" w:rsidRDefault="009B7335" w:rsidP="009B7335">
      <w:pPr>
        <w:widowControl/>
        <w:spacing w:line="360" w:lineRule="auto"/>
        <w:ind w:firstLine="495"/>
        <w:rPr>
          <w:rFonts w:ascii="Times New Roman" w:eastAsia="宋体" w:hAnsi="Times New Roman" w:cs="Times New Roman"/>
          <w:sz w:val="24"/>
          <w:szCs w:val="24"/>
        </w:rPr>
      </w:pPr>
    </w:p>
    <w:p w:rsidR="009B7335" w:rsidRPr="00B93132" w:rsidRDefault="009B7335" w:rsidP="009B7335">
      <w:pPr>
        <w:widowControl/>
        <w:spacing w:line="360" w:lineRule="auto"/>
        <w:ind w:firstLine="495"/>
        <w:rPr>
          <w:rFonts w:ascii="Times New Roman" w:eastAsia="宋体" w:hAnsi="Times New Roman" w:cs="Times New Roman"/>
          <w:sz w:val="24"/>
          <w:szCs w:val="24"/>
        </w:rPr>
      </w:pPr>
    </w:p>
    <w:p w:rsidR="009B7335" w:rsidRPr="00B93132" w:rsidRDefault="009B7335" w:rsidP="009B7335">
      <w:pPr>
        <w:widowControl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B6092D" w:rsidRPr="00B93132" w:rsidRDefault="00B6092D">
      <w:pPr>
        <w:rPr>
          <w:rFonts w:ascii="Times New Roman" w:eastAsia="宋体" w:hAnsi="Times New Roman" w:cs="Times New Roman"/>
        </w:rPr>
      </w:pPr>
    </w:p>
    <w:sectPr w:rsidR="00B6092D" w:rsidRPr="00B93132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2332" w:rsidRDefault="001A2332" w:rsidP="009B7335">
      <w:r>
        <w:separator/>
      </w:r>
    </w:p>
  </w:endnote>
  <w:endnote w:type="continuationSeparator" w:id="0">
    <w:p w:rsidR="001A2332" w:rsidRDefault="001A2332" w:rsidP="009B7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5B2E9D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B833E7" w:rsidRPr="00B833E7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2332" w:rsidRDefault="001A2332" w:rsidP="009B7335">
      <w:r>
        <w:separator/>
      </w:r>
    </w:p>
  </w:footnote>
  <w:footnote w:type="continuationSeparator" w:id="0">
    <w:p w:rsidR="001A2332" w:rsidRDefault="001A2332" w:rsidP="009B73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B18"/>
    <w:rsid w:val="00090059"/>
    <w:rsid w:val="000A6385"/>
    <w:rsid w:val="000B689E"/>
    <w:rsid w:val="000D0FAB"/>
    <w:rsid w:val="000D4347"/>
    <w:rsid w:val="000D6995"/>
    <w:rsid w:val="000E7D5C"/>
    <w:rsid w:val="001170DE"/>
    <w:rsid w:val="00117AC6"/>
    <w:rsid w:val="00135948"/>
    <w:rsid w:val="001774B6"/>
    <w:rsid w:val="001A2332"/>
    <w:rsid w:val="00215862"/>
    <w:rsid w:val="002462B0"/>
    <w:rsid w:val="002574EE"/>
    <w:rsid w:val="002678F5"/>
    <w:rsid w:val="00274408"/>
    <w:rsid w:val="002E1911"/>
    <w:rsid w:val="002F20A9"/>
    <w:rsid w:val="00392541"/>
    <w:rsid w:val="00393B10"/>
    <w:rsid w:val="003B34C7"/>
    <w:rsid w:val="003C17E9"/>
    <w:rsid w:val="003C502C"/>
    <w:rsid w:val="003C786B"/>
    <w:rsid w:val="003D7E3C"/>
    <w:rsid w:val="00400A87"/>
    <w:rsid w:val="00405771"/>
    <w:rsid w:val="00440FF2"/>
    <w:rsid w:val="0044669A"/>
    <w:rsid w:val="004622E0"/>
    <w:rsid w:val="0047794B"/>
    <w:rsid w:val="004903EB"/>
    <w:rsid w:val="00490FCA"/>
    <w:rsid w:val="004C006B"/>
    <w:rsid w:val="00511E93"/>
    <w:rsid w:val="00537BA2"/>
    <w:rsid w:val="00556F49"/>
    <w:rsid w:val="005878C8"/>
    <w:rsid w:val="005A525B"/>
    <w:rsid w:val="005B0101"/>
    <w:rsid w:val="005B2E9D"/>
    <w:rsid w:val="005F6AA9"/>
    <w:rsid w:val="0060049E"/>
    <w:rsid w:val="00603CEB"/>
    <w:rsid w:val="00680616"/>
    <w:rsid w:val="00680DCE"/>
    <w:rsid w:val="006A16AB"/>
    <w:rsid w:val="007B72CA"/>
    <w:rsid w:val="007E4999"/>
    <w:rsid w:val="007F0D5C"/>
    <w:rsid w:val="007F5A8C"/>
    <w:rsid w:val="00804B7E"/>
    <w:rsid w:val="008503B4"/>
    <w:rsid w:val="008A3221"/>
    <w:rsid w:val="008A73F7"/>
    <w:rsid w:val="008B4B18"/>
    <w:rsid w:val="008C6181"/>
    <w:rsid w:val="008D2791"/>
    <w:rsid w:val="008D71F2"/>
    <w:rsid w:val="00902292"/>
    <w:rsid w:val="00952676"/>
    <w:rsid w:val="00972E2E"/>
    <w:rsid w:val="00991834"/>
    <w:rsid w:val="009B7335"/>
    <w:rsid w:val="009E7106"/>
    <w:rsid w:val="00A1212B"/>
    <w:rsid w:val="00A16CE4"/>
    <w:rsid w:val="00A352DC"/>
    <w:rsid w:val="00A35D28"/>
    <w:rsid w:val="00A74D52"/>
    <w:rsid w:val="00A90BFA"/>
    <w:rsid w:val="00AA249A"/>
    <w:rsid w:val="00AB4F7C"/>
    <w:rsid w:val="00AC6C58"/>
    <w:rsid w:val="00AE0CD4"/>
    <w:rsid w:val="00B331F8"/>
    <w:rsid w:val="00B356D5"/>
    <w:rsid w:val="00B46863"/>
    <w:rsid w:val="00B566C5"/>
    <w:rsid w:val="00B6092D"/>
    <w:rsid w:val="00B64CAC"/>
    <w:rsid w:val="00B833E7"/>
    <w:rsid w:val="00B93132"/>
    <w:rsid w:val="00BB11DD"/>
    <w:rsid w:val="00BB4039"/>
    <w:rsid w:val="00BB5F03"/>
    <w:rsid w:val="00BF23E8"/>
    <w:rsid w:val="00BF595C"/>
    <w:rsid w:val="00C009FD"/>
    <w:rsid w:val="00C048A3"/>
    <w:rsid w:val="00C75284"/>
    <w:rsid w:val="00CA0E1F"/>
    <w:rsid w:val="00CA70DD"/>
    <w:rsid w:val="00CC7B74"/>
    <w:rsid w:val="00CE49E6"/>
    <w:rsid w:val="00D00790"/>
    <w:rsid w:val="00D04755"/>
    <w:rsid w:val="00D2595B"/>
    <w:rsid w:val="00D44F38"/>
    <w:rsid w:val="00D6192F"/>
    <w:rsid w:val="00D66AF6"/>
    <w:rsid w:val="00D66E35"/>
    <w:rsid w:val="00D732F1"/>
    <w:rsid w:val="00DA4C2A"/>
    <w:rsid w:val="00DA4C92"/>
    <w:rsid w:val="00DA5247"/>
    <w:rsid w:val="00DD7F6E"/>
    <w:rsid w:val="00E5727D"/>
    <w:rsid w:val="00EB4602"/>
    <w:rsid w:val="00EB7945"/>
    <w:rsid w:val="00EF348E"/>
    <w:rsid w:val="00F156C5"/>
    <w:rsid w:val="00F458DF"/>
    <w:rsid w:val="00F546C9"/>
    <w:rsid w:val="00F931B1"/>
    <w:rsid w:val="00FC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FD426"/>
  <w15:chartTrackingRefBased/>
  <w15:docId w15:val="{EA1619FD-CC50-41DE-8C26-CDBB8187E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73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73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73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7335"/>
    <w:rPr>
      <w:sz w:val="18"/>
      <w:szCs w:val="18"/>
    </w:rPr>
  </w:style>
  <w:style w:type="table" w:styleId="a7">
    <w:name w:val="Table Grid"/>
    <w:basedOn w:val="a1"/>
    <w:uiPriority w:val="59"/>
    <w:qFormat/>
    <w:rsid w:val="009B733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D7E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119</Words>
  <Characters>681</Characters>
  <Application>Microsoft Office Word</Application>
  <DocSecurity>0</DocSecurity>
  <Lines>5</Lines>
  <Paragraphs>1</Paragraphs>
  <ScaleCrop>false</ScaleCrop>
  <Company>Microsoft</Company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刘美霞</dc:creator>
  <cp:keywords/>
  <dc:description/>
  <cp:lastModifiedBy>刘美霞</cp:lastModifiedBy>
  <cp:revision>26</cp:revision>
  <dcterms:created xsi:type="dcterms:W3CDTF">2022-10-20T03:03:00Z</dcterms:created>
  <dcterms:modified xsi:type="dcterms:W3CDTF">2022-10-21T01:45:00Z</dcterms:modified>
</cp:coreProperties>
</file>