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3B2C1C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B2C1C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3B2C1C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3B2C1C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B2C1C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3B2C1C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  <w:highlight w:val="yellow"/>
        </w:rPr>
      </w:pPr>
    </w:p>
    <w:p w:rsidR="00825632" w:rsidRPr="003B2C1C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3B2C1C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3B2C1C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注射用伏立康</w:t>
            </w:r>
            <w:proofErr w:type="gramStart"/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Voriconazole</w:t>
            </w:r>
            <w:proofErr w:type="spellEnd"/>
            <w:r w:rsidRPr="003B2C1C">
              <w:rPr>
                <w:rFonts w:ascii="Times New Roman" w:hAnsi="Times New Roman" w:cs="Times New Roman"/>
                <w:sz w:val="24"/>
                <w:szCs w:val="24"/>
              </w:rPr>
              <w:t xml:space="preserve"> for Injection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注射</w:t>
            </w:r>
            <w:r w:rsidR="001530C6" w:rsidRPr="003B2C1C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3B2C1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3B2C1C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0.2g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四川美大康华康药业有限公司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四川绵竹经济开发区江苏工业园</w:t>
            </w:r>
            <w:proofErr w:type="gramStart"/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镇江路</w:t>
            </w:r>
            <w:proofErr w:type="gramEnd"/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四川美大康华康药业有限公司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H20058962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3B2C1C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3B2C1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3B2C1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3B2C1C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3B2C1C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3B2C1C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3B2C1C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3B2C1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3B2C1C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3B2C1C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3B2C1C" w:rsidRDefault="009B39D0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2010024S</w:t>
            </w:r>
          </w:p>
        </w:tc>
      </w:tr>
      <w:tr w:rsidR="00B11C80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3B2C1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3B2C1C" w:rsidRDefault="009B39D0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四川美大康华康药业有限公司</w:t>
            </w:r>
          </w:p>
        </w:tc>
      </w:tr>
      <w:tr w:rsidR="00B11C80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3B2C1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B2C1C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3B2C1C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3B2C1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3B2C1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3B2C1C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3B2C1C">
              <w:rPr>
                <w:rFonts w:ascii="Times New Roman" w:hAnsi="Times New Roman" w:cs="Times New Roman"/>
                <w:sz w:val="24"/>
                <w:szCs w:val="24"/>
              </w:rPr>
              <w:t>终点生物等</w:t>
            </w:r>
            <w:bookmarkStart w:id="0" w:name="_GoBack"/>
            <w:bookmarkEnd w:id="0"/>
            <w:r w:rsidR="00D65897" w:rsidRPr="003B2C1C">
              <w:rPr>
                <w:rFonts w:ascii="Times New Roman" w:hAnsi="Times New Roman" w:cs="Times New Roman"/>
                <w:sz w:val="24"/>
                <w:szCs w:val="24"/>
              </w:rPr>
              <w:t>效性研究</w:t>
            </w:r>
          </w:p>
          <w:p w:rsidR="00B11091" w:rsidRPr="003B2C1C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3B2C1C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3B2C1C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3B2C1C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3B2C1C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3B2C1C" w:rsidRDefault="009B39D0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B202100020-01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3B2C1C" w:rsidRDefault="00C9536E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eastAsiaTheme="minorEastAsia" w:hAnsi="Times New Roman"/>
                <w:sz w:val="24"/>
                <w:szCs w:val="24"/>
              </w:rPr>
              <w:t>成都新华医院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3B2C1C" w:rsidRDefault="00C9536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eastAsiaTheme="minorEastAsia" w:hAnsi="Times New Roman"/>
                <w:sz w:val="24"/>
                <w:szCs w:val="24"/>
              </w:rPr>
              <w:t>上海韧致数据技术有限公司</w:t>
            </w:r>
          </w:p>
        </w:tc>
      </w:tr>
      <w:tr w:rsidR="00B11091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B2C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3B2C1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3B2C1C" w:rsidRDefault="00C9536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eastAsiaTheme="minorEastAsia" w:hAnsi="Times New Roman"/>
                <w:sz w:val="24"/>
                <w:szCs w:val="24"/>
              </w:rPr>
              <w:t>成都凡微析医药科技有限公司</w:t>
            </w:r>
          </w:p>
        </w:tc>
      </w:tr>
      <w:tr w:rsidR="00635EF5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3B2C1C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3B2C1C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3B2C1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3B2C1C" w:rsidRDefault="00460523" w:rsidP="00C9536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C9536E" w:rsidRPr="003B2C1C">
              <w:rPr>
                <w:rFonts w:ascii="Times New Roman" w:eastAsiaTheme="minorEastAsia" w:hAnsi="Times New Roman"/>
                <w:sz w:val="24"/>
                <w:szCs w:val="24"/>
              </w:rPr>
              <w:t>伏立康</w:t>
            </w:r>
            <w:proofErr w:type="gramStart"/>
            <w:r w:rsidR="00C9536E" w:rsidRPr="003B2C1C">
              <w:rPr>
                <w:rFonts w:ascii="Times New Roman" w:eastAsiaTheme="minorEastAsia" w:hAnsi="Times New Roman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3B2C1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3B2C1C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3B2C1C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3B2C1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3B2C1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2C1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3B2C1C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B2C1C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3B2C1C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3B2C1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3B2C1C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3B2C1C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3B2C1C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3B2C1C">
        <w:rPr>
          <w:rFonts w:ascii="Times New Roman" w:hAnsi="Times New Roman" w:cs="Times New Roman"/>
          <w:sz w:val="24"/>
          <w:szCs w:val="24"/>
        </w:rPr>
        <w:t>（</w:t>
      </w:r>
      <w:r w:rsidR="00C9536E" w:rsidRPr="003B2C1C">
        <w:rPr>
          <w:rFonts w:ascii="Times New Roman" w:hAnsi="Times New Roman" w:cs="Times New Roman"/>
          <w:sz w:val="24"/>
          <w:szCs w:val="24"/>
        </w:rPr>
        <w:t>0.2</w:t>
      </w:r>
      <w:r w:rsidR="00643278" w:rsidRPr="003B2C1C">
        <w:rPr>
          <w:rFonts w:ascii="Times New Roman" w:hAnsi="Times New Roman" w:cs="Times New Roman"/>
          <w:sz w:val="24"/>
          <w:szCs w:val="24"/>
        </w:rPr>
        <w:t>g</w:t>
      </w:r>
      <w:r w:rsidR="00B11091" w:rsidRPr="003B2C1C">
        <w:rPr>
          <w:rFonts w:ascii="Times New Roman" w:hAnsi="Times New Roman" w:cs="Times New Roman"/>
          <w:sz w:val="24"/>
          <w:szCs w:val="24"/>
        </w:rPr>
        <w:t>规格</w:t>
      </w:r>
      <w:r w:rsidR="00F7673C" w:rsidRPr="003B2C1C">
        <w:rPr>
          <w:rFonts w:ascii="Times New Roman" w:hAnsi="Times New Roman" w:cs="Times New Roman"/>
          <w:sz w:val="24"/>
          <w:szCs w:val="24"/>
        </w:rPr>
        <w:t>，血浆中的</w:t>
      </w:r>
      <w:r w:rsidR="00C9536E" w:rsidRPr="003B2C1C">
        <w:rPr>
          <w:rFonts w:ascii="Times New Roman" w:hAnsi="Times New Roman" w:cs="Times New Roman"/>
          <w:sz w:val="24"/>
          <w:szCs w:val="24"/>
        </w:rPr>
        <w:t>伏立康</w:t>
      </w:r>
      <w:proofErr w:type="gramStart"/>
      <w:r w:rsidR="00C9536E" w:rsidRPr="003B2C1C">
        <w:rPr>
          <w:rFonts w:ascii="Times New Roman" w:hAnsi="Times New Roman" w:cs="Times New Roman"/>
          <w:sz w:val="24"/>
          <w:szCs w:val="24"/>
        </w:rPr>
        <w:t>唑</w:t>
      </w:r>
      <w:proofErr w:type="gramEnd"/>
      <w:r w:rsidR="00587924" w:rsidRPr="003B2C1C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3B2C1C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3B2C1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3B2C1C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3B2C1C" w:rsidRDefault="00641826" w:rsidP="00C953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9536E" w:rsidRPr="003B2C1C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3B2C1C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3B2C1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3B2C1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9536E" w:rsidRPr="003B2C1C" w:rsidTr="000943CA">
        <w:trPr>
          <w:trHeight w:val="20"/>
          <w:jc w:val="center"/>
        </w:trPr>
        <w:tc>
          <w:tcPr>
            <w:tcW w:w="670" w:type="pct"/>
            <w:vMerge/>
          </w:tcPr>
          <w:p w:rsidR="00C9536E" w:rsidRPr="003B2C1C" w:rsidRDefault="00C9536E" w:rsidP="00C953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left"/>
              <w:rPr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3B2C1C">
              <w:rPr>
                <w:color w:val="000000"/>
                <w:sz w:val="21"/>
                <w:szCs w:val="21"/>
                <w:lang w:eastAsia="en-US"/>
              </w:rPr>
              <w:t>C</w:t>
            </w:r>
            <w:r w:rsidRPr="003B2C1C">
              <w:rPr>
                <w:color w:val="000000"/>
                <w:sz w:val="21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3B2C1C">
              <w:rPr>
                <w:color w:val="000000"/>
                <w:sz w:val="21"/>
                <w:szCs w:val="21"/>
                <w:lang w:eastAsia="en-US"/>
              </w:rPr>
              <w:t>(ng/mL)</w:t>
            </w:r>
          </w:p>
        </w:tc>
        <w:tc>
          <w:tcPr>
            <w:tcW w:w="621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4154.68</w:t>
            </w:r>
          </w:p>
        </w:tc>
        <w:tc>
          <w:tcPr>
            <w:tcW w:w="621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4142.04</w:t>
            </w:r>
          </w:p>
        </w:tc>
        <w:tc>
          <w:tcPr>
            <w:tcW w:w="712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100.31</w:t>
            </w:r>
          </w:p>
        </w:tc>
        <w:tc>
          <w:tcPr>
            <w:tcW w:w="1139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96.42~104.34</w:t>
            </w:r>
            <w:r w:rsidRPr="003B2C1C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C9536E" w:rsidRPr="003B2C1C" w:rsidTr="000943CA">
        <w:trPr>
          <w:trHeight w:val="20"/>
          <w:jc w:val="center"/>
        </w:trPr>
        <w:tc>
          <w:tcPr>
            <w:tcW w:w="670" w:type="pct"/>
            <w:vMerge/>
          </w:tcPr>
          <w:p w:rsidR="00C9536E" w:rsidRPr="003B2C1C" w:rsidRDefault="00C9536E" w:rsidP="00C953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:rsidR="00C9536E" w:rsidRPr="003B2C1C" w:rsidRDefault="00C9536E" w:rsidP="00C9536E">
            <w:pPr>
              <w:keepNext/>
              <w:adjustRightInd w:val="0"/>
              <w:spacing w:before="30" w:after="30"/>
              <w:jc w:val="left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AUC</w:t>
            </w:r>
            <w:r w:rsidRPr="003B2C1C">
              <w:rPr>
                <w:color w:val="000000"/>
                <w:sz w:val="21"/>
                <w:szCs w:val="21"/>
                <w:vertAlign w:val="subscript"/>
                <w:lang w:eastAsia="en-US"/>
              </w:rPr>
              <w:t>0-t</w:t>
            </w:r>
            <w:r w:rsidRPr="003B2C1C">
              <w:rPr>
                <w:color w:val="000000"/>
                <w:sz w:val="21"/>
                <w:szCs w:val="21"/>
                <w:lang w:eastAsia="en-US"/>
              </w:rPr>
              <w:t>(h*ng/mL)</w:t>
            </w:r>
          </w:p>
        </w:tc>
        <w:tc>
          <w:tcPr>
            <w:tcW w:w="621" w:type="pct"/>
          </w:tcPr>
          <w:p w:rsidR="00C9536E" w:rsidRPr="003B2C1C" w:rsidRDefault="00C9536E" w:rsidP="00C9536E">
            <w:pPr>
              <w:keepNext/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28771.45</w:t>
            </w:r>
          </w:p>
        </w:tc>
        <w:tc>
          <w:tcPr>
            <w:tcW w:w="621" w:type="pct"/>
          </w:tcPr>
          <w:p w:rsidR="00C9536E" w:rsidRPr="003B2C1C" w:rsidRDefault="00C9536E" w:rsidP="00C9536E">
            <w:pPr>
              <w:keepNext/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29187.76</w:t>
            </w:r>
          </w:p>
        </w:tc>
        <w:tc>
          <w:tcPr>
            <w:tcW w:w="712" w:type="pct"/>
          </w:tcPr>
          <w:p w:rsidR="00C9536E" w:rsidRPr="003B2C1C" w:rsidRDefault="00C9536E" w:rsidP="00C9536E">
            <w:pPr>
              <w:keepNext/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98.57</w:t>
            </w:r>
          </w:p>
        </w:tc>
        <w:tc>
          <w:tcPr>
            <w:tcW w:w="1139" w:type="pct"/>
          </w:tcPr>
          <w:p w:rsidR="00C9536E" w:rsidRPr="003B2C1C" w:rsidRDefault="00C9536E" w:rsidP="00C9536E">
            <w:pPr>
              <w:keepNext/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96.63~100.55</w:t>
            </w:r>
            <w:r w:rsidRPr="003B2C1C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C9536E" w:rsidRPr="003B2C1C" w:rsidTr="000943CA">
        <w:trPr>
          <w:trHeight w:val="20"/>
          <w:jc w:val="center"/>
        </w:trPr>
        <w:tc>
          <w:tcPr>
            <w:tcW w:w="670" w:type="pct"/>
            <w:vMerge/>
          </w:tcPr>
          <w:p w:rsidR="00C9536E" w:rsidRPr="003B2C1C" w:rsidRDefault="00C9536E" w:rsidP="00C953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left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AUC</w:t>
            </w:r>
            <w:r w:rsidRPr="003B2C1C">
              <w:rPr>
                <w:color w:val="000000"/>
                <w:sz w:val="21"/>
                <w:szCs w:val="21"/>
                <w:vertAlign w:val="subscript"/>
                <w:lang w:eastAsia="en-US"/>
              </w:rPr>
              <w:t>0-∞</w:t>
            </w:r>
            <w:r w:rsidRPr="003B2C1C">
              <w:rPr>
                <w:color w:val="000000"/>
                <w:sz w:val="21"/>
                <w:szCs w:val="21"/>
                <w:lang w:eastAsia="en-US"/>
              </w:rPr>
              <w:t>(h*ng/mL)</w:t>
            </w:r>
          </w:p>
        </w:tc>
        <w:tc>
          <w:tcPr>
            <w:tcW w:w="621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31163.99</w:t>
            </w:r>
          </w:p>
        </w:tc>
        <w:tc>
          <w:tcPr>
            <w:tcW w:w="621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31472.90</w:t>
            </w:r>
          </w:p>
        </w:tc>
        <w:tc>
          <w:tcPr>
            <w:tcW w:w="712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99.02</w:t>
            </w:r>
          </w:p>
        </w:tc>
        <w:tc>
          <w:tcPr>
            <w:tcW w:w="1139" w:type="pct"/>
          </w:tcPr>
          <w:p w:rsidR="00C9536E" w:rsidRPr="003B2C1C" w:rsidRDefault="00C9536E" w:rsidP="00C9536E">
            <w:pPr>
              <w:adjustRightInd w:val="0"/>
              <w:spacing w:before="30" w:after="30"/>
              <w:jc w:val="center"/>
              <w:rPr>
                <w:color w:val="000000"/>
                <w:sz w:val="21"/>
                <w:szCs w:val="21"/>
                <w:lang w:eastAsia="en-US"/>
              </w:rPr>
            </w:pPr>
            <w:r w:rsidRPr="003B2C1C">
              <w:rPr>
                <w:color w:val="000000"/>
                <w:sz w:val="21"/>
                <w:szCs w:val="21"/>
                <w:lang w:eastAsia="en-US"/>
              </w:rPr>
              <w:t>97.01~101.06</w:t>
            </w:r>
            <w:r w:rsidRPr="003B2C1C"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:rsidR="00B11091" w:rsidRPr="003B2C1C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B2C1C">
        <w:rPr>
          <w:rFonts w:ascii="Times New Roman" w:hAnsi="Times New Roman" w:cs="Times New Roman"/>
          <w:b/>
          <w:sz w:val="28"/>
          <w:szCs w:val="24"/>
        </w:rPr>
        <w:t>3.</w:t>
      </w:r>
      <w:r w:rsidRPr="003B2C1C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3B2C1C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B2C1C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C9536E" w:rsidRPr="003B2C1C">
        <w:rPr>
          <w:rFonts w:ascii="Times New Roman" w:hAnsi="Times New Roman" w:cs="Times New Roman"/>
          <w:sz w:val="24"/>
          <w:szCs w:val="24"/>
        </w:rPr>
        <w:t>四川美大康华康药业有限公司</w:t>
      </w:r>
      <w:r w:rsidR="009958B1" w:rsidRPr="003B2C1C">
        <w:rPr>
          <w:rFonts w:ascii="Times New Roman" w:hAnsi="Times New Roman" w:cs="Times New Roman"/>
          <w:sz w:val="24"/>
          <w:szCs w:val="24"/>
        </w:rPr>
        <w:t>生产的</w:t>
      </w:r>
      <w:r w:rsidR="00C9536E" w:rsidRPr="003B2C1C">
        <w:rPr>
          <w:rFonts w:ascii="Times New Roman" w:hAnsi="Times New Roman" w:cs="Times New Roman"/>
          <w:sz w:val="24"/>
          <w:szCs w:val="24"/>
        </w:rPr>
        <w:t>注射用伏立康</w:t>
      </w:r>
      <w:proofErr w:type="gramStart"/>
      <w:r w:rsidR="00C9536E" w:rsidRPr="003B2C1C">
        <w:rPr>
          <w:rFonts w:ascii="Times New Roman" w:hAnsi="Times New Roman" w:cs="Times New Roman"/>
          <w:sz w:val="24"/>
          <w:szCs w:val="24"/>
        </w:rPr>
        <w:t>唑</w:t>
      </w:r>
      <w:proofErr w:type="gramEnd"/>
      <w:r w:rsidR="009958B1" w:rsidRPr="003B2C1C">
        <w:rPr>
          <w:rFonts w:ascii="Times New Roman" w:hAnsi="Times New Roman" w:cs="Times New Roman"/>
          <w:sz w:val="24"/>
          <w:szCs w:val="24"/>
        </w:rPr>
        <w:t>（</w:t>
      </w:r>
      <w:r w:rsidR="005B5CEE" w:rsidRPr="003B2C1C">
        <w:rPr>
          <w:rFonts w:ascii="Times New Roman" w:hAnsi="Times New Roman" w:cs="Times New Roman"/>
          <w:sz w:val="24"/>
          <w:szCs w:val="24"/>
        </w:rPr>
        <w:t>规格：</w:t>
      </w:r>
      <w:r w:rsidR="00C9536E" w:rsidRPr="003B2C1C">
        <w:rPr>
          <w:rFonts w:ascii="Times New Roman" w:hAnsi="Times New Roman" w:cs="Times New Roman"/>
          <w:sz w:val="24"/>
          <w:szCs w:val="24"/>
        </w:rPr>
        <w:t>0.2</w:t>
      </w:r>
      <w:r w:rsidR="00643278" w:rsidRPr="003B2C1C">
        <w:rPr>
          <w:rFonts w:ascii="Times New Roman" w:hAnsi="Times New Roman" w:cs="Times New Roman"/>
          <w:sz w:val="24"/>
          <w:szCs w:val="24"/>
        </w:rPr>
        <w:t>g</w:t>
      </w:r>
      <w:r w:rsidR="009958B1" w:rsidRPr="003B2C1C">
        <w:rPr>
          <w:rFonts w:ascii="Times New Roman" w:hAnsi="Times New Roman" w:cs="Times New Roman"/>
          <w:sz w:val="24"/>
          <w:szCs w:val="24"/>
        </w:rPr>
        <w:t>）</w:t>
      </w:r>
      <w:r w:rsidR="00E02597" w:rsidRPr="003B2C1C">
        <w:rPr>
          <w:rFonts w:ascii="Times New Roman" w:hAnsi="Times New Roman" w:cs="Times New Roman"/>
          <w:sz w:val="24"/>
          <w:szCs w:val="24"/>
        </w:rPr>
        <w:t>通过</w:t>
      </w:r>
      <w:r w:rsidR="00825632" w:rsidRPr="003B2C1C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3B2C1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3B2C1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3B2C1C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3B2C1C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3B2C1C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3B2C1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F83" w:rsidRDefault="00D45F83" w:rsidP="00D45C81">
      <w:r>
        <w:separator/>
      </w:r>
    </w:p>
  </w:endnote>
  <w:endnote w:type="continuationSeparator" w:id="0">
    <w:p w:rsidR="00D45F83" w:rsidRDefault="00D45F8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B2C1C" w:rsidRPr="003B2C1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F83" w:rsidRDefault="00D45F83" w:rsidP="00D45C81">
      <w:r>
        <w:separator/>
      </w:r>
    </w:p>
  </w:footnote>
  <w:footnote w:type="continuationSeparator" w:id="0">
    <w:p w:rsidR="00D45F83" w:rsidRDefault="00D45F8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1C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083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39D0"/>
    <w:rsid w:val="009B7006"/>
    <w:rsid w:val="009C35A7"/>
    <w:rsid w:val="009C374E"/>
    <w:rsid w:val="009C40CF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536E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45F83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59030-0F93-4DB9-AE7F-1B097095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4</cp:revision>
  <dcterms:created xsi:type="dcterms:W3CDTF">2022-10-24T02:52:00Z</dcterms:created>
  <dcterms:modified xsi:type="dcterms:W3CDTF">2022-10-24T04:06:00Z</dcterms:modified>
</cp:coreProperties>
</file>