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FB5" w:rsidRPr="003A1FB5" w:rsidRDefault="003A1FB5" w:rsidP="003A1FB5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3A1FB5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3A1FB5" w:rsidRPr="003A1FB5" w:rsidRDefault="003A1FB5" w:rsidP="003A1FB5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3A1FB5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3A1FB5" w:rsidRPr="003A1FB5" w:rsidRDefault="003A1FB5" w:rsidP="003A1FB5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3A1FB5" w:rsidRPr="003A1FB5" w:rsidRDefault="003A1FB5" w:rsidP="003A1FB5">
      <w:pPr>
        <w:numPr>
          <w:ilvl w:val="0"/>
          <w:numId w:val="1"/>
        </w:numPr>
        <w:rPr>
          <w:rFonts w:ascii="宋体" w:eastAsia="宋体" w:hAnsi="宋体" w:cs="Times New Roman"/>
          <w:b/>
          <w:sz w:val="28"/>
          <w:szCs w:val="24"/>
        </w:rPr>
      </w:pPr>
      <w:r w:rsidRPr="003A1FB5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Pr="003A1FB5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3A1FB5" w:rsidRPr="003A1FB5" w:rsidRDefault="00326F36" w:rsidP="003A1FB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326F36">
              <w:rPr>
                <w:rFonts w:ascii="宋体" w:eastAsia="宋体" w:hAnsi="宋体" w:cs="Times New Roman" w:hint="eastAsia"/>
                <w:sz w:val="24"/>
                <w:szCs w:val="24"/>
              </w:rPr>
              <w:t>乙酰半胱氨酸泡腾片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3A1FB5" w:rsidRPr="003A1FB5" w:rsidRDefault="00A842D9" w:rsidP="003A1FB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842D9">
              <w:rPr>
                <w:rFonts w:ascii="Times New Roman" w:eastAsia="宋体" w:hAnsi="Times New Roman" w:cs="Times New Roman"/>
                <w:sz w:val="24"/>
                <w:szCs w:val="24"/>
              </w:rPr>
              <w:t>Acetylcysteine Effervescent Tablets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3A1FB5" w:rsidRPr="003A1FB5" w:rsidRDefault="00464259" w:rsidP="00B142A8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泡腾片</w:t>
            </w:r>
            <w:r w:rsidR="003A1FB5" w:rsidRPr="003A1F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3A1FB5"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3A1FB5"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841848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 w:rsidR="00B142A8"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  <w:r w:rsidR="003A1FB5"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3A1FB5" w:rsidRPr="003A1FB5" w:rsidRDefault="004011F6" w:rsidP="003A1FB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011F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浙江金华康恩贝生物制药有限公司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3A1FB5" w:rsidRPr="00651042" w:rsidRDefault="00BE0989" w:rsidP="003A1FB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BE098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浙江省金华市金衢路</w:t>
            </w:r>
            <w:r w:rsidRPr="00BE0989">
              <w:rPr>
                <w:rFonts w:ascii="Times New Roman" w:eastAsia="宋体" w:hAnsi="Times New Roman" w:cs="Times New Roman"/>
                <w:sz w:val="24"/>
                <w:szCs w:val="24"/>
              </w:rPr>
              <w:t>288</w:t>
            </w:r>
            <w:r w:rsidRPr="00BE0989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3A1FB5" w:rsidRPr="003A1FB5" w:rsidRDefault="00AE0CF3" w:rsidP="003A1FB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CF3">
              <w:rPr>
                <w:rFonts w:ascii="宋体" w:eastAsia="宋体" w:hAnsi="宋体" w:cs="Times New Roman" w:hint="eastAsia"/>
                <w:sz w:val="24"/>
                <w:szCs w:val="24"/>
              </w:rPr>
              <w:t>浙江金华康恩贝生物制药有限公司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3A1FB5" w:rsidRPr="003A1FB5" w:rsidRDefault="00817614" w:rsidP="003A1FB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17614">
              <w:rPr>
                <w:rFonts w:ascii="Times New Roman" w:eastAsia="宋体" w:hAnsi="Times New Roman" w:cs="Times New Roman" w:hint="eastAsia"/>
                <w:bCs/>
                <w:color w:val="000000"/>
                <w:sz w:val="24"/>
                <w:szCs w:val="21"/>
              </w:rPr>
              <w:t>国药准字</w:t>
            </w:r>
            <w:r w:rsidRPr="00817614">
              <w:rPr>
                <w:rFonts w:ascii="Times New Roman" w:eastAsia="宋体" w:hAnsi="Times New Roman" w:cs="Times New Roman"/>
                <w:bCs/>
                <w:color w:val="000000"/>
                <w:sz w:val="24"/>
                <w:szCs w:val="21"/>
              </w:rPr>
              <w:t>H20057334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3A1FB5" w:rsidRPr="003A1FB5" w:rsidRDefault="003A1FB5" w:rsidP="003A1FB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A1FB5" w:rsidRPr="003A1FB5" w:rsidTr="002637D2">
        <w:trPr>
          <w:trHeight w:val="445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■有工艺变更 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3A1FB5" w:rsidRPr="003A1FB5" w:rsidTr="002637D2">
        <w:trPr>
          <w:trHeight w:val="397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3A1FB5" w:rsidRPr="003A1FB5" w:rsidRDefault="0095341B" w:rsidP="003A1FB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5341B">
              <w:rPr>
                <w:rFonts w:ascii="Times New Roman" w:eastAsia="宋体" w:hAnsi="Times New Roman" w:cs="Times New Roman"/>
                <w:sz w:val="24"/>
                <w:szCs w:val="24"/>
              </w:rPr>
              <w:t>PL1904031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3A1FB5" w:rsidRPr="003A1FB5" w:rsidRDefault="009E39EB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E39EB">
              <w:rPr>
                <w:rFonts w:ascii="宋体" w:eastAsia="宋体" w:hAnsi="宋体" w:cs="Times New Roman" w:hint="eastAsia"/>
                <w:sz w:val="24"/>
                <w:szCs w:val="24"/>
              </w:rPr>
              <w:t>浙江金华康恩贝生物制药有限公司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3A1FB5" w:rsidRPr="003A1FB5" w:rsidRDefault="003A1FB5" w:rsidP="003A1FB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结果符合规定。</w:t>
            </w:r>
          </w:p>
        </w:tc>
      </w:tr>
      <w:tr w:rsidR="003A1FB5" w:rsidRPr="003A1FB5" w:rsidTr="002637D2">
        <w:trPr>
          <w:trHeight w:val="1077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D70C6D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D70C6D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3A1FB5" w:rsidRPr="003A1FB5" w:rsidRDefault="005D4518" w:rsidP="003A1FB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D4518">
              <w:rPr>
                <w:rFonts w:ascii="Times New Roman" w:eastAsia="宋体" w:hAnsi="宋体" w:cs="Times New Roman"/>
                <w:color w:val="000000"/>
                <w:sz w:val="24"/>
                <w:szCs w:val="24"/>
              </w:rPr>
              <w:t>B202100025-01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3A1FB5" w:rsidRPr="003A1FB5" w:rsidRDefault="00D53F05" w:rsidP="003A1FB5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D53F05">
              <w:rPr>
                <w:rFonts w:ascii="宋体" w:eastAsia="宋体" w:hAnsi="宋体" w:cs="Times New Roman" w:hint="eastAsia"/>
                <w:sz w:val="24"/>
                <w:szCs w:val="24"/>
              </w:rPr>
              <w:t>湖南省妇幼保健院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3A1FB5" w:rsidRPr="003A1FB5" w:rsidRDefault="00D53F05" w:rsidP="003A1FB5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D53F05">
              <w:rPr>
                <w:rFonts w:ascii="宋体" w:eastAsia="宋体" w:hAnsi="宋体" w:cs="Times New Roman" w:hint="eastAsia"/>
                <w:sz w:val="24"/>
                <w:szCs w:val="24"/>
              </w:rPr>
              <w:t>长沙砝码柯数据科技有限责任公司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3A1FB5" w:rsidRPr="003A1FB5" w:rsidRDefault="00D53F05" w:rsidP="003A1FB5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D53F05">
              <w:rPr>
                <w:rFonts w:ascii="宋体" w:eastAsia="宋体" w:hAnsi="宋体" w:cs="Times New Roman" w:hint="eastAsia"/>
                <w:sz w:val="24"/>
                <w:szCs w:val="24"/>
              </w:rPr>
              <w:t>长沙都正生物科技股份有限公司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3A1FB5" w:rsidRPr="00D30081" w:rsidRDefault="00402EB7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02EB7">
              <w:rPr>
                <w:rFonts w:ascii="宋体" w:eastAsia="宋体" w:hAnsi="宋体" w:cs="Times New Roman" w:hint="eastAsia"/>
                <w:sz w:val="24"/>
                <w:szCs w:val="24"/>
              </w:rPr>
              <w:t>采用</w:t>
            </w:r>
            <w:r w:rsidR="00D53F05" w:rsidRPr="00D53F05">
              <w:rPr>
                <w:rFonts w:ascii="宋体" w:eastAsia="宋体" w:hAnsi="宋体" w:cs="Times New Roman" w:hint="eastAsia"/>
                <w:sz w:val="24"/>
                <w:szCs w:val="24"/>
              </w:rPr>
              <w:t>单中心、随机、开放、单剂量、两制剂、两周期、两序列交叉设计</w:t>
            </w:r>
            <w:r w:rsidR="00C4222B" w:rsidRPr="00C4222B">
              <w:rPr>
                <w:rFonts w:ascii="宋体" w:eastAsia="宋体" w:hAnsi="宋体" w:cs="Times New Roman" w:hint="eastAsia"/>
                <w:sz w:val="24"/>
                <w:szCs w:val="24"/>
              </w:rPr>
              <w:t>，</w:t>
            </w:r>
            <w:r w:rsidR="00E41A1A" w:rsidRPr="00E41A1A">
              <w:rPr>
                <w:rFonts w:ascii="宋体" w:eastAsia="宋体" w:hAnsi="宋体" w:cs="Times New Roman" w:hint="eastAsia"/>
                <w:sz w:val="24"/>
                <w:szCs w:val="24"/>
              </w:rPr>
              <w:t>进行空腹和餐后人体生物等效性研究。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3A1FB5" w:rsidRPr="00D30081" w:rsidRDefault="003A1FB5" w:rsidP="00927F5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245A9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D53F05" w:rsidRPr="00D53F05">
              <w:rPr>
                <w:rFonts w:ascii="宋体" w:eastAsia="宋体" w:hAnsi="宋体" w:cs="Times New Roman" w:hint="eastAsia"/>
                <w:sz w:val="24"/>
                <w:szCs w:val="24"/>
              </w:rPr>
              <w:t>乙酰半胱氨酸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3A1FB5" w:rsidRPr="00E72568" w:rsidRDefault="003A1FB5" w:rsidP="003A1FB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72568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E7256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法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3A1FB5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3A1FB5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3A1FB5" w:rsidRPr="00E10FFD" w:rsidRDefault="003A1FB5" w:rsidP="003A1FB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10FF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3A1FB5" w:rsidRDefault="003A1FB5" w:rsidP="003A1FB5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3A1FB5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3A1FB5">
        <w:rPr>
          <w:rFonts w:ascii="宋体" w:eastAsia="宋体" w:hAnsi="宋体" w:cs="Times New Roman" w:hint="eastAsia"/>
          <w:sz w:val="24"/>
          <w:szCs w:val="24"/>
        </w:rPr>
        <w:t>（</w:t>
      </w:r>
      <w:r w:rsidR="00D53F05">
        <w:rPr>
          <w:rFonts w:ascii="Times New Roman" w:eastAsia="宋体" w:hAnsi="Times New Roman" w:cs="Times New Roman"/>
          <w:sz w:val="24"/>
          <w:szCs w:val="24"/>
        </w:rPr>
        <w:t>0.6</w:t>
      </w:r>
      <w:r w:rsidR="000E75C5">
        <w:rPr>
          <w:rFonts w:ascii="Times New Roman" w:eastAsia="宋体" w:hAnsi="Times New Roman" w:cs="Times New Roman"/>
          <w:sz w:val="24"/>
          <w:szCs w:val="24"/>
        </w:rPr>
        <w:t>g</w:t>
      </w:r>
      <w:r w:rsidRPr="003A1FB5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D53F05" w:rsidRPr="00D53F05">
        <w:rPr>
          <w:rFonts w:ascii="宋体" w:eastAsia="宋体" w:hAnsi="宋体" w:cs="Times New Roman" w:hint="eastAsia"/>
          <w:sz w:val="24"/>
          <w:szCs w:val="24"/>
        </w:rPr>
        <w:t>乙酰半胱氨酸</w:t>
      </w:r>
      <w:r w:rsidRPr="003A1FB5">
        <w:rPr>
          <w:rFonts w:ascii="宋体" w:eastAsia="宋体" w:hAnsi="宋体" w:cs="Times New Roman" w:hint="eastAsia"/>
          <w:sz w:val="24"/>
          <w:szCs w:val="24"/>
        </w:rPr>
        <w:t>）</w:t>
      </w:r>
    </w:p>
    <w:p w:rsidR="00FE7435" w:rsidRPr="00FE7435" w:rsidRDefault="00FE7435" w:rsidP="00FE7435">
      <w:pPr>
        <w:adjustRightInd w:val="0"/>
        <w:snapToGrid w:val="0"/>
        <w:spacing w:before="240"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FE7435">
        <w:rPr>
          <w:rFonts w:ascii="Times New Roman" w:eastAsia="宋体" w:hAnsi="Times New Roman" w:cs="Times New Roman" w:hint="eastAsia"/>
          <w:sz w:val="24"/>
          <w:szCs w:val="24"/>
        </w:rPr>
        <w:t>根据</w:t>
      </w:r>
      <w:r w:rsidRPr="00FE7435">
        <w:rPr>
          <w:rFonts w:ascii="Times New Roman" w:eastAsia="宋体" w:hAnsi="Times New Roman" w:cs="Times New Roman"/>
          <w:sz w:val="24"/>
          <w:szCs w:val="24"/>
        </w:rPr>
        <w:t>原始数据</w:t>
      </w:r>
      <w:r w:rsidRPr="00FE7435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FE7435">
        <w:rPr>
          <w:rFonts w:ascii="Times New Roman" w:eastAsia="宋体" w:hAnsi="Times New Roman" w:cs="Times New Roman"/>
          <w:sz w:val="24"/>
          <w:szCs w:val="24"/>
        </w:rPr>
        <w:t>BE</w:t>
      </w:r>
      <w:r w:rsidRPr="00FE7435">
        <w:rPr>
          <w:rFonts w:ascii="Times New Roman" w:eastAsia="宋体" w:hAnsi="Times New Roman" w:cs="Times New Roman"/>
          <w:sz w:val="24"/>
          <w:szCs w:val="24"/>
        </w:rPr>
        <w:t>统计分析结果：</w:t>
      </w:r>
    </w:p>
    <w:tbl>
      <w:tblPr>
        <w:tblStyle w:val="a7"/>
        <w:tblW w:w="5040" w:type="pct"/>
        <w:jc w:val="center"/>
        <w:tblLook w:val="04A0" w:firstRow="1" w:lastRow="0" w:firstColumn="1" w:lastColumn="0" w:noHBand="0" w:noVBand="1"/>
      </w:tblPr>
      <w:tblGrid>
        <w:gridCol w:w="1061"/>
        <w:gridCol w:w="2209"/>
        <w:gridCol w:w="1107"/>
        <w:gridCol w:w="1107"/>
        <w:gridCol w:w="1181"/>
        <w:gridCol w:w="1697"/>
      </w:tblGrid>
      <w:tr w:rsidR="003A1FB5" w:rsidRPr="00677F32" w:rsidTr="00FF1BB2">
        <w:trPr>
          <w:trHeight w:val="20"/>
          <w:jc w:val="center"/>
        </w:trPr>
        <w:tc>
          <w:tcPr>
            <w:tcW w:w="634" w:type="pct"/>
            <w:vMerge w:val="restart"/>
            <w:vAlign w:val="center"/>
          </w:tcPr>
          <w:p w:rsidR="003A1FB5" w:rsidRPr="008767BF" w:rsidRDefault="003A1FB5" w:rsidP="003A1FB5">
            <w:pPr>
              <w:jc w:val="center"/>
              <w:rPr>
                <w:szCs w:val="21"/>
              </w:rPr>
            </w:pPr>
            <w:r w:rsidRPr="008767BF">
              <w:rPr>
                <w:szCs w:val="21"/>
              </w:rPr>
              <w:t>空腹</w:t>
            </w:r>
          </w:p>
          <w:p w:rsidR="003A1FB5" w:rsidRPr="008767BF" w:rsidRDefault="003A1FB5" w:rsidP="003A1FB5">
            <w:pPr>
              <w:jc w:val="center"/>
              <w:rPr>
                <w:szCs w:val="21"/>
              </w:rPr>
            </w:pPr>
            <w:r w:rsidRPr="008767BF">
              <w:rPr>
                <w:szCs w:val="21"/>
              </w:rPr>
              <w:t>BE</w:t>
            </w:r>
          </w:p>
          <w:p w:rsidR="003A1FB5" w:rsidRPr="008767BF" w:rsidRDefault="003A1FB5" w:rsidP="008767BF">
            <w:pPr>
              <w:jc w:val="center"/>
              <w:rPr>
                <w:szCs w:val="21"/>
              </w:rPr>
            </w:pPr>
            <w:r w:rsidRPr="008767BF">
              <w:rPr>
                <w:szCs w:val="21"/>
              </w:rPr>
              <w:t>（</w:t>
            </w:r>
            <w:r w:rsidRPr="008767BF">
              <w:rPr>
                <w:szCs w:val="21"/>
              </w:rPr>
              <w:t>n=</w:t>
            </w:r>
            <w:r w:rsidR="008767BF" w:rsidRPr="008767BF">
              <w:rPr>
                <w:szCs w:val="21"/>
              </w:rPr>
              <w:t>30</w:t>
            </w:r>
            <w:r w:rsidRPr="008767BF">
              <w:rPr>
                <w:szCs w:val="21"/>
              </w:rPr>
              <w:t>）</w:t>
            </w:r>
          </w:p>
        </w:tc>
        <w:tc>
          <w:tcPr>
            <w:tcW w:w="1321" w:type="pct"/>
            <w:vMerge w:val="restart"/>
            <w:vAlign w:val="center"/>
          </w:tcPr>
          <w:p w:rsidR="003A1FB5" w:rsidRPr="00F91B0F" w:rsidRDefault="003A1FB5" w:rsidP="003A1FB5">
            <w:pPr>
              <w:jc w:val="center"/>
              <w:rPr>
                <w:szCs w:val="21"/>
              </w:rPr>
            </w:pPr>
            <w:r w:rsidRPr="00F91B0F">
              <w:rPr>
                <w:szCs w:val="21"/>
              </w:rPr>
              <w:t>参数</w:t>
            </w:r>
          </w:p>
        </w:tc>
        <w:tc>
          <w:tcPr>
            <w:tcW w:w="2030" w:type="pct"/>
            <w:gridSpan w:val="3"/>
            <w:vAlign w:val="center"/>
          </w:tcPr>
          <w:p w:rsidR="003A1FB5" w:rsidRPr="00F91B0F" w:rsidRDefault="003A1FB5" w:rsidP="003A1FB5">
            <w:pPr>
              <w:jc w:val="center"/>
              <w:rPr>
                <w:szCs w:val="21"/>
              </w:rPr>
            </w:pPr>
            <w:r w:rsidRPr="00F91B0F">
              <w:rPr>
                <w:szCs w:val="21"/>
              </w:rPr>
              <w:t>几何均值及比值</w:t>
            </w:r>
          </w:p>
        </w:tc>
        <w:tc>
          <w:tcPr>
            <w:tcW w:w="1015" w:type="pct"/>
            <w:vMerge w:val="restart"/>
            <w:vAlign w:val="center"/>
          </w:tcPr>
          <w:p w:rsidR="003A1FB5" w:rsidRPr="00F91B0F" w:rsidRDefault="003A1FB5" w:rsidP="002640F7">
            <w:pPr>
              <w:jc w:val="center"/>
              <w:rPr>
                <w:szCs w:val="21"/>
              </w:rPr>
            </w:pPr>
            <w:r w:rsidRPr="00F91B0F">
              <w:rPr>
                <w:szCs w:val="21"/>
              </w:rPr>
              <w:t>90%CI</w:t>
            </w:r>
            <w:r w:rsidR="00E507DC" w:rsidRPr="00F91B0F">
              <w:rPr>
                <w:rFonts w:hint="eastAsia"/>
                <w:szCs w:val="21"/>
              </w:rPr>
              <w:t>（</w:t>
            </w:r>
            <w:r w:rsidR="00E507DC" w:rsidRPr="00F91B0F">
              <w:rPr>
                <w:rFonts w:hint="eastAsia"/>
                <w:szCs w:val="21"/>
              </w:rPr>
              <w:t>%</w:t>
            </w:r>
            <w:r w:rsidR="00E507DC" w:rsidRPr="00F91B0F">
              <w:rPr>
                <w:rFonts w:hint="eastAsia"/>
                <w:szCs w:val="21"/>
              </w:rPr>
              <w:t>）</w:t>
            </w:r>
          </w:p>
        </w:tc>
      </w:tr>
      <w:tr w:rsidR="003A1FB5" w:rsidRPr="00677F32" w:rsidTr="00FF1BB2">
        <w:trPr>
          <w:trHeight w:val="20"/>
          <w:jc w:val="center"/>
        </w:trPr>
        <w:tc>
          <w:tcPr>
            <w:tcW w:w="634" w:type="pct"/>
            <w:vMerge/>
          </w:tcPr>
          <w:p w:rsidR="003A1FB5" w:rsidRPr="008767BF" w:rsidRDefault="003A1FB5" w:rsidP="003A1FB5">
            <w:pPr>
              <w:jc w:val="center"/>
              <w:rPr>
                <w:szCs w:val="21"/>
              </w:rPr>
            </w:pPr>
          </w:p>
        </w:tc>
        <w:tc>
          <w:tcPr>
            <w:tcW w:w="1321" w:type="pct"/>
            <w:vMerge/>
            <w:vAlign w:val="center"/>
          </w:tcPr>
          <w:p w:rsidR="003A1FB5" w:rsidRPr="00F91B0F" w:rsidRDefault="003A1FB5" w:rsidP="003A1FB5">
            <w:pPr>
              <w:jc w:val="center"/>
              <w:rPr>
                <w:szCs w:val="21"/>
              </w:rPr>
            </w:pPr>
          </w:p>
        </w:tc>
        <w:tc>
          <w:tcPr>
            <w:tcW w:w="662" w:type="pct"/>
            <w:tcBorders>
              <w:bottom w:val="single" w:sz="4" w:space="0" w:color="auto"/>
            </w:tcBorders>
            <w:vAlign w:val="center"/>
          </w:tcPr>
          <w:p w:rsidR="003A1FB5" w:rsidRPr="00F91B0F" w:rsidRDefault="003A1FB5" w:rsidP="003A1FB5">
            <w:pPr>
              <w:jc w:val="center"/>
              <w:rPr>
                <w:szCs w:val="21"/>
              </w:rPr>
            </w:pPr>
            <w:r w:rsidRPr="00F91B0F">
              <w:rPr>
                <w:szCs w:val="21"/>
              </w:rPr>
              <w:t>T</w:t>
            </w:r>
          </w:p>
        </w:tc>
        <w:tc>
          <w:tcPr>
            <w:tcW w:w="662" w:type="pct"/>
            <w:tcBorders>
              <w:bottom w:val="single" w:sz="4" w:space="0" w:color="auto"/>
            </w:tcBorders>
            <w:vAlign w:val="center"/>
          </w:tcPr>
          <w:p w:rsidR="003A1FB5" w:rsidRPr="00F91B0F" w:rsidRDefault="003A1FB5" w:rsidP="003A1FB5">
            <w:pPr>
              <w:jc w:val="center"/>
              <w:rPr>
                <w:szCs w:val="21"/>
              </w:rPr>
            </w:pPr>
            <w:r w:rsidRPr="00F91B0F">
              <w:rPr>
                <w:szCs w:val="21"/>
              </w:rPr>
              <w:t>R</w:t>
            </w:r>
          </w:p>
        </w:tc>
        <w:tc>
          <w:tcPr>
            <w:tcW w:w="706" w:type="pct"/>
            <w:tcBorders>
              <w:bottom w:val="single" w:sz="4" w:space="0" w:color="auto"/>
            </w:tcBorders>
            <w:vAlign w:val="center"/>
          </w:tcPr>
          <w:p w:rsidR="003A1FB5" w:rsidRPr="00F91B0F" w:rsidRDefault="003A1FB5" w:rsidP="003A1FB5">
            <w:pPr>
              <w:jc w:val="center"/>
              <w:rPr>
                <w:szCs w:val="21"/>
              </w:rPr>
            </w:pPr>
            <w:r w:rsidRPr="00F91B0F">
              <w:rPr>
                <w:szCs w:val="21"/>
              </w:rPr>
              <w:t>（</w:t>
            </w:r>
            <w:r w:rsidRPr="00F91B0F">
              <w:rPr>
                <w:szCs w:val="21"/>
              </w:rPr>
              <w:t>T/R</w:t>
            </w:r>
            <w:r w:rsidRPr="00F91B0F">
              <w:rPr>
                <w:szCs w:val="21"/>
              </w:rPr>
              <w:t>）</w:t>
            </w:r>
            <w:r w:rsidRPr="00F91B0F">
              <w:rPr>
                <w:szCs w:val="21"/>
              </w:rPr>
              <w:t>%</w:t>
            </w:r>
          </w:p>
        </w:tc>
        <w:tc>
          <w:tcPr>
            <w:tcW w:w="1015" w:type="pct"/>
            <w:vMerge/>
            <w:tcBorders>
              <w:bottom w:val="single" w:sz="4" w:space="0" w:color="auto"/>
            </w:tcBorders>
            <w:vAlign w:val="center"/>
          </w:tcPr>
          <w:p w:rsidR="003A1FB5" w:rsidRPr="00677F32" w:rsidRDefault="003A1FB5" w:rsidP="002640F7">
            <w:pPr>
              <w:jc w:val="center"/>
              <w:rPr>
                <w:szCs w:val="21"/>
                <w:highlight w:val="yellow"/>
              </w:rPr>
            </w:pPr>
          </w:p>
        </w:tc>
      </w:tr>
      <w:tr w:rsidR="00F91B0F" w:rsidRPr="00677F32" w:rsidTr="00F5504C">
        <w:trPr>
          <w:trHeight w:val="20"/>
          <w:jc w:val="center"/>
        </w:trPr>
        <w:tc>
          <w:tcPr>
            <w:tcW w:w="634" w:type="pct"/>
            <w:vMerge/>
          </w:tcPr>
          <w:p w:rsidR="00F91B0F" w:rsidRPr="008767BF" w:rsidRDefault="00F91B0F" w:rsidP="00F91B0F">
            <w:pPr>
              <w:jc w:val="center"/>
              <w:rPr>
                <w:szCs w:val="21"/>
              </w:rPr>
            </w:pPr>
          </w:p>
        </w:tc>
        <w:tc>
          <w:tcPr>
            <w:tcW w:w="1321" w:type="pct"/>
            <w:vAlign w:val="center"/>
          </w:tcPr>
          <w:p w:rsidR="00F91B0F" w:rsidRPr="00F91B0F" w:rsidRDefault="00F91B0F" w:rsidP="00F91B0F">
            <w:pPr>
              <w:jc w:val="center"/>
              <w:rPr>
                <w:szCs w:val="21"/>
              </w:rPr>
            </w:pPr>
            <w:r w:rsidRPr="00F91B0F">
              <w:rPr>
                <w:szCs w:val="21"/>
              </w:rPr>
              <w:t>C</w:t>
            </w:r>
            <w:r w:rsidRPr="00F91B0F">
              <w:rPr>
                <w:szCs w:val="21"/>
                <w:vertAlign w:val="subscript"/>
              </w:rPr>
              <w:t>max</w:t>
            </w:r>
            <w:r w:rsidRPr="00F91B0F">
              <w:rPr>
                <w:szCs w:val="21"/>
              </w:rPr>
              <w:t>（</w:t>
            </w:r>
            <w:r w:rsidRPr="00F91B0F">
              <w:rPr>
                <w:szCs w:val="21"/>
              </w:rPr>
              <w:t>ng/mL</w:t>
            </w:r>
            <w:r w:rsidRPr="00F91B0F">
              <w:rPr>
                <w:szCs w:val="21"/>
              </w:rPr>
              <w:t>）</w:t>
            </w:r>
          </w:p>
        </w:tc>
        <w:tc>
          <w:tcPr>
            <w:tcW w:w="662" w:type="pct"/>
            <w:tcBorders>
              <w:top w:val="single" w:sz="4" w:space="0" w:color="auto"/>
            </w:tcBorders>
            <w:vAlign w:val="center"/>
          </w:tcPr>
          <w:p w:rsidR="00F91B0F" w:rsidRPr="00F91B0F" w:rsidRDefault="00F91B0F" w:rsidP="00F91B0F">
            <w:pPr>
              <w:jc w:val="center"/>
            </w:pPr>
            <w:r w:rsidRPr="00F91B0F">
              <w:t>2771.938</w:t>
            </w:r>
          </w:p>
        </w:tc>
        <w:tc>
          <w:tcPr>
            <w:tcW w:w="662" w:type="pct"/>
            <w:tcBorders>
              <w:top w:val="single" w:sz="4" w:space="0" w:color="auto"/>
            </w:tcBorders>
            <w:vAlign w:val="center"/>
          </w:tcPr>
          <w:p w:rsidR="00F91B0F" w:rsidRPr="00F91B0F" w:rsidRDefault="00F91B0F" w:rsidP="00F91B0F">
            <w:pPr>
              <w:jc w:val="center"/>
            </w:pPr>
            <w:r w:rsidRPr="00F91B0F">
              <w:t>2900.475</w:t>
            </w:r>
          </w:p>
        </w:tc>
        <w:tc>
          <w:tcPr>
            <w:tcW w:w="706" w:type="pct"/>
            <w:tcBorders>
              <w:top w:val="single" w:sz="4" w:space="0" w:color="auto"/>
            </w:tcBorders>
            <w:vAlign w:val="center"/>
          </w:tcPr>
          <w:p w:rsidR="00F91B0F" w:rsidRPr="00F91B0F" w:rsidRDefault="00F91B0F" w:rsidP="00F91B0F">
            <w:pPr>
              <w:jc w:val="center"/>
            </w:pPr>
            <w:r w:rsidRPr="00F91B0F">
              <w:t>95.57</w:t>
            </w:r>
          </w:p>
        </w:tc>
        <w:tc>
          <w:tcPr>
            <w:tcW w:w="1015" w:type="pct"/>
            <w:tcBorders>
              <w:top w:val="single" w:sz="4" w:space="0" w:color="auto"/>
            </w:tcBorders>
            <w:vAlign w:val="center"/>
          </w:tcPr>
          <w:p w:rsidR="00F91B0F" w:rsidRPr="00F91B0F" w:rsidRDefault="00F91B0F" w:rsidP="002640F7">
            <w:pPr>
              <w:jc w:val="center"/>
            </w:pPr>
            <w:r w:rsidRPr="00F91B0F">
              <w:t>87.75~104.08</w:t>
            </w:r>
          </w:p>
        </w:tc>
      </w:tr>
      <w:tr w:rsidR="00F91B0F" w:rsidRPr="00677F32" w:rsidTr="00F5504C">
        <w:trPr>
          <w:trHeight w:val="20"/>
          <w:jc w:val="center"/>
        </w:trPr>
        <w:tc>
          <w:tcPr>
            <w:tcW w:w="634" w:type="pct"/>
            <w:vMerge/>
          </w:tcPr>
          <w:p w:rsidR="00F91B0F" w:rsidRPr="008767BF" w:rsidRDefault="00F91B0F" w:rsidP="00F91B0F">
            <w:pPr>
              <w:jc w:val="center"/>
              <w:rPr>
                <w:szCs w:val="21"/>
              </w:rPr>
            </w:pPr>
          </w:p>
        </w:tc>
        <w:tc>
          <w:tcPr>
            <w:tcW w:w="1321" w:type="pct"/>
            <w:vAlign w:val="center"/>
          </w:tcPr>
          <w:p w:rsidR="00F91B0F" w:rsidRPr="00F91B0F" w:rsidRDefault="00F91B0F" w:rsidP="00F91B0F">
            <w:pPr>
              <w:jc w:val="center"/>
              <w:rPr>
                <w:szCs w:val="21"/>
              </w:rPr>
            </w:pPr>
            <w:r w:rsidRPr="00F91B0F">
              <w:rPr>
                <w:szCs w:val="21"/>
              </w:rPr>
              <w:t>AUC</w:t>
            </w:r>
            <w:r w:rsidRPr="00F91B0F">
              <w:rPr>
                <w:szCs w:val="21"/>
                <w:vertAlign w:val="subscript"/>
              </w:rPr>
              <w:t>0-t</w:t>
            </w:r>
            <w:r w:rsidRPr="00F91B0F">
              <w:rPr>
                <w:szCs w:val="21"/>
              </w:rPr>
              <w:t>（</w:t>
            </w:r>
            <w:r w:rsidRPr="00F91B0F">
              <w:rPr>
                <w:szCs w:val="21"/>
              </w:rPr>
              <w:t>h*ng/mL</w:t>
            </w:r>
            <w:r w:rsidRPr="00F91B0F">
              <w:rPr>
                <w:szCs w:val="21"/>
              </w:rPr>
              <w:t>）</w:t>
            </w:r>
          </w:p>
        </w:tc>
        <w:tc>
          <w:tcPr>
            <w:tcW w:w="662" w:type="pct"/>
            <w:vAlign w:val="center"/>
          </w:tcPr>
          <w:p w:rsidR="00F91B0F" w:rsidRPr="00F91B0F" w:rsidRDefault="00F91B0F" w:rsidP="00F91B0F">
            <w:pPr>
              <w:jc w:val="center"/>
            </w:pPr>
            <w:r w:rsidRPr="00F91B0F">
              <w:t>9344.8</w:t>
            </w:r>
          </w:p>
        </w:tc>
        <w:tc>
          <w:tcPr>
            <w:tcW w:w="662" w:type="pct"/>
            <w:vAlign w:val="center"/>
          </w:tcPr>
          <w:p w:rsidR="00F91B0F" w:rsidRPr="00F91B0F" w:rsidRDefault="00F91B0F" w:rsidP="00F91B0F">
            <w:pPr>
              <w:jc w:val="center"/>
            </w:pPr>
            <w:r w:rsidRPr="00F91B0F">
              <w:t>9877.0</w:t>
            </w:r>
          </w:p>
        </w:tc>
        <w:tc>
          <w:tcPr>
            <w:tcW w:w="706" w:type="pct"/>
            <w:vAlign w:val="center"/>
          </w:tcPr>
          <w:p w:rsidR="00F91B0F" w:rsidRPr="00F91B0F" w:rsidRDefault="00F91B0F" w:rsidP="00F91B0F">
            <w:pPr>
              <w:jc w:val="center"/>
            </w:pPr>
            <w:r w:rsidRPr="00F91B0F">
              <w:t>94.61</w:t>
            </w:r>
          </w:p>
        </w:tc>
        <w:tc>
          <w:tcPr>
            <w:tcW w:w="1015" w:type="pct"/>
            <w:vAlign w:val="center"/>
          </w:tcPr>
          <w:p w:rsidR="00F91B0F" w:rsidRPr="00F91B0F" w:rsidRDefault="00F91B0F" w:rsidP="002640F7">
            <w:pPr>
              <w:jc w:val="center"/>
            </w:pPr>
            <w:r w:rsidRPr="00F91B0F">
              <w:t>88.94~100.65</w:t>
            </w:r>
          </w:p>
        </w:tc>
      </w:tr>
      <w:tr w:rsidR="00F91B0F" w:rsidRPr="00677F32" w:rsidTr="00F5504C">
        <w:trPr>
          <w:trHeight w:val="20"/>
          <w:jc w:val="center"/>
        </w:trPr>
        <w:tc>
          <w:tcPr>
            <w:tcW w:w="634" w:type="pct"/>
            <w:vMerge/>
          </w:tcPr>
          <w:p w:rsidR="00F91B0F" w:rsidRPr="008767BF" w:rsidRDefault="00F91B0F" w:rsidP="00F91B0F">
            <w:pPr>
              <w:jc w:val="center"/>
              <w:rPr>
                <w:szCs w:val="21"/>
              </w:rPr>
            </w:pPr>
          </w:p>
        </w:tc>
        <w:tc>
          <w:tcPr>
            <w:tcW w:w="1321" w:type="pct"/>
            <w:vAlign w:val="center"/>
          </w:tcPr>
          <w:p w:rsidR="00F91B0F" w:rsidRPr="00F91B0F" w:rsidRDefault="00F91B0F" w:rsidP="00F91B0F">
            <w:pPr>
              <w:jc w:val="center"/>
              <w:rPr>
                <w:szCs w:val="21"/>
              </w:rPr>
            </w:pPr>
            <w:r w:rsidRPr="00F91B0F">
              <w:rPr>
                <w:szCs w:val="21"/>
              </w:rPr>
              <w:t>AUC</w:t>
            </w:r>
            <w:r w:rsidRPr="00F91B0F">
              <w:rPr>
                <w:szCs w:val="21"/>
                <w:vertAlign w:val="subscript"/>
              </w:rPr>
              <w:t>0-∞</w:t>
            </w:r>
            <w:r w:rsidRPr="00F91B0F">
              <w:rPr>
                <w:szCs w:val="21"/>
              </w:rPr>
              <w:t>（</w:t>
            </w:r>
            <w:r w:rsidRPr="00F91B0F">
              <w:rPr>
                <w:szCs w:val="21"/>
              </w:rPr>
              <w:t>h*ng/mL</w:t>
            </w:r>
            <w:r w:rsidRPr="00F91B0F">
              <w:rPr>
                <w:szCs w:val="21"/>
              </w:rPr>
              <w:t>）</w:t>
            </w:r>
          </w:p>
        </w:tc>
        <w:tc>
          <w:tcPr>
            <w:tcW w:w="662" w:type="pct"/>
            <w:tcBorders>
              <w:bottom w:val="single" w:sz="4" w:space="0" w:color="auto"/>
            </w:tcBorders>
            <w:vAlign w:val="center"/>
          </w:tcPr>
          <w:p w:rsidR="00F91B0F" w:rsidRPr="00F91B0F" w:rsidRDefault="00F91B0F" w:rsidP="00F91B0F">
            <w:pPr>
              <w:jc w:val="center"/>
            </w:pPr>
            <w:r w:rsidRPr="00F91B0F">
              <w:t>10567.4</w:t>
            </w:r>
          </w:p>
        </w:tc>
        <w:tc>
          <w:tcPr>
            <w:tcW w:w="662" w:type="pct"/>
            <w:tcBorders>
              <w:bottom w:val="single" w:sz="4" w:space="0" w:color="auto"/>
            </w:tcBorders>
            <w:vAlign w:val="center"/>
          </w:tcPr>
          <w:p w:rsidR="00F91B0F" w:rsidRPr="00F91B0F" w:rsidRDefault="00F91B0F" w:rsidP="00F91B0F">
            <w:pPr>
              <w:jc w:val="center"/>
            </w:pPr>
            <w:r w:rsidRPr="00F91B0F">
              <w:t>11156.8</w:t>
            </w:r>
          </w:p>
        </w:tc>
        <w:tc>
          <w:tcPr>
            <w:tcW w:w="706" w:type="pct"/>
            <w:tcBorders>
              <w:bottom w:val="single" w:sz="4" w:space="0" w:color="auto"/>
            </w:tcBorders>
            <w:vAlign w:val="center"/>
          </w:tcPr>
          <w:p w:rsidR="00F91B0F" w:rsidRPr="00F91B0F" w:rsidRDefault="00F91B0F" w:rsidP="00F91B0F">
            <w:pPr>
              <w:jc w:val="center"/>
            </w:pPr>
            <w:r w:rsidRPr="00F91B0F">
              <w:t>94.72</w:t>
            </w:r>
          </w:p>
        </w:tc>
        <w:tc>
          <w:tcPr>
            <w:tcW w:w="1015" w:type="pct"/>
            <w:tcBorders>
              <w:bottom w:val="single" w:sz="4" w:space="0" w:color="auto"/>
            </w:tcBorders>
            <w:vAlign w:val="center"/>
          </w:tcPr>
          <w:p w:rsidR="00F91B0F" w:rsidRPr="00F91B0F" w:rsidRDefault="00F91B0F" w:rsidP="002640F7">
            <w:pPr>
              <w:jc w:val="center"/>
            </w:pPr>
            <w:r w:rsidRPr="00F91B0F">
              <w:t>89.20~100.57</w:t>
            </w:r>
          </w:p>
        </w:tc>
      </w:tr>
      <w:tr w:rsidR="003A1FB5" w:rsidRPr="00677F32" w:rsidTr="00FF1BB2">
        <w:trPr>
          <w:trHeight w:val="20"/>
          <w:jc w:val="center"/>
        </w:trPr>
        <w:tc>
          <w:tcPr>
            <w:tcW w:w="634" w:type="pct"/>
            <w:vMerge w:val="restart"/>
            <w:vAlign w:val="center"/>
          </w:tcPr>
          <w:p w:rsidR="003A1FB5" w:rsidRPr="008767BF" w:rsidRDefault="003A1FB5" w:rsidP="003A1FB5">
            <w:pPr>
              <w:jc w:val="center"/>
              <w:rPr>
                <w:szCs w:val="21"/>
              </w:rPr>
            </w:pPr>
            <w:r w:rsidRPr="008767BF">
              <w:rPr>
                <w:rFonts w:hint="eastAsia"/>
                <w:szCs w:val="21"/>
              </w:rPr>
              <w:t>餐后</w:t>
            </w:r>
          </w:p>
          <w:p w:rsidR="003A1FB5" w:rsidRPr="008767BF" w:rsidRDefault="003A1FB5" w:rsidP="003A1FB5">
            <w:pPr>
              <w:jc w:val="center"/>
              <w:rPr>
                <w:szCs w:val="21"/>
              </w:rPr>
            </w:pPr>
            <w:r w:rsidRPr="008767BF">
              <w:rPr>
                <w:szCs w:val="21"/>
              </w:rPr>
              <w:t>BE</w:t>
            </w:r>
          </w:p>
          <w:p w:rsidR="003A1FB5" w:rsidRPr="008767BF" w:rsidRDefault="003A1FB5" w:rsidP="008767BF">
            <w:pPr>
              <w:jc w:val="center"/>
              <w:rPr>
                <w:szCs w:val="21"/>
              </w:rPr>
            </w:pPr>
            <w:r w:rsidRPr="008767BF">
              <w:rPr>
                <w:szCs w:val="21"/>
              </w:rPr>
              <w:t>（</w:t>
            </w:r>
            <w:r w:rsidRPr="008767BF">
              <w:rPr>
                <w:szCs w:val="21"/>
              </w:rPr>
              <w:t>n=</w:t>
            </w:r>
            <w:r w:rsidR="008767BF" w:rsidRPr="008767BF">
              <w:rPr>
                <w:szCs w:val="21"/>
              </w:rPr>
              <w:t>42</w:t>
            </w:r>
            <w:r w:rsidRPr="008767BF">
              <w:rPr>
                <w:szCs w:val="21"/>
              </w:rPr>
              <w:t>）</w:t>
            </w:r>
          </w:p>
        </w:tc>
        <w:tc>
          <w:tcPr>
            <w:tcW w:w="1321" w:type="pct"/>
            <w:vMerge w:val="restart"/>
            <w:vAlign w:val="center"/>
          </w:tcPr>
          <w:p w:rsidR="003A1FB5" w:rsidRPr="00533871" w:rsidRDefault="003A1FB5" w:rsidP="003A1FB5">
            <w:pPr>
              <w:jc w:val="center"/>
              <w:rPr>
                <w:szCs w:val="21"/>
              </w:rPr>
            </w:pPr>
            <w:r w:rsidRPr="00533871">
              <w:rPr>
                <w:szCs w:val="21"/>
              </w:rPr>
              <w:t>参数</w:t>
            </w:r>
          </w:p>
        </w:tc>
        <w:tc>
          <w:tcPr>
            <w:tcW w:w="2030" w:type="pct"/>
            <w:gridSpan w:val="3"/>
            <w:vAlign w:val="center"/>
          </w:tcPr>
          <w:p w:rsidR="003A1FB5" w:rsidRPr="00533871" w:rsidRDefault="003A1FB5" w:rsidP="003A1FB5">
            <w:pPr>
              <w:jc w:val="center"/>
              <w:rPr>
                <w:szCs w:val="21"/>
              </w:rPr>
            </w:pPr>
            <w:r w:rsidRPr="00533871">
              <w:rPr>
                <w:szCs w:val="21"/>
              </w:rPr>
              <w:t>几何均值及比值</w:t>
            </w:r>
          </w:p>
        </w:tc>
        <w:tc>
          <w:tcPr>
            <w:tcW w:w="1015" w:type="pct"/>
            <w:vMerge w:val="restart"/>
            <w:vAlign w:val="center"/>
          </w:tcPr>
          <w:p w:rsidR="003A1FB5" w:rsidRPr="00677F32" w:rsidRDefault="003A1FB5" w:rsidP="002640F7">
            <w:pPr>
              <w:jc w:val="center"/>
              <w:rPr>
                <w:szCs w:val="21"/>
                <w:highlight w:val="yellow"/>
              </w:rPr>
            </w:pPr>
            <w:r w:rsidRPr="00533871">
              <w:rPr>
                <w:szCs w:val="21"/>
              </w:rPr>
              <w:t>90%CI</w:t>
            </w:r>
            <w:r w:rsidR="00E507DC" w:rsidRPr="00533871">
              <w:rPr>
                <w:rFonts w:hint="eastAsia"/>
                <w:szCs w:val="21"/>
              </w:rPr>
              <w:t>（</w:t>
            </w:r>
            <w:r w:rsidR="00E507DC" w:rsidRPr="00533871">
              <w:rPr>
                <w:rFonts w:hint="eastAsia"/>
                <w:szCs w:val="21"/>
              </w:rPr>
              <w:t>%</w:t>
            </w:r>
            <w:r w:rsidR="00E507DC" w:rsidRPr="00533871">
              <w:rPr>
                <w:rFonts w:hint="eastAsia"/>
                <w:szCs w:val="21"/>
              </w:rPr>
              <w:t>）</w:t>
            </w:r>
          </w:p>
        </w:tc>
      </w:tr>
      <w:tr w:rsidR="003A1FB5" w:rsidRPr="00677F32" w:rsidTr="00FF1BB2">
        <w:trPr>
          <w:trHeight w:val="20"/>
          <w:jc w:val="center"/>
        </w:trPr>
        <w:tc>
          <w:tcPr>
            <w:tcW w:w="634" w:type="pct"/>
            <w:vMerge/>
          </w:tcPr>
          <w:p w:rsidR="003A1FB5" w:rsidRPr="00677F32" w:rsidRDefault="003A1FB5" w:rsidP="003A1FB5">
            <w:pPr>
              <w:jc w:val="center"/>
              <w:rPr>
                <w:szCs w:val="21"/>
                <w:highlight w:val="yellow"/>
              </w:rPr>
            </w:pPr>
          </w:p>
        </w:tc>
        <w:tc>
          <w:tcPr>
            <w:tcW w:w="1321" w:type="pct"/>
            <w:vMerge/>
            <w:vAlign w:val="center"/>
          </w:tcPr>
          <w:p w:rsidR="003A1FB5" w:rsidRPr="00533871" w:rsidRDefault="003A1FB5" w:rsidP="003A1FB5">
            <w:pPr>
              <w:jc w:val="center"/>
              <w:rPr>
                <w:szCs w:val="21"/>
              </w:rPr>
            </w:pPr>
          </w:p>
        </w:tc>
        <w:tc>
          <w:tcPr>
            <w:tcW w:w="662" w:type="pct"/>
            <w:tcBorders>
              <w:bottom w:val="single" w:sz="4" w:space="0" w:color="auto"/>
            </w:tcBorders>
            <w:vAlign w:val="center"/>
          </w:tcPr>
          <w:p w:rsidR="003A1FB5" w:rsidRPr="00533871" w:rsidRDefault="003A1FB5" w:rsidP="003A1FB5">
            <w:pPr>
              <w:jc w:val="center"/>
              <w:rPr>
                <w:szCs w:val="21"/>
              </w:rPr>
            </w:pPr>
            <w:r w:rsidRPr="00533871">
              <w:rPr>
                <w:szCs w:val="21"/>
              </w:rPr>
              <w:t>T</w:t>
            </w:r>
          </w:p>
        </w:tc>
        <w:tc>
          <w:tcPr>
            <w:tcW w:w="662" w:type="pct"/>
            <w:tcBorders>
              <w:bottom w:val="single" w:sz="4" w:space="0" w:color="auto"/>
            </w:tcBorders>
            <w:vAlign w:val="center"/>
          </w:tcPr>
          <w:p w:rsidR="003A1FB5" w:rsidRPr="00533871" w:rsidRDefault="003A1FB5" w:rsidP="003A1FB5">
            <w:pPr>
              <w:jc w:val="center"/>
              <w:rPr>
                <w:szCs w:val="21"/>
              </w:rPr>
            </w:pPr>
            <w:r w:rsidRPr="00533871">
              <w:rPr>
                <w:szCs w:val="21"/>
              </w:rPr>
              <w:t>R</w:t>
            </w:r>
          </w:p>
        </w:tc>
        <w:tc>
          <w:tcPr>
            <w:tcW w:w="706" w:type="pct"/>
            <w:tcBorders>
              <w:bottom w:val="single" w:sz="4" w:space="0" w:color="auto"/>
            </w:tcBorders>
            <w:vAlign w:val="center"/>
          </w:tcPr>
          <w:p w:rsidR="003A1FB5" w:rsidRPr="00533871" w:rsidRDefault="003A1FB5" w:rsidP="003A1FB5">
            <w:pPr>
              <w:jc w:val="center"/>
              <w:rPr>
                <w:szCs w:val="21"/>
              </w:rPr>
            </w:pPr>
            <w:r w:rsidRPr="00533871">
              <w:rPr>
                <w:szCs w:val="21"/>
              </w:rPr>
              <w:t>（</w:t>
            </w:r>
            <w:r w:rsidRPr="00533871">
              <w:rPr>
                <w:szCs w:val="21"/>
              </w:rPr>
              <w:t>T/R</w:t>
            </w:r>
            <w:r w:rsidRPr="00533871">
              <w:rPr>
                <w:szCs w:val="21"/>
              </w:rPr>
              <w:t>）</w:t>
            </w:r>
            <w:r w:rsidRPr="00533871">
              <w:rPr>
                <w:szCs w:val="21"/>
              </w:rPr>
              <w:t>%</w:t>
            </w:r>
          </w:p>
        </w:tc>
        <w:tc>
          <w:tcPr>
            <w:tcW w:w="1015" w:type="pct"/>
            <w:vMerge/>
            <w:tcBorders>
              <w:bottom w:val="single" w:sz="4" w:space="0" w:color="auto"/>
            </w:tcBorders>
            <w:vAlign w:val="center"/>
          </w:tcPr>
          <w:p w:rsidR="003A1FB5" w:rsidRPr="00677F32" w:rsidRDefault="003A1FB5" w:rsidP="002640F7">
            <w:pPr>
              <w:jc w:val="center"/>
              <w:rPr>
                <w:szCs w:val="21"/>
                <w:highlight w:val="yellow"/>
              </w:rPr>
            </w:pPr>
          </w:p>
        </w:tc>
      </w:tr>
      <w:tr w:rsidR="00533871" w:rsidRPr="00677F32" w:rsidTr="00306DDB">
        <w:trPr>
          <w:trHeight w:val="20"/>
          <w:jc w:val="center"/>
        </w:trPr>
        <w:tc>
          <w:tcPr>
            <w:tcW w:w="634" w:type="pct"/>
            <w:vMerge/>
          </w:tcPr>
          <w:p w:rsidR="00533871" w:rsidRPr="00677F32" w:rsidRDefault="00533871" w:rsidP="00533871">
            <w:pPr>
              <w:jc w:val="center"/>
              <w:rPr>
                <w:szCs w:val="21"/>
                <w:highlight w:val="yellow"/>
              </w:rPr>
            </w:pPr>
          </w:p>
        </w:tc>
        <w:tc>
          <w:tcPr>
            <w:tcW w:w="1321" w:type="pct"/>
            <w:vAlign w:val="center"/>
          </w:tcPr>
          <w:p w:rsidR="00533871" w:rsidRPr="00533871" w:rsidRDefault="00533871" w:rsidP="00533871">
            <w:pPr>
              <w:jc w:val="center"/>
              <w:rPr>
                <w:szCs w:val="21"/>
              </w:rPr>
            </w:pPr>
            <w:r w:rsidRPr="00533871">
              <w:rPr>
                <w:szCs w:val="21"/>
              </w:rPr>
              <w:t>C</w:t>
            </w:r>
            <w:r w:rsidRPr="00533871">
              <w:rPr>
                <w:szCs w:val="21"/>
                <w:vertAlign w:val="subscript"/>
              </w:rPr>
              <w:t>max</w:t>
            </w:r>
            <w:r w:rsidRPr="00533871">
              <w:rPr>
                <w:szCs w:val="21"/>
              </w:rPr>
              <w:t>（</w:t>
            </w:r>
            <w:r w:rsidRPr="00533871">
              <w:rPr>
                <w:szCs w:val="21"/>
              </w:rPr>
              <w:t>ng/mL</w:t>
            </w:r>
            <w:r w:rsidRPr="00533871">
              <w:rPr>
                <w:szCs w:val="21"/>
              </w:rPr>
              <w:t>）</w:t>
            </w:r>
          </w:p>
        </w:tc>
        <w:tc>
          <w:tcPr>
            <w:tcW w:w="662" w:type="pct"/>
            <w:tcBorders>
              <w:top w:val="single" w:sz="4" w:space="0" w:color="auto"/>
            </w:tcBorders>
            <w:vAlign w:val="center"/>
          </w:tcPr>
          <w:p w:rsidR="00533871" w:rsidRPr="006E3530" w:rsidRDefault="00533871" w:rsidP="00533871">
            <w:pPr>
              <w:jc w:val="center"/>
            </w:pPr>
            <w:r w:rsidRPr="006E3530">
              <w:t>684.607</w:t>
            </w:r>
          </w:p>
        </w:tc>
        <w:tc>
          <w:tcPr>
            <w:tcW w:w="662" w:type="pct"/>
            <w:tcBorders>
              <w:top w:val="single" w:sz="4" w:space="0" w:color="auto"/>
            </w:tcBorders>
            <w:vAlign w:val="center"/>
          </w:tcPr>
          <w:p w:rsidR="00533871" w:rsidRPr="006E3530" w:rsidRDefault="00533871" w:rsidP="00533871">
            <w:pPr>
              <w:jc w:val="center"/>
            </w:pPr>
            <w:r w:rsidRPr="006E3530">
              <w:t>656.917</w:t>
            </w:r>
          </w:p>
        </w:tc>
        <w:tc>
          <w:tcPr>
            <w:tcW w:w="706" w:type="pct"/>
            <w:tcBorders>
              <w:top w:val="single" w:sz="4" w:space="0" w:color="auto"/>
            </w:tcBorders>
            <w:vAlign w:val="center"/>
          </w:tcPr>
          <w:p w:rsidR="00533871" w:rsidRPr="006E3530" w:rsidRDefault="00533871" w:rsidP="00533871">
            <w:pPr>
              <w:jc w:val="center"/>
            </w:pPr>
            <w:r w:rsidRPr="006E3530">
              <w:t>104.22</w:t>
            </w:r>
          </w:p>
        </w:tc>
        <w:tc>
          <w:tcPr>
            <w:tcW w:w="1015" w:type="pct"/>
            <w:tcBorders>
              <w:top w:val="single" w:sz="4" w:space="0" w:color="auto"/>
            </w:tcBorders>
            <w:vAlign w:val="center"/>
          </w:tcPr>
          <w:p w:rsidR="00533871" w:rsidRPr="006E3530" w:rsidRDefault="00533871" w:rsidP="002640F7">
            <w:pPr>
              <w:jc w:val="center"/>
            </w:pPr>
            <w:r w:rsidRPr="006E3530">
              <w:t>97.68~111.19</w:t>
            </w:r>
          </w:p>
        </w:tc>
      </w:tr>
      <w:tr w:rsidR="00533871" w:rsidRPr="00677F32" w:rsidTr="00306DDB">
        <w:trPr>
          <w:trHeight w:val="20"/>
          <w:jc w:val="center"/>
        </w:trPr>
        <w:tc>
          <w:tcPr>
            <w:tcW w:w="634" w:type="pct"/>
            <w:vMerge/>
          </w:tcPr>
          <w:p w:rsidR="00533871" w:rsidRPr="00677F32" w:rsidRDefault="00533871" w:rsidP="00533871">
            <w:pPr>
              <w:jc w:val="center"/>
              <w:rPr>
                <w:szCs w:val="21"/>
                <w:highlight w:val="yellow"/>
              </w:rPr>
            </w:pPr>
          </w:p>
        </w:tc>
        <w:tc>
          <w:tcPr>
            <w:tcW w:w="1321" w:type="pct"/>
            <w:vAlign w:val="center"/>
          </w:tcPr>
          <w:p w:rsidR="00533871" w:rsidRPr="00533871" w:rsidRDefault="00533871" w:rsidP="00533871">
            <w:pPr>
              <w:jc w:val="center"/>
              <w:rPr>
                <w:szCs w:val="21"/>
              </w:rPr>
            </w:pPr>
            <w:r w:rsidRPr="00533871">
              <w:rPr>
                <w:szCs w:val="21"/>
              </w:rPr>
              <w:t>AUC</w:t>
            </w:r>
            <w:r w:rsidRPr="00533871">
              <w:rPr>
                <w:szCs w:val="21"/>
                <w:vertAlign w:val="subscript"/>
              </w:rPr>
              <w:t>0-t</w:t>
            </w:r>
            <w:r w:rsidRPr="00533871">
              <w:rPr>
                <w:szCs w:val="21"/>
              </w:rPr>
              <w:t>（</w:t>
            </w:r>
            <w:r w:rsidRPr="00533871">
              <w:rPr>
                <w:szCs w:val="21"/>
              </w:rPr>
              <w:t>h*ng/mL</w:t>
            </w:r>
            <w:r w:rsidRPr="00533871">
              <w:rPr>
                <w:szCs w:val="21"/>
              </w:rPr>
              <w:t>）</w:t>
            </w:r>
          </w:p>
        </w:tc>
        <w:tc>
          <w:tcPr>
            <w:tcW w:w="662" w:type="pct"/>
            <w:vAlign w:val="center"/>
          </w:tcPr>
          <w:p w:rsidR="00533871" w:rsidRPr="006E3530" w:rsidRDefault="00533871" w:rsidP="00533871">
            <w:pPr>
              <w:jc w:val="center"/>
            </w:pPr>
            <w:r w:rsidRPr="006E3530">
              <w:t>4621.7</w:t>
            </w:r>
          </w:p>
        </w:tc>
        <w:tc>
          <w:tcPr>
            <w:tcW w:w="662" w:type="pct"/>
            <w:vAlign w:val="center"/>
          </w:tcPr>
          <w:p w:rsidR="00533871" w:rsidRPr="006E3530" w:rsidRDefault="00533871" w:rsidP="00533871">
            <w:pPr>
              <w:jc w:val="center"/>
            </w:pPr>
            <w:r w:rsidRPr="006E3530">
              <w:t>4363.0</w:t>
            </w:r>
          </w:p>
        </w:tc>
        <w:tc>
          <w:tcPr>
            <w:tcW w:w="706" w:type="pct"/>
            <w:vAlign w:val="center"/>
          </w:tcPr>
          <w:p w:rsidR="00533871" w:rsidRPr="006E3530" w:rsidRDefault="00533871" w:rsidP="00533871">
            <w:pPr>
              <w:jc w:val="center"/>
            </w:pPr>
            <w:r w:rsidRPr="006E3530">
              <w:t>105.93</w:t>
            </w:r>
          </w:p>
        </w:tc>
        <w:tc>
          <w:tcPr>
            <w:tcW w:w="1015" w:type="pct"/>
            <w:vAlign w:val="center"/>
          </w:tcPr>
          <w:p w:rsidR="00533871" w:rsidRPr="006E3530" w:rsidRDefault="00533871" w:rsidP="002640F7">
            <w:pPr>
              <w:jc w:val="center"/>
            </w:pPr>
            <w:r w:rsidRPr="006E3530">
              <w:t>100.49~111.66</w:t>
            </w:r>
          </w:p>
        </w:tc>
      </w:tr>
      <w:tr w:rsidR="00533871" w:rsidRPr="003A1FB5" w:rsidTr="00306DDB">
        <w:trPr>
          <w:trHeight w:val="20"/>
          <w:jc w:val="center"/>
        </w:trPr>
        <w:tc>
          <w:tcPr>
            <w:tcW w:w="634" w:type="pct"/>
            <w:vMerge/>
          </w:tcPr>
          <w:p w:rsidR="00533871" w:rsidRPr="00677F32" w:rsidRDefault="00533871" w:rsidP="00533871">
            <w:pPr>
              <w:jc w:val="center"/>
              <w:rPr>
                <w:szCs w:val="21"/>
                <w:highlight w:val="yellow"/>
              </w:rPr>
            </w:pPr>
          </w:p>
        </w:tc>
        <w:tc>
          <w:tcPr>
            <w:tcW w:w="1321" w:type="pct"/>
            <w:vAlign w:val="center"/>
          </w:tcPr>
          <w:p w:rsidR="00533871" w:rsidRPr="00533871" w:rsidRDefault="00533871" w:rsidP="00533871">
            <w:pPr>
              <w:jc w:val="center"/>
              <w:rPr>
                <w:szCs w:val="21"/>
              </w:rPr>
            </w:pPr>
            <w:r w:rsidRPr="00533871">
              <w:rPr>
                <w:szCs w:val="21"/>
              </w:rPr>
              <w:t>AUC</w:t>
            </w:r>
            <w:r w:rsidRPr="00533871">
              <w:rPr>
                <w:szCs w:val="21"/>
                <w:vertAlign w:val="subscript"/>
              </w:rPr>
              <w:t>0-∞</w:t>
            </w:r>
            <w:r w:rsidRPr="00533871">
              <w:rPr>
                <w:szCs w:val="21"/>
              </w:rPr>
              <w:t>（</w:t>
            </w:r>
            <w:r w:rsidRPr="00533871">
              <w:rPr>
                <w:szCs w:val="21"/>
              </w:rPr>
              <w:t>h*ng/mL</w:t>
            </w:r>
            <w:r w:rsidRPr="00533871">
              <w:rPr>
                <w:szCs w:val="21"/>
              </w:rPr>
              <w:t>）</w:t>
            </w:r>
          </w:p>
        </w:tc>
        <w:tc>
          <w:tcPr>
            <w:tcW w:w="662" w:type="pct"/>
            <w:tcBorders>
              <w:bottom w:val="single" w:sz="4" w:space="0" w:color="auto"/>
            </w:tcBorders>
            <w:vAlign w:val="center"/>
          </w:tcPr>
          <w:p w:rsidR="00533871" w:rsidRPr="006E3530" w:rsidRDefault="00533871" w:rsidP="00533871">
            <w:pPr>
              <w:jc w:val="center"/>
            </w:pPr>
            <w:r w:rsidRPr="006E3530">
              <w:t>5075.0</w:t>
            </w:r>
          </w:p>
        </w:tc>
        <w:tc>
          <w:tcPr>
            <w:tcW w:w="662" w:type="pct"/>
            <w:tcBorders>
              <w:bottom w:val="single" w:sz="4" w:space="0" w:color="auto"/>
            </w:tcBorders>
            <w:vAlign w:val="center"/>
          </w:tcPr>
          <w:p w:rsidR="00533871" w:rsidRPr="006E3530" w:rsidRDefault="00533871" w:rsidP="00533871">
            <w:pPr>
              <w:jc w:val="center"/>
            </w:pPr>
            <w:r w:rsidRPr="006E3530">
              <w:t>4684.1</w:t>
            </w:r>
          </w:p>
        </w:tc>
        <w:tc>
          <w:tcPr>
            <w:tcW w:w="706" w:type="pct"/>
            <w:tcBorders>
              <w:bottom w:val="single" w:sz="4" w:space="0" w:color="auto"/>
            </w:tcBorders>
            <w:vAlign w:val="center"/>
          </w:tcPr>
          <w:p w:rsidR="00533871" w:rsidRPr="006E3530" w:rsidRDefault="00533871" w:rsidP="00533871">
            <w:pPr>
              <w:jc w:val="center"/>
            </w:pPr>
            <w:r w:rsidRPr="006E3530">
              <w:t>108.35</w:t>
            </w:r>
          </w:p>
        </w:tc>
        <w:tc>
          <w:tcPr>
            <w:tcW w:w="1015" w:type="pct"/>
            <w:tcBorders>
              <w:bottom w:val="single" w:sz="4" w:space="0" w:color="auto"/>
            </w:tcBorders>
            <w:vAlign w:val="center"/>
          </w:tcPr>
          <w:p w:rsidR="00533871" w:rsidRPr="006E3530" w:rsidRDefault="00533871" w:rsidP="002640F7">
            <w:pPr>
              <w:jc w:val="center"/>
            </w:pPr>
            <w:r w:rsidRPr="006E3530">
              <w:t>103.30~113.64</w:t>
            </w:r>
          </w:p>
        </w:tc>
      </w:tr>
    </w:tbl>
    <w:p w:rsidR="00FE7435" w:rsidRDefault="00FE7435" w:rsidP="00FE7435">
      <w:pPr>
        <w:adjustRightInd w:val="0"/>
        <w:snapToGrid w:val="0"/>
        <w:spacing w:before="240"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E7435">
        <w:rPr>
          <w:rFonts w:ascii="Times New Roman" w:eastAsia="宋体" w:hAnsi="Times New Roman" w:cs="Times New Roman" w:hint="eastAsia"/>
          <w:sz w:val="24"/>
          <w:szCs w:val="24"/>
        </w:rPr>
        <w:t>基线校正</w:t>
      </w:r>
      <w:r w:rsidRPr="00FE7435">
        <w:rPr>
          <w:rFonts w:ascii="Times New Roman" w:eastAsia="宋体" w:hAnsi="Times New Roman" w:cs="Times New Roman"/>
          <w:sz w:val="24"/>
          <w:szCs w:val="24"/>
        </w:rPr>
        <w:t>后</w:t>
      </w:r>
      <w:r w:rsidRPr="00FE7435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FE7435">
        <w:rPr>
          <w:rFonts w:ascii="Times New Roman" w:eastAsia="宋体" w:hAnsi="Times New Roman" w:cs="Times New Roman"/>
          <w:sz w:val="24"/>
          <w:szCs w:val="24"/>
        </w:rPr>
        <w:t>BE</w:t>
      </w:r>
      <w:r w:rsidRPr="00FE7435">
        <w:rPr>
          <w:rFonts w:ascii="Times New Roman" w:eastAsia="宋体" w:hAnsi="Times New Roman" w:cs="Times New Roman"/>
          <w:sz w:val="24"/>
          <w:szCs w:val="24"/>
        </w:rPr>
        <w:t>统计分析结果：</w:t>
      </w:r>
    </w:p>
    <w:tbl>
      <w:tblPr>
        <w:tblStyle w:val="a7"/>
        <w:tblW w:w="5040" w:type="pct"/>
        <w:jc w:val="center"/>
        <w:tblLook w:val="04A0" w:firstRow="1" w:lastRow="0" w:firstColumn="1" w:lastColumn="0" w:noHBand="0" w:noVBand="1"/>
      </w:tblPr>
      <w:tblGrid>
        <w:gridCol w:w="1061"/>
        <w:gridCol w:w="2209"/>
        <w:gridCol w:w="1107"/>
        <w:gridCol w:w="1107"/>
        <w:gridCol w:w="1181"/>
        <w:gridCol w:w="1697"/>
      </w:tblGrid>
      <w:tr w:rsidR="00DD0373" w:rsidRPr="00677F32" w:rsidTr="003C79D7">
        <w:trPr>
          <w:trHeight w:val="20"/>
          <w:jc w:val="center"/>
        </w:trPr>
        <w:tc>
          <w:tcPr>
            <w:tcW w:w="634" w:type="pct"/>
            <w:vMerge w:val="restart"/>
            <w:vAlign w:val="center"/>
          </w:tcPr>
          <w:p w:rsidR="00DD0373" w:rsidRPr="006E3530" w:rsidRDefault="00DD0373" w:rsidP="003C79D7">
            <w:pPr>
              <w:jc w:val="center"/>
              <w:rPr>
                <w:szCs w:val="21"/>
              </w:rPr>
            </w:pPr>
            <w:r w:rsidRPr="006E3530">
              <w:rPr>
                <w:szCs w:val="21"/>
              </w:rPr>
              <w:t>空腹</w:t>
            </w:r>
          </w:p>
          <w:p w:rsidR="00DD0373" w:rsidRPr="006E3530" w:rsidRDefault="00DD0373" w:rsidP="003C79D7">
            <w:pPr>
              <w:jc w:val="center"/>
              <w:rPr>
                <w:szCs w:val="21"/>
              </w:rPr>
            </w:pPr>
            <w:r w:rsidRPr="006E3530">
              <w:rPr>
                <w:szCs w:val="21"/>
              </w:rPr>
              <w:t>BE</w:t>
            </w:r>
          </w:p>
          <w:p w:rsidR="00DD0373" w:rsidRPr="006E3530" w:rsidRDefault="00DD0373" w:rsidP="006E3530">
            <w:pPr>
              <w:jc w:val="center"/>
              <w:rPr>
                <w:szCs w:val="21"/>
              </w:rPr>
            </w:pPr>
            <w:r w:rsidRPr="006E3530">
              <w:rPr>
                <w:szCs w:val="21"/>
              </w:rPr>
              <w:t>（</w:t>
            </w:r>
            <w:r w:rsidRPr="006E3530">
              <w:rPr>
                <w:szCs w:val="21"/>
              </w:rPr>
              <w:t>n=</w:t>
            </w:r>
            <w:r w:rsidR="006E3530" w:rsidRPr="006E3530">
              <w:rPr>
                <w:szCs w:val="21"/>
              </w:rPr>
              <w:t>30</w:t>
            </w:r>
            <w:r w:rsidRPr="006E3530">
              <w:rPr>
                <w:szCs w:val="21"/>
              </w:rPr>
              <w:t>）</w:t>
            </w:r>
          </w:p>
        </w:tc>
        <w:tc>
          <w:tcPr>
            <w:tcW w:w="1321" w:type="pct"/>
            <w:vMerge w:val="restart"/>
            <w:vAlign w:val="center"/>
          </w:tcPr>
          <w:p w:rsidR="00DD0373" w:rsidRPr="006E3530" w:rsidRDefault="00DD0373" w:rsidP="003C79D7">
            <w:pPr>
              <w:jc w:val="center"/>
              <w:rPr>
                <w:szCs w:val="21"/>
              </w:rPr>
            </w:pPr>
            <w:r w:rsidRPr="006E3530">
              <w:rPr>
                <w:szCs w:val="21"/>
              </w:rPr>
              <w:t>参数</w:t>
            </w:r>
          </w:p>
        </w:tc>
        <w:tc>
          <w:tcPr>
            <w:tcW w:w="2030" w:type="pct"/>
            <w:gridSpan w:val="3"/>
            <w:vAlign w:val="center"/>
          </w:tcPr>
          <w:p w:rsidR="00DD0373" w:rsidRPr="006E3530" w:rsidRDefault="00DD0373" w:rsidP="003C79D7">
            <w:pPr>
              <w:jc w:val="center"/>
              <w:rPr>
                <w:szCs w:val="21"/>
              </w:rPr>
            </w:pPr>
            <w:r w:rsidRPr="006E3530">
              <w:rPr>
                <w:szCs w:val="21"/>
              </w:rPr>
              <w:t>几何均值及比值</w:t>
            </w:r>
          </w:p>
        </w:tc>
        <w:tc>
          <w:tcPr>
            <w:tcW w:w="1015" w:type="pct"/>
            <w:vMerge w:val="restart"/>
            <w:vAlign w:val="center"/>
          </w:tcPr>
          <w:p w:rsidR="00DD0373" w:rsidRPr="006E3530" w:rsidRDefault="00DD0373" w:rsidP="002640F7">
            <w:pPr>
              <w:jc w:val="center"/>
              <w:rPr>
                <w:szCs w:val="21"/>
              </w:rPr>
            </w:pPr>
            <w:r w:rsidRPr="006E3530">
              <w:rPr>
                <w:szCs w:val="21"/>
              </w:rPr>
              <w:t>90%CI</w:t>
            </w:r>
            <w:r w:rsidRPr="006E3530">
              <w:rPr>
                <w:rFonts w:hint="eastAsia"/>
                <w:szCs w:val="21"/>
              </w:rPr>
              <w:t>（</w:t>
            </w:r>
            <w:r w:rsidRPr="006E3530">
              <w:rPr>
                <w:rFonts w:hint="eastAsia"/>
                <w:szCs w:val="21"/>
              </w:rPr>
              <w:t>%</w:t>
            </w:r>
            <w:r w:rsidRPr="006E3530">
              <w:rPr>
                <w:rFonts w:hint="eastAsia"/>
                <w:szCs w:val="21"/>
              </w:rPr>
              <w:t>）</w:t>
            </w:r>
          </w:p>
        </w:tc>
      </w:tr>
      <w:tr w:rsidR="00DD0373" w:rsidRPr="00677F32" w:rsidTr="003C79D7">
        <w:trPr>
          <w:trHeight w:val="20"/>
          <w:jc w:val="center"/>
        </w:trPr>
        <w:tc>
          <w:tcPr>
            <w:tcW w:w="634" w:type="pct"/>
            <w:vMerge/>
          </w:tcPr>
          <w:p w:rsidR="00DD0373" w:rsidRPr="006E3530" w:rsidRDefault="00DD0373" w:rsidP="003C79D7">
            <w:pPr>
              <w:jc w:val="center"/>
              <w:rPr>
                <w:szCs w:val="21"/>
              </w:rPr>
            </w:pPr>
          </w:p>
        </w:tc>
        <w:tc>
          <w:tcPr>
            <w:tcW w:w="1321" w:type="pct"/>
            <w:vMerge/>
            <w:vAlign w:val="center"/>
          </w:tcPr>
          <w:p w:rsidR="00DD0373" w:rsidRPr="006E3530" w:rsidRDefault="00DD0373" w:rsidP="003C79D7">
            <w:pPr>
              <w:jc w:val="center"/>
              <w:rPr>
                <w:szCs w:val="21"/>
              </w:rPr>
            </w:pPr>
          </w:p>
        </w:tc>
        <w:tc>
          <w:tcPr>
            <w:tcW w:w="662" w:type="pct"/>
            <w:tcBorders>
              <w:bottom w:val="single" w:sz="4" w:space="0" w:color="auto"/>
            </w:tcBorders>
            <w:vAlign w:val="center"/>
          </w:tcPr>
          <w:p w:rsidR="00DD0373" w:rsidRPr="006E3530" w:rsidRDefault="00DD0373" w:rsidP="003C79D7">
            <w:pPr>
              <w:jc w:val="center"/>
              <w:rPr>
                <w:szCs w:val="21"/>
              </w:rPr>
            </w:pPr>
            <w:r w:rsidRPr="006E3530">
              <w:rPr>
                <w:szCs w:val="21"/>
              </w:rPr>
              <w:t>T</w:t>
            </w:r>
          </w:p>
        </w:tc>
        <w:tc>
          <w:tcPr>
            <w:tcW w:w="662" w:type="pct"/>
            <w:tcBorders>
              <w:bottom w:val="single" w:sz="4" w:space="0" w:color="auto"/>
            </w:tcBorders>
            <w:vAlign w:val="center"/>
          </w:tcPr>
          <w:p w:rsidR="00DD0373" w:rsidRPr="006E3530" w:rsidRDefault="00DD0373" w:rsidP="003C79D7">
            <w:pPr>
              <w:jc w:val="center"/>
              <w:rPr>
                <w:szCs w:val="21"/>
              </w:rPr>
            </w:pPr>
            <w:r w:rsidRPr="006E3530">
              <w:rPr>
                <w:szCs w:val="21"/>
              </w:rPr>
              <w:t>R</w:t>
            </w:r>
          </w:p>
        </w:tc>
        <w:tc>
          <w:tcPr>
            <w:tcW w:w="706" w:type="pct"/>
            <w:tcBorders>
              <w:bottom w:val="single" w:sz="4" w:space="0" w:color="auto"/>
            </w:tcBorders>
            <w:vAlign w:val="center"/>
          </w:tcPr>
          <w:p w:rsidR="00DD0373" w:rsidRPr="006E3530" w:rsidRDefault="00DD0373" w:rsidP="003C79D7">
            <w:pPr>
              <w:jc w:val="center"/>
              <w:rPr>
                <w:szCs w:val="21"/>
              </w:rPr>
            </w:pPr>
            <w:r w:rsidRPr="006E3530">
              <w:rPr>
                <w:szCs w:val="21"/>
              </w:rPr>
              <w:t>（</w:t>
            </w:r>
            <w:r w:rsidRPr="006E3530">
              <w:rPr>
                <w:szCs w:val="21"/>
              </w:rPr>
              <w:t>T/R</w:t>
            </w:r>
            <w:r w:rsidRPr="006E3530">
              <w:rPr>
                <w:szCs w:val="21"/>
              </w:rPr>
              <w:t>）</w:t>
            </w:r>
            <w:r w:rsidRPr="006E3530">
              <w:rPr>
                <w:szCs w:val="21"/>
              </w:rPr>
              <w:t>%</w:t>
            </w:r>
          </w:p>
        </w:tc>
        <w:tc>
          <w:tcPr>
            <w:tcW w:w="1015" w:type="pct"/>
            <w:vMerge/>
            <w:tcBorders>
              <w:bottom w:val="single" w:sz="4" w:space="0" w:color="auto"/>
            </w:tcBorders>
            <w:vAlign w:val="center"/>
          </w:tcPr>
          <w:p w:rsidR="00DD0373" w:rsidRPr="00677F32" w:rsidRDefault="00DD0373" w:rsidP="002640F7">
            <w:pPr>
              <w:jc w:val="center"/>
              <w:rPr>
                <w:szCs w:val="21"/>
                <w:highlight w:val="yellow"/>
              </w:rPr>
            </w:pPr>
          </w:p>
        </w:tc>
      </w:tr>
      <w:tr w:rsidR="0093040F" w:rsidRPr="00677F32" w:rsidTr="005701E1">
        <w:trPr>
          <w:trHeight w:val="20"/>
          <w:jc w:val="center"/>
        </w:trPr>
        <w:tc>
          <w:tcPr>
            <w:tcW w:w="634" w:type="pct"/>
            <w:vMerge/>
          </w:tcPr>
          <w:p w:rsidR="0093040F" w:rsidRPr="006E3530" w:rsidRDefault="0093040F" w:rsidP="0093040F">
            <w:pPr>
              <w:jc w:val="center"/>
              <w:rPr>
                <w:szCs w:val="21"/>
              </w:rPr>
            </w:pPr>
          </w:p>
        </w:tc>
        <w:tc>
          <w:tcPr>
            <w:tcW w:w="1321" w:type="pct"/>
            <w:vAlign w:val="center"/>
          </w:tcPr>
          <w:p w:rsidR="0093040F" w:rsidRPr="006E3530" w:rsidRDefault="0093040F" w:rsidP="0093040F">
            <w:pPr>
              <w:jc w:val="center"/>
              <w:rPr>
                <w:szCs w:val="21"/>
              </w:rPr>
            </w:pPr>
            <w:r w:rsidRPr="006E3530">
              <w:rPr>
                <w:szCs w:val="21"/>
              </w:rPr>
              <w:t>C</w:t>
            </w:r>
            <w:r w:rsidRPr="006E3530">
              <w:rPr>
                <w:szCs w:val="21"/>
                <w:vertAlign w:val="subscript"/>
              </w:rPr>
              <w:t>max</w:t>
            </w:r>
            <w:r w:rsidRPr="006E3530">
              <w:rPr>
                <w:szCs w:val="21"/>
              </w:rPr>
              <w:t>（</w:t>
            </w:r>
            <w:r w:rsidRPr="006E3530">
              <w:rPr>
                <w:szCs w:val="21"/>
              </w:rPr>
              <w:t>ng/mL</w:t>
            </w:r>
            <w:r w:rsidRPr="006E3530">
              <w:rPr>
                <w:szCs w:val="21"/>
              </w:rPr>
              <w:t>）</w:t>
            </w:r>
          </w:p>
        </w:tc>
        <w:tc>
          <w:tcPr>
            <w:tcW w:w="662" w:type="pct"/>
            <w:tcBorders>
              <w:top w:val="single" w:sz="4" w:space="0" w:color="auto"/>
            </w:tcBorders>
            <w:vAlign w:val="center"/>
          </w:tcPr>
          <w:p w:rsidR="0093040F" w:rsidRPr="0093040F" w:rsidRDefault="0093040F" w:rsidP="0093040F">
            <w:pPr>
              <w:jc w:val="center"/>
            </w:pPr>
            <w:r w:rsidRPr="0093040F">
              <w:t>2753.635</w:t>
            </w:r>
          </w:p>
        </w:tc>
        <w:tc>
          <w:tcPr>
            <w:tcW w:w="662" w:type="pct"/>
            <w:tcBorders>
              <w:top w:val="single" w:sz="4" w:space="0" w:color="auto"/>
            </w:tcBorders>
            <w:vAlign w:val="center"/>
          </w:tcPr>
          <w:p w:rsidR="0093040F" w:rsidRPr="0093040F" w:rsidRDefault="0093040F" w:rsidP="0093040F">
            <w:pPr>
              <w:jc w:val="center"/>
            </w:pPr>
            <w:r w:rsidRPr="0093040F">
              <w:t>2882.387</w:t>
            </w:r>
          </w:p>
        </w:tc>
        <w:tc>
          <w:tcPr>
            <w:tcW w:w="706" w:type="pct"/>
            <w:tcBorders>
              <w:top w:val="single" w:sz="4" w:space="0" w:color="auto"/>
            </w:tcBorders>
            <w:vAlign w:val="center"/>
          </w:tcPr>
          <w:p w:rsidR="0093040F" w:rsidRPr="0093040F" w:rsidRDefault="0093040F" w:rsidP="0093040F">
            <w:pPr>
              <w:jc w:val="center"/>
            </w:pPr>
            <w:r w:rsidRPr="0093040F">
              <w:t>95.53</w:t>
            </w:r>
          </w:p>
        </w:tc>
        <w:tc>
          <w:tcPr>
            <w:tcW w:w="1015" w:type="pct"/>
            <w:tcBorders>
              <w:top w:val="single" w:sz="4" w:space="0" w:color="auto"/>
            </w:tcBorders>
            <w:vAlign w:val="center"/>
          </w:tcPr>
          <w:p w:rsidR="0093040F" w:rsidRPr="0093040F" w:rsidRDefault="0093040F" w:rsidP="002640F7">
            <w:pPr>
              <w:jc w:val="center"/>
            </w:pPr>
            <w:r w:rsidRPr="0093040F">
              <w:t>87.66~104.12</w:t>
            </w:r>
          </w:p>
        </w:tc>
      </w:tr>
      <w:tr w:rsidR="0093040F" w:rsidRPr="00677F32" w:rsidTr="005701E1">
        <w:trPr>
          <w:trHeight w:val="20"/>
          <w:jc w:val="center"/>
        </w:trPr>
        <w:tc>
          <w:tcPr>
            <w:tcW w:w="634" w:type="pct"/>
            <w:vMerge/>
          </w:tcPr>
          <w:p w:rsidR="0093040F" w:rsidRPr="006E3530" w:rsidRDefault="0093040F" w:rsidP="0093040F">
            <w:pPr>
              <w:jc w:val="center"/>
              <w:rPr>
                <w:szCs w:val="21"/>
              </w:rPr>
            </w:pPr>
          </w:p>
        </w:tc>
        <w:tc>
          <w:tcPr>
            <w:tcW w:w="1321" w:type="pct"/>
            <w:vAlign w:val="center"/>
          </w:tcPr>
          <w:p w:rsidR="0093040F" w:rsidRPr="006E3530" w:rsidRDefault="0093040F" w:rsidP="0093040F">
            <w:pPr>
              <w:jc w:val="center"/>
              <w:rPr>
                <w:szCs w:val="21"/>
              </w:rPr>
            </w:pPr>
            <w:r w:rsidRPr="006E3530">
              <w:rPr>
                <w:szCs w:val="21"/>
              </w:rPr>
              <w:t>AUC</w:t>
            </w:r>
            <w:r w:rsidRPr="006E3530">
              <w:rPr>
                <w:szCs w:val="21"/>
                <w:vertAlign w:val="subscript"/>
              </w:rPr>
              <w:t>0-t</w:t>
            </w:r>
            <w:r w:rsidRPr="006E3530">
              <w:rPr>
                <w:szCs w:val="21"/>
              </w:rPr>
              <w:t>（</w:t>
            </w:r>
            <w:r w:rsidRPr="006E3530">
              <w:rPr>
                <w:szCs w:val="21"/>
              </w:rPr>
              <w:t>h*ng/mL</w:t>
            </w:r>
            <w:r w:rsidRPr="006E3530">
              <w:rPr>
                <w:szCs w:val="21"/>
              </w:rPr>
              <w:t>）</w:t>
            </w:r>
          </w:p>
        </w:tc>
        <w:tc>
          <w:tcPr>
            <w:tcW w:w="662" w:type="pct"/>
            <w:vAlign w:val="center"/>
          </w:tcPr>
          <w:p w:rsidR="0093040F" w:rsidRPr="0093040F" w:rsidRDefault="0093040F" w:rsidP="0093040F">
            <w:pPr>
              <w:jc w:val="center"/>
            </w:pPr>
            <w:r w:rsidRPr="0093040F">
              <w:t>8921.9</w:t>
            </w:r>
          </w:p>
        </w:tc>
        <w:tc>
          <w:tcPr>
            <w:tcW w:w="662" w:type="pct"/>
            <w:vAlign w:val="center"/>
          </w:tcPr>
          <w:p w:rsidR="0093040F" w:rsidRPr="0093040F" w:rsidRDefault="0093040F" w:rsidP="0093040F">
            <w:pPr>
              <w:jc w:val="center"/>
            </w:pPr>
            <w:r w:rsidRPr="0093040F">
              <w:t>9466.5</w:t>
            </w:r>
          </w:p>
        </w:tc>
        <w:tc>
          <w:tcPr>
            <w:tcW w:w="706" w:type="pct"/>
            <w:vAlign w:val="center"/>
          </w:tcPr>
          <w:p w:rsidR="0093040F" w:rsidRPr="0093040F" w:rsidRDefault="0093040F" w:rsidP="0093040F">
            <w:pPr>
              <w:jc w:val="center"/>
            </w:pPr>
            <w:r w:rsidRPr="0093040F">
              <w:t>94.25</w:t>
            </w:r>
          </w:p>
        </w:tc>
        <w:tc>
          <w:tcPr>
            <w:tcW w:w="1015" w:type="pct"/>
            <w:vAlign w:val="center"/>
          </w:tcPr>
          <w:p w:rsidR="0093040F" w:rsidRPr="0093040F" w:rsidRDefault="0093040F" w:rsidP="002640F7">
            <w:pPr>
              <w:jc w:val="center"/>
            </w:pPr>
            <w:r w:rsidRPr="0093040F">
              <w:t>88.32~100.57</w:t>
            </w:r>
          </w:p>
        </w:tc>
      </w:tr>
      <w:tr w:rsidR="0093040F" w:rsidRPr="00677F32" w:rsidTr="005701E1">
        <w:trPr>
          <w:trHeight w:val="20"/>
          <w:jc w:val="center"/>
        </w:trPr>
        <w:tc>
          <w:tcPr>
            <w:tcW w:w="634" w:type="pct"/>
            <w:vMerge/>
          </w:tcPr>
          <w:p w:rsidR="0093040F" w:rsidRPr="006E3530" w:rsidRDefault="0093040F" w:rsidP="0093040F">
            <w:pPr>
              <w:jc w:val="center"/>
              <w:rPr>
                <w:szCs w:val="21"/>
              </w:rPr>
            </w:pPr>
          </w:p>
        </w:tc>
        <w:tc>
          <w:tcPr>
            <w:tcW w:w="1321" w:type="pct"/>
            <w:vAlign w:val="center"/>
          </w:tcPr>
          <w:p w:rsidR="0093040F" w:rsidRPr="006E3530" w:rsidRDefault="0093040F" w:rsidP="0093040F">
            <w:pPr>
              <w:jc w:val="center"/>
              <w:rPr>
                <w:szCs w:val="21"/>
              </w:rPr>
            </w:pPr>
            <w:r w:rsidRPr="006E3530">
              <w:rPr>
                <w:szCs w:val="21"/>
              </w:rPr>
              <w:t>AUC</w:t>
            </w:r>
            <w:r w:rsidRPr="006E3530">
              <w:rPr>
                <w:szCs w:val="21"/>
                <w:vertAlign w:val="subscript"/>
              </w:rPr>
              <w:t>0-∞</w:t>
            </w:r>
            <w:r w:rsidRPr="006E3530">
              <w:rPr>
                <w:szCs w:val="21"/>
              </w:rPr>
              <w:t>（</w:t>
            </w:r>
            <w:r w:rsidRPr="006E3530">
              <w:rPr>
                <w:szCs w:val="21"/>
              </w:rPr>
              <w:t>h*ng/mL</w:t>
            </w:r>
            <w:r w:rsidRPr="006E3530">
              <w:rPr>
                <w:szCs w:val="21"/>
              </w:rPr>
              <w:t>）</w:t>
            </w:r>
          </w:p>
        </w:tc>
        <w:tc>
          <w:tcPr>
            <w:tcW w:w="662" w:type="pct"/>
            <w:tcBorders>
              <w:bottom w:val="single" w:sz="4" w:space="0" w:color="auto"/>
            </w:tcBorders>
            <w:vAlign w:val="center"/>
          </w:tcPr>
          <w:p w:rsidR="0093040F" w:rsidRPr="0093040F" w:rsidRDefault="0093040F" w:rsidP="0093040F">
            <w:pPr>
              <w:jc w:val="center"/>
            </w:pPr>
            <w:r w:rsidRPr="0093040F">
              <w:t>9703.4</w:t>
            </w:r>
          </w:p>
        </w:tc>
        <w:tc>
          <w:tcPr>
            <w:tcW w:w="662" w:type="pct"/>
            <w:tcBorders>
              <w:bottom w:val="single" w:sz="4" w:space="0" w:color="auto"/>
            </w:tcBorders>
            <w:vAlign w:val="center"/>
          </w:tcPr>
          <w:p w:rsidR="0093040F" w:rsidRPr="0093040F" w:rsidRDefault="0093040F" w:rsidP="0093040F">
            <w:pPr>
              <w:jc w:val="center"/>
            </w:pPr>
            <w:r w:rsidRPr="0093040F">
              <w:t>10320.7</w:t>
            </w:r>
          </w:p>
        </w:tc>
        <w:tc>
          <w:tcPr>
            <w:tcW w:w="706" w:type="pct"/>
            <w:tcBorders>
              <w:bottom w:val="single" w:sz="4" w:space="0" w:color="auto"/>
            </w:tcBorders>
            <w:vAlign w:val="center"/>
          </w:tcPr>
          <w:p w:rsidR="0093040F" w:rsidRPr="0093040F" w:rsidRDefault="0093040F" w:rsidP="0093040F">
            <w:pPr>
              <w:jc w:val="center"/>
            </w:pPr>
            <w:r w:rsidRPr="0093040F">
              <w:t>94.02</w:t>
            </w:r>
          </w:p>
        </w:tc>
        <w:tc>
          <w:tcPr>
            <w:tcW w:w="1015" w:type="pct"/>
            <w:tcBorders>
              <w:bottom w:val="single" w:sz="4" w:space="0" w:color="auto"/>
            </w:tcBorders>
            <w:vAlign w:val="center"/>
          </w:tcPr>
          <w:p w:rsidR="0093040F" w:rsidRPr="0093040F" w:rsidRDefault="0093040F" w:rsidP="002640F7">
            <w:pPr>
              <w:jc w:val="center"/>
            </w:pPr>
            <w:r w:rsidRPr="0093040F">
              <w:t>88.07~100.37</w:t>
            </w:r>
          </w:p>
        </w:tc>
      </w:tr>
      <w:tr w:rsidR="00DD0373" w:rsidRPr="00677F32" w:rsidTr="003C79D7">
        <w:trPr>
          <w:trHeight w:val="20"/>
          <w:jc w:val="center"/>
        </w:trPr>
        <w:tc>
          <w:tcPr>
            <w:tcW w:w="634" w:type="pct"/>
            <w:vMerge w:val="restart"/>
            <w:vAlign w:val="center"/>
          </w:tcPr>
          <w:p w:rsidR="00DD0373" w:rsidRPr="006E3530" w:rsidRDefault="00DD0373" w:rsidP="003C79D7">
            <w:pPr>
              <w:jc w:val="center"/>
              <w:rPr>
                <w:szCs w:val="21"/>
              </w:rPr>
            </w:pPr>
            <w:r w:rsidRPr="006E3530">
              <w:rPr>
                <w:rFonts w:hint="eastAsia"/>
                <w:szCs w:val="21"/>
              </w:rPr>
              <w:t>餐后</w:t>
            </w:r>
          </w:p>
          <w:p w:rsidR="00DD0373" w:rsidRPr="006E3530" w:rsidRDefault="00DD0373" w:rsidP="003C79D7">
            <w:pPr>
              <w:jc w:val="center"/>
              <w:rPr>
                <w:szCs w:val="21"/>
              </w:rPr>
            </w:pPr>
            <w:r w:rsidRPr="006E3530">
              <w:rPr>
                <w:szCs w:val="21"/>
              </w:rPr>
              <w:t>BE</w:t>
            </w:r>
          </w:p>
          <w:p w:rsidR="00DD0373" w:rsidRPr="006E3530" w:rsidRDefault="00DD0373" w:rsidP="006E3530">
            <w:pPr>
              <w:jc w:val="center"/>
              <w:rPr>
                <w:szCs w:val="21"/>
              </w:rPr>
            </w:pPr>
            <w:r w:rsidRPr="006E3530">
              <w:rPr>
                <w:szCs w:val="21"/>
              </w:rPr>
              <w:t>（</w:t>
            </w:r>
            <w:r w:rsidRPr="006E3530">
              <w:rPr>
                <w:szCs w:val="21"/>
              </w:rPr>
              <w:t>n=</w:t>
            </w:r>
            <w:r w:rsidR="006E3530" w:rsidRPr="006E3530">
              <w:rPr>
                <w:szCs w:val="21"/>
              </w:rPr>
              <w:t>42</w:t>
            </w:r>
            <w:r w:rsidRPr="006E3530">
              <w:rPr>
                <w:szCs w:val="21"/>
              </w:rPr>
              <w:t>）</w:t>
            </w:r>
          </w:p>
        </w:tc>
        <w:tc>
          <w:tcPr>
            <w:tcW w:w="1321" w:type="pct"/>
            <w:vMerge w:val="restart"/>
            <w:vAlign w:val="center"/>
          </w:tcPr>
          <w:p w:rsidR="00DD0373" w:rsidRPr="00C53C60" w:rsidRDefault="00DD0373" w:rsidP="003C79D7">
            <w:pPr>
              <w:jc w:val="center"/>
              <w:rPr>
                <w:szCs w:val="21"/>
              </w:rPr>
            </w:pPr>
            <w:r w:rsidRPr="00C53C60">
              <w:rPr>
                <w:szCs w:val="21"/>
              </w:rPr>
              <w:t>参数</w:t>
            </w:r>
          </w:p>
        </w:tc>
        <w:tc>
          <w:tcPr>
            <w:tcW w:w="2030" w:type="pct"/>
            <w:gridSpan w:val="3"/>
            <w:vAlign w:val="center"/>
          </w:tcPr>
          <w:p w:rsidR="00DD0373" w:rsidRPr="00C53C60" w:rsidRDefault="00DD0373" w:rsidP="003C79D7">
            <w:pPr>
              <w:jc w:val="center"/>
              <w:rPr>
                <w:szCs w:val="21"/>
              </w:rPr>
            </w:pPr>
            <w:r w:rsidRPr="00C53C60">
              <w:rPr>
                <w:szCs w:val="21"/>
              </w:rPr>
              <w:t>几何均值及比值</w:t>
            </w:r>
          </w:p>
        </w:tc>
        <w:tc>
          <w:tcPr>
            <w:tcW w:w="1015" w:type="pct"/>
            <w:vMerge w:val="restart"/>
            <w:vAlign w:val="center"/>
          </w:tcPr>
          <w:p w:rsidR="00DD0373" w:rsidRPr="00C53C60" w:rsidRDefault="00DD0373" w:rsidP="002640F7">
            <w:pPr>
              <w:jc w:val="center"/>
              <w:rPr>
                <w:szCs w:val="21"/>
              </w:rPr>
            </w:pPr>
            <w:r w:rsidRPr="00C53C60">
              <w:rPr>
                <w:szCs w:val="21"/>
              </w:rPr>
              <w:t>90%CI</w:t>
            </w:r>
            <w:r w:rsidRPr="00C53C60">
              <w:rPr>
                <w:rFonts w:hint="eastAsia"/>
                <w:szCs w:val="21"/>
              </w:rPr>
              <w:t>（</w:t>
            </w:r>
            <w:bookmarkStart w:id="0" w:name="_GoBack"/>
            <w:bookmarkEnd w:id="0"/>
            <w:r w:rsidRPr="00C53C60">
              <w:rPr>
                <w:rFonts w:hint="eastAsia"/>
                <w:szCs w:val="21"/>
              </w:rPr>
              <w:t>%</w:t>
            </w:r>
            <w:r w:rsidRPr="00C53C60">
              <w:rPr>
                <w:rFonts w:hint="eastAsia"/>
                <w:szCs w:val="21"/>
              </w:rPr>
              <w:t>）</w:t>
            </w:r>
          </w:p>
        </w:tc>
      </w:tr>
      <w:tr w:rsidR="00DD0373" w:rsidRPr="00677F32" w:rsidTr="003C79D7">
        <w:trPr>
          <w:trHeight w:val="20"/>
          <w:jc w:val="center"/>
        </w:trPr>
        <w:tc>
          <w:tcPr>
            <w:tcW w:w="634" w:type="pct"/>
            <w:vMerge/>
          </w:tcPr>
          <w:p w:rsidR="00DD0373" w:rsidRPr="00677F32" w:rsidRDefault="00DD0373" w:rsidP="003C79D7">
            <w:pPr>
              <w:jc w:val="center"/>
              <w:rPr>
                <w:szCs w:val="21"/>
                <w:highlight w:val="yellow"/>
              </w:rPr>
            </w:pPr>
          </w:p>
        </w:tc>
        <w:tc>
          <w:tcPr>
            <w:tcW w:w="1321" w:type="pct"/>
            <w:vMerge/>
            <w:vAlign w:val="center"/>
          </w:tcPr>
          <w:p w:rsidR="00DD0373" w:rsidRPr="00C53C60" w:rsidRDefault="00DD0373" w:rsidP="003C79D7">
            <w:pPr>
              <w:jc w:val="center"/>
              <w:rPr>
                <w:szCs w:val="21"/>
              </w:rPr>
            </w:pPr>
          </w:p>
        </w:tc>
        <w:tc>
          <w:tcPr>
            <w:tcW w:w="662" w:type="pct"/>
            <w:tcBorders>
              <w:bottom w:val="single" w:sz="4" w:space="0" w:color="auto"/>
            </w:tcBorders>
            <w:vAlign w:val="center"/>
          </w:tcPr>
          <w:p w:rsidR="00DD0373" w:rsidRPr="00C53C60" w:rsidRDefault="00DD0373" w:rsidP="003C79D7">
            <w:pPr>
              <w:jc w:val="center"/>
              <w:rPr>
                <w:szCs w:val="21"/>
              </w:rPr>
            </w:pPr>
            <w:r w:rsidRPr="00C53C60">
              <w:rPr>
                <w:szCs w:val="21"/>
              </w:rPr>
              <w:t>T</w:t>
            </w:r>
          </w:p>
        </w:tc>
        <w:tc>
          <w:tcPr>
            <w:tcW w:w="662" w:type="pct"/>
            <w:tcBorders>
              <w:bottom w:val="single" w:sz="4" w:space="0" w:color="auto"/>
            </w:tcBorders>
            <w:vAlign w:val="center"/>
          </w:tcPr>
          <w:p w:rsidR="00DD0373" w:rsidRPr="00C53C60" w:rsidRDefault="00DD0373" w:rsidP="003C79D7">
            <w:pPr>
              <w:jc w:val="center"/>
              <w:rPr>
                <w:szCs w:val="21"/>
              </w:rPr>
            </w:pPr>
            <w:r w:rsidRPr="00C53C60">
              <w:rPr>
                <w:szCs w:val="21"/>
              </w:rPr>
              <w:t>R</w:t>
            </w:r>
          </w:p>
        </w:tc>
        <w:tc>
          <w:tcPr>
            <w:tcW w:w="706" w:type="pct"/>
            <w:tcBorders>
              <w:bottom w:val="single" w:sz="4" w:space="0" w:color="auto"/>
            </w:tcBorders>
            <w:vAlign w:val="center"/>
          </w:tcPr>
          <w:p w:rsidR="00DD0373" w:rsidRPr="00C53C60" w:rsidRDefault="00DD0373" w:rsidP="003C79D7">
            <w:pPr>
              <w:jc w:val="center"/>
              <w:rPr>
                <w:szCs w:val="21"/>
              </w:rPr>
            </w:pPr>
            <w:r w:rsidRPr="00C53C60">
              <w:rPr>
                <w:szCs w:val="21"/>
              </w:rPr>
              <w:t>（</w:t>
            </w:r>
            <w:r w:rsidRPr="00C53C60">
              <w:rPr>
                <w:szCs w:val="21"/>
              </w:rPr>
              <w:t>T/R</w:t>
            </w:r>
            <w:r w:rsidRPr="00C53C60">
              <w:rPr>
                <w:szCs w:val="21"/>
              </w:rPr>
              <w:t>）</w:t>
            </w:r>
            <w:r w:rsidRPr="00C53C60">
              <w:rPr>
                <w:szCs w:val="21"/>
              </w:rPr>
              <w:t>%</w:t>
            </w:r>
          </w:p>
        </w:tc>
        <w:tc>
          <w:tcPr>
            <w:tcW w:w="1015" w:type="pct"/>
            <w:vMerge/>
            <w:tcBorders>
              <w:bottom w:val="single" w:sz="4" w:space="0" w:color="auto"/>
            </w:tcBorders>
            <w:vAlign w:val="center"/>
          </w:tcPr>
          <w:p w:rsidR="00DD0373" w:rsidRPr="00C53C60" w:rsidRDefault="00DD0373" w:rsidP="002640F7">
            <w:pPr>
              <w:jc w:val="center"/>
              <w:rPr>
                <w:szCs w:val="21"/>
              </w:rPr>
            </w:pPr>
          </w:p>
        </w:tc>
      </w:tr>
      <w:tr w:rsidR="00C53C60" w:rsidRPr="00677F32" w:rsidTr="00D92EAB">
        <w:trPr>
          <w:trHeight w:val="20"/>
          <w:jc w:val="center"/>
        </w:trPr>
        <w:tc>
          <w:tcPr>
            <w:tcW w:w="634" w:type="pct"/>
            <w:vMerge/>
          </w:tcPr>
          <w:p w:rsidR="00C53C60" w:rsidRPr="00677F32" w:rsidRDefault="00C53C60" w:rsidP="00C53C60">
            <w:pPr>
              <w:jc w:val="center"/>
              <w:rPr>
                <w:szCs w:val="21"/>
                <w:highlight w:val="yellow"/>
              </w:rPr>
            </w:pPr>
          </w:p>
        </w:tc>
        <w:tc>
          <w:tcPr>
            <w:tcW w:w="1321" w:type="pct"/>
            <w:vAlign w:val="center"/>
          </w:tcPr>
          <w:p w:rsidR="00C53C60" w:rsidRPr="00C53C60" w:rsidRDefault="00C53C60" w:rsidP="00C53C60">
            <w:pPr>
              <w:jc w:val="center"/>
              <w:rPr>
                <w:szCs w:val="21"/>
              </w:rPr>
            </w:pPr>
            <w:r w:rsidRPr="00C53C60">
              <w:rPr>
                <w:szCs w:val="21"/>
              </w:rPr>
              <w:t>C</w:t>
            </w:r>
            <w:r w:rsidRPr="00C53C60">
              <w:rPr>
                <w:szCs w:val="21"/>
                <w:vertAlign w:val="subscript"/>
              </w:rPr>
              <w:t>max</w:t>
            </w:r>
            <w:r w:rsidRPr="00C53C60">
              <w:rPr>
                <w:szCs w:val="21"/>
              </w:rPr>
              <w:t>（</w:t>
            </w:r>
            <w:r w:rsidRPr="00C53C60">
              <w:rPr>
                <w:szCs w:val="21"/>
              </w:rPr>
              <w:t>ng/mL</w:t>
            </w:r>
            <w:r w:rsidRPr="00C53C60">
              <w:rPr>
                <w:szCs w:val="21"/>
              </w:rPr>
              <w:t>）</w:t>
            </w:r>
          </w:p>
        </w:tc>
        <w:tc>
          <w:tcPr>
            <w:tcW w:w="662" w:type="pct"/>
            <w:tcBorders>
              <w:top w:val="single" w:sz="4" w:space="0" w:color="auto"/>
            </w:tcBorders>
            <w:vAlign w:val="center"/>
          </w:tcPr>
          <w:p w:rsidR="00C53C60" w:rsidRPr="00C53C60" w:rsidRDefault="00C53C60" w:rsidP="00C53C60">
            <w:pPr>
              <w:jc w:val="center"/>
            </w:pPr>
            <w:r w:rsidRPr="00C53C60">
              <w:t>668.737</w:t>
            </w:r>
          </w:p>
        </w:tc>
        <w:tc>
          <w:tcPr>
            <w:tcW w:w="662" w:type="pct"/>
            <w:tcBorders>
              <w:top w:val="single" w:sz="4" w:space="0" w:color="auto"/>
            </w:tcBorders>
            <w:vAlign w:val="center"/>
          </w:tcPr>
          <w:p w:rsidR="00C53C60" w:rsidRPr="00C53C60" w:rsidRDefault="00C53C60" w:rsidP="00C53C60">
            <w:pPr>
              <w:jc w:val="center"/>
            </w:pPr>
            <w:r w:rsidRPr="00C53C60">
              <w:t>640.133</w:t>
            </w:r>
          </w:p>
        </w:tc>
        <w:tc>
          <w:tcPr>
            <w:tcW w:w="706" w:type="pct"/>
            <w:tcBorders>
              <w:top w:val="single" w:sz="4" w:space="0" w:color="auto"/>
            </w:tcBorders>
            <w:vAlign w:val="center"/>
          </w:tcPr>
          <w:p w:rsidR="00C53C60" w:rsidRPr="00C53C60" w:rsidRDefault="00C53C60" w:rsidP="00C53C60">
            <w:pPr>
              <w:jc w:val="center"/>
            </w:pPr>
            <w:r w:rsidRPr="00C53C60">
              <w:t>104.47</w:t>
            </w:r>
          </w:p>
        </w:tc>
        <w:tc>
          <w:tcPr>
            <w:tcW w:w="1015" w:type="pct"/>
            <w:tcBorders>
              <w:top w:val="single" w:sz="4" w:space="0" w:color="auto"/>
            </w:tcBorders>
            <w:vAlign w:val="center"/>
          </w:tcPr>
          <w:p w:rsidR="00C53C60" w:rsidRPr="00C53C60" w:rsidRDefault="00C53C60" w:rsidP="002640F7">
            <w:pPr>
              <w:jc w:val="center"/>
            </w:pPr>
            <w:r w:rsidRPr="00C53C60">
              <w:t>97.77~111.63</w:t>
            </w:r>
          </w:p>
        </w:tc>
      </w:tr>
      <w:tr w:rsidR="00C53C60" w:rsidRPr="00677F32" w:rsidTr="00D92EAB">
        <w:trPr>
          <w:trHeight w:val="20"/>
          <w:jc w:val="center"/>
        </w:trPr>
        <w:tc>
          <w:tcPr>
            <w:tcW w:w="634" w:type="pct"/>
            <w:vMerge/>
          </w:tcPr>
          <w:p w:rsidR="00C53C60" w:rsidRPr="00677F32" w:rsidRDefault="00C53C60" w:rsidP="00C53C60">
            <w:pPr>
              <w:jc w:val="center"/>
              <w:rPr>
                <w:szCs w:val="21"/>
                <w:highlight w:val="yellow"/>
              </w:rPr>
            </w:pPr>
          </w:p>
        </w:tc>
        <w:tc>
          <w:tcPr>
            <w:tcW w:w="1321" w:type="pct"/>
            <w:vAlign w:val="center"/>
          </w:tcPr>
          <w:p w:rsidR="00C53C60" w:rsidRPr="00C53C60" w:rsidRDefault="00C53C60" w:rsidP="00C53C60">
            <w:pPr>
              <w:jc w:val="center"/>
              <w:rPr>
                <w:szCs w:val="21"/>
              </w:rPr>
            </w:pPr>
            <w:r w:rsidRPr="00C53C60">
              <w:rPr>
                <w:szCs w:val="21"/>
              </w:rPr>
              <w:t>AUC</w:t>
            </w:r>
            <w:r w:rsidRPr="00C53C60">
              <w:rPr>
                <w:szCs w:val="21"/>
                <w:vertAlign w:val="subscript"/>
              </w:rPr>
              <w:t>0-t</w:t>
            </w:r>
            <w:r w:rsidRPr="00C53C60">
              <w:rPr>
                <w:szCs w:val="21"/>
              </w:rPr>
              <w:t>（</w:t>
            </w:r>
            <w:r w:rsidRPr="00C53C60">
              <w:rPr>
                <w:szCs w:val="21"/>
              </w:rPr>
              <w:t>h*ng/mL</w:t>
            </w:r>
            <w:r w:rsidRPr="00C53C60">
              <w:rPr>
                <w:szCs w:val="21"/>
              </w:rPr>
              <w:t>）</w:t>
            </w:r>
          </w:p>
        </w:tc>
        <w:tc>
          <w:tcPr>
            <w:tcW w:w="662" w:type="pct"/>
            <w:vAlign w:val="center"/>
          </w:tcPr>
          <w:p w:rsidR="00C53C60" w:rsidRPr="00C53C60" w:rsidRDefault="00C53C60" w:rsidP="00C53C60">
            <w:pPr>
              <w:jc w:val="center"/>
            </w:pPr>
            <w:r w:rsidRPr="00C53C60">
              <w:t>4242.3</w:t>
            </w:r>
          </w:p>
        </w:tc>
        <w:tc>
          <w:tcPr>
            <w:tcW w:w="662" w:type="pct"/>
            <w:vAlign w:val="center"/>
          </w:tcPr>
          <w:p w:rsidR="00C53C60" w:rsidRPr="00C53C60" w:rsidRDefault="00C53C60" w:rsidP="00C53C60">
            <w:pPr>
              <w:jc w:val="center"/>
            </w:pPr>
            <w:r w:rsidRPr="00C53C60">
              <w:t>3969.1</w:t>
            </w:r>
          </w:p>
        </w:tc>
        <w:tc>
          <w:tcPr>
            <w:tcW w:w="706" w:type="pct"/>
            <w:vAlign w:val="center"/>
          </w:tcPr>
          <w:p w:rsidR="00C53C60" w:rsidRPr="00C53C60" w:rsidRDefault="00C53C60" w:rsidP="00C53C60">
            <w:pPr>
              <w:jc w:val="center"/>
            </w:pPr>
            <w:r w:rsidRPr="00C53C60">
              <w:t>106.88</w:t>
            </w:r>
          </w:p>
        </w:tc>
        <w:tc>
          <w:tcPr>
            <w:tcW w:w="1015" w:type="pct"/>
            <w:vAlign w:val="center"/>
          </w:tcPr>
          <w:p w:rsidR="00C53C60" w:rsidRPr="00C53C60" w:rsidRDefault="00C53C60" w:rsidP="002640F7">
            <w:pPr>
              <w:jc w:val="center"/>
            </w:pPr>
            <w:r w:rsidRPr="00C53C60">
              <w:t>100.87~113.25</w:t>
            </w:r>
          </w:p>
        </w:tc>
      </w:tr>
      <w:tr w:rsidR="00C53C60" w:rsidRPr="003A1FB5" w:rsidTr="00D92EAB">
        <w:trPr>
          <w:trHeight w:val="20"/>
          <w:jc w:val="center"/>
        </w:trPr>
        <w:tc>
          <w:tcPr>
            <w:tcW w:w="634" w:type="pct"/>
            <w:vMerge/>
          </w:tcPr>
          <w:p w:rsidR="00C53C60" w:rsidRPr="00677F32" w:rsidRDefault="00C53C60" w:rsidP="00C53C60">
            <w:pPr>
              <w:jc w:val="center"/>
              <w:rPr>
                <w:szCs w:val="21"/>
                <w:highlight w:val="yellow"/>
              </w:rPr>
            </w:pPr>
          </w:p>
        </w:tc>
        <w:tc>
          <w:tcPr>
            <w:tcW w:w="1321" w:type="pct"/>
            <w:vAlign w:val="center"/>
          </w:tcPr>
          <w:p w:rsidR="00C53C60" w:rsidRPr="00C53C60" w:rsidRDefault="00C53C60" w:rsidP="00C53C60">
            <w:pPr>
              <w:jc w:val="center"/>
              <w:rPr>
                <w:szCs w:val="21"/>
              </w:rPr>
            </w:pPr>
            <w:r w:rsidRPr="00C53C60">
              <w:rPr>
                <w:szCs w:val="21"/>
              </w:rPr>
              <w:t>AUC</w:t>
            </w:r>
            <w:r w:rsidRPr="00C53C60">
              <w:rPr>
                <w:szCs w:val="21"/>
                <w:vertAlign w:val="subscript"/>
              </w:rPr>
              <w:t>0-∞</w:t>
            </w:r>
            <w:r w:rsidRPr="00C53C60">
              <w:rPr>
                <w:szCs w:val="21"/>
              </w:rPr>
              <w:t>（</w:t>
            </w:r>
            <w:r w:rsidRPr="00C53C60">
              <w:rPr>
                <w:szCs w:val="21"/>
              </w:rPr>
              <w:t>h*ng/mL</w:t>
            </w:r>
            <w:r w:rsidRPr="00C53C60">
              <w:rPr>
                <w:szCs w:val="21"/>
              </w:rPr>
              <w:t>）</w:t>
            </w:r>
          </w:p>
        </w:tc>
        <w:tc>
          <w:tcPr>
            <w:tcW w:w="662" w:type="pct"/>
            <w:tcBorders>
              <w:bottom w:val="single" w:sz="4" w:space="0" w:color="auto"/>
            </w:tcBorders>
            <w:vAlign w:val="center"/>
          </w:tcPr>
          <w:p w:rsidR="00C53C60" w:rsidRPr="00C53C60" w:rsidRDefault="00C53C60" w:rsidP="00C53C60">
            <w:pPr>
              <w:jc w:val="center"/>
            </w:pPr>
            <w:r w:rsidRPr="00C53C60">
              <w:t>4416.3</w:t>
            </w:r>
          </w:p>
        </w:tc>
        <w:tc>
          <w:tcPr>
            <w:tcW w:w="662" w:type="pct"/>
            <w:tcBorders>
              <w:bottom w:val="single" w:sz="4" w:space="0" w:color="auto"/>
            </w:tcBorders>
            <w:vAlign w:val="center"/>
          </w:tcPr>
          <w:p w:rsidR="00C53C60" w:rsidRPr="00C53C60" w:rsidRDefault="00C53C60" w:rsidP="00C53C60">
            <w:pPr>
              <w:jc w:val="center"/>
            </w:pPr>
            <w:r w:rsidRPr="00C53C60">
              <w:t>4156.7</w:t>
            </w:r>
          </w:p>
        </w:tc>
        <w:tc>
          <w:tcPr>
            <w:tcW w:w="706" w:type="pct"/>
            <w:tcBorders>
              <w:bottom w:val="single" w:sz="4" w:space="0" w:color="auto"/>
            </w:tcBorders>
            <w:vAlign w:val="center"/>
          </w:tcPr>
          <w:p w:rsidR="00C53C60" w:rsidRPr="00C53C60" w:rsidRDefault="00C53C60" w:rsidP="00C53C60">
            <w:pPr>
              <w:jc w:val="center"/>
            </w:pPr>
            <w:r w:rsidRPr="00C53C60">
              <w:t>106.25</w:t>
            </w:r>
          </w:p>
        </w:tc>
        <w:tc>
          <w:tcPr>
            <w:tcW w:w="1015" w:type="pct"/>
            <w:tcBorders>
              <w:bottom w:val="single" w:sz="4" w:space="0" w:color="auto"/>
            </w:tcBorders>
            <w:vAlign w:val="center"/>
          </w:tcPr>
          <w:p w:rsidR="00C53C60" w:rsidRPr="00C53C60" w:rsidRDefault="00C53C60" w:rsidP="002640F7">
            <w:pPr>
              <w:jc w:val="center"/>
            </w:pPr>
            <w:r w:rsidRPr="00C53C60">
              <w:t>100.68~112.12</w:t>
            </w:r>
          </w:p>
        </w:tc>
      </w:tr>
    </w:tbl>
    <w:p w:rsidR="003A1FB5" w:rsidRPr="003A1FB5" w:rsidRDefault="003A1FB5" w:rsidP="003A1FB5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3A1FB5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3A1FB5" w:rsidRPr="003A1FB5" w:rsidRDefault="003A1FB5" w:rsidP="003A1FB5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1508D4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BD6D76" w:rsidRPr="001508D4">
        <w:rPr>
          <w:rFonts w:ascii="Times New Roman" w:eastAsia="宋体" w:hAnsi="Times New Roman" w:cs="Times New Roman" w:hint="eastAsia"/>
          <w:sz w:val="24"/>
          <w:szCs w:val="24"/>
        </w:rPr>
        <w:t>浙江金华康恩贝生物制药有限公司</w:t>
      </w:r>
      <w:r w:rsidRPr="001508D4">
        <w:rPr>
          <w:rFonts w:ascii="宋体" w:eastAsia="宋体" w:hAnsi="宋体" w:cs="Times New Roman" w:hint="eastAsia"/>
          <w:sz w:val="24"/>
          <w:szCs w:val="24"/>
        </w:rPr>
        <w:t>生产的</w:t>
      </w:r>
      <w:r w:rsidR="00011D36" w:rsidRPr="001508D4">
        <w:rPr>
          <w:rFonts w:ascii="宋体" w:eastAsia="宋体" w:hAnsi="宋体" w:cs="Times New Roman" w:hint="eastAsia"/>
          <w:sz w:val="24"/>
          <w:szCs w:val="24"/>
        </w:rPr>
        <w:t>乙酰半胱氨酸泡腾片</w:t>
      </w:r>
      <w:r w:rsidRPr="001508D4">
        <w:rPr>
          <w:rFonts w:ascii="Times New Roman" w:eastAsia="宋体" w:hAnsi="Times New Roman" w:cs="Times New Roman"/>
          <w:sz w:val="24"/>
          <w:szCs w:val="24"/>
        </w:rPr>
        <w:t>（规格</w:t>
      </w:r>
      <w:r w:rsidRPr="001508D4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BF03C4" w:rsidRPr="001508D4">
        <w:rPr>
          <w:rFonts w:ascii="Times New Roman" w:eastAsia="宋体" w:hAnsi="Times New Roman" w:cs="Times New Roman"/>
          <w:sz w:val="24"/>
          <w:szCs w:val="24"/>
        </w:rPr>
        <w:t>0.</w:t>
      </w:r>
      <w:r w:rsidR="001508D4" w:rsidRPr="001508D4">
        <w:rPr>
          <w:rFonts w:ascii="Times New Roman" w:eastAsia="宋体" w:hAnsi="Times New Roman" w:cs="Times New Roman"/>
          <w:sz w:val="24"/>
          <w:szCs w:val="24"/>
        </w:rPr>
        <w:t>6</w:t>
      </w:r>
      <w:r w:rsidRPr="001508D4">
        <w:rPr>
          <w:rFonts w:ascii="Times New Roman" w:eastAsia="宋体" w:hAnsi="Times New Roman" w:cs="Times New Roman"/>
          <w:sz w:val="24"/>
          <w:szCs w:val="24"/>
        </w:rPr>
        <w:t>g</w:t>
      </w:r>
      <w:r w:rsidRPr="001508D4">
        <w:rPr>
          <w:rFonts w:ascii="Times New Roman" w:eastAsia="宋体" w:hAnsi="Times New Roman" w:cs="Times New Roman"/>
          <w:sz w:val="24"/>
          <w:szCs w:val="24"/>
        </w:rPr>
        <w:t>）通过仿制药质量与疗效一致性评价。</w:t>
      </w:r>
    </w:p>
    <w:p w:rsidR="003A1FB5" w:rsidRPr="00BF03C4" w:rsidRDefault="003A1FB5" w:rsidP="003A1FB5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</w:p>
    <w:p w:rsidR="003A1FB5" w:rsidRPr="003A1FB5" w:rsidRDefault="003A1FB5" w:rsidP="003A1FB5">
      <w:pPr>
        <w:spacing w:line="360" w:lineRule="auto"/>
        <w:ind w:firstLineChars="196" w:firstLine="470"/>
        <w:rPr>
          <w:rFonts w:ascii="宋体" w:eastAsia="宋体" w:hAnsi="宋体" w:cs="Times New Roman"/>
          <w:sz w:val="24"/>
          <w:szCs w:val="24"/>
        </w:rPr>
      </w:pPr>
    </w:p>
    <w:p w:rsidR="003A1FB5" w:rsidRPr="003A1FB5" w:rsidRDefault="003A1FB5" w:rsidP="003A1FB5">
      <w:pPr>
        <w:widowControl/>
        <w:spacing w:line="360" w:lineRule="auto"/>
        <w:ind w:firstLine="495"/>
        <w:rPr>
          <w:rFonts w:ascii="宋体" w:eastAsia="宋体" w:hAnsi="宋体" w:cs="Times New Roman"/>
          <w:sz w:val="24"/>
          <w:szCs w:val="24"/>
        </w:rPr>
      </w:pPr>
    </w:p>
    <w:p w:rsidR="003A1FB5" w:rsidRPr="003A1FB5" w:rsidRDefault="003A1FB5" w:rsidP="003A1FB5">
      <w:pPr>
        <w:widowControl/>
        <w:spacing w:line="360" w:lineRule="auto"/>
        <w:ind w:firstLine="495"/>
        <w:rPr>
          <w:rFonts w:ascii="宋体" w:eastAsia="宋体" w:hAnsi="宋体" w:cs="Times New Roman"/>
          <w:sz w:val="24"/>
          <w:szCs w:val="24"/>
        </w:rPr>
      </w:pPr>
    </w:p>
    <w:p w:rsidR="00181D38" w:rsidRPr="00FE4524" w:rsidRDefault="00181D38"/>
    <w:sectPr w:rsidR="00181D38" w:rsidRPr="00FE4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26FC" w:rsidRDefault="002526FC" w:rsidP="003A1FB5">
      <w:r>
        <w:separator/>
      </w:r>
    </w:p>
  </w:endnote>
  <w:endnote w:type="continuationSeparator" w:id="0">
    <w:p w:rsidR="002526FC" w:rsidRDefault="002526FC" w:rsidP="003A1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26FC" w:rsidRDefault="002526FC" w:rsidP="003A1FB5">
      <w:r>
        <w:separator/>
      </w:r>
    </w:p>
  </w:footnote>
  <w:footnote w:type="continuationSeparator" w:id="0">
    <w:p w:rsidR="002526FC" w:rsidRDefault="002526FC" w:rsidP="003A1F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3F4"/>
    <w:rsid w:val="00011D36"/>
    <w:rsid w:val="00071365"/>
    <w:rsid w:val="000A2D39"/>
    <w:rsid w:val="000C5757"/>
    <w:rsid w:val="000D3758"/>
    <w:rsid w:val="000E4C93"/>
    <w:rsid w:val="000E75C5"/>
    <w:rsid w:val="00106917"/>
    <w:rsid w:val="00141B8A"/>
    <w:rsid w:val="001508D4"/>
    <w:rsid w:val="00162A1B"/>
    <w:rsid w:val="00173A9E"/>
    <w:rsid w:val="00181D38"/>
    <w:rsid w:val="001B4828"/>
    <w:rsid w:val="001B7357"/>
    <w:rsid w:val="001E115C"/>
    <w:rsid w:val="002153D8"/>
    <w:rsid w:val="002206BE"/>
    <w:rsid w:val="002211D3"/>
    <w:rsid w:val="002514C5"/>
    <w:rsid w:val="002526FC"/>
    <w:rsid w:val="002640F7"/>
    <w:rsid w:val="0026426E"/>
    <w:rsid w:val="0027229B"/>
    <w:rsid w:val="002963F4"/>
    <w:rsid w:val="002B098B"/>
    <w:rsid w:val="002B52B2"/>
    <w:rsid w:val="002C4732"/>
    <w:rsid w:val="002C5EAF"/>
    <w:rsid w:val="002C76AE"/>
    <w:rsid w:val="002D4103"/>
    <w:rsid w:val="00320E49"/>
    <w:rsid w:val="00323280"/>
    <w:rsid w:val="00326F36"/>
    <w:rsid w:val="003352A6"/>
    <w:rsid w:val="0035216B"/>
    <w:rsid w:val="00383407"/>
    <w:rsid w:val="00390B75"/>
    <w:rsid w:val="003A1FB5"/>
    <w:rsid w:val="003A3F5D"/>
    <w:rsid w:val="003A6497"/>
    <w:rsid w:val="003C68C6"/>
    <w:rsid w:val="003E4AF6"/>
    <w:rsid w:val="003F69AA"/>
    <w:rsid w:val="004011F6"/>
    <w:rsid w:val="00402EB7"/>
    <w:rsid w:val="004105F7"/>
    <w:rsid w:val="00416AA3"/>
    <w:rsid w:val="0042077D"/>
    <w:rsid w:val="00422FB7"/>
    <w:rsid w:val="00441FBD"/>
    <w:rsid w:val="00464259"/>
    <w:rsid w:val="00474E6B"/>
    <w:rsid w:val="00484419"/>
    <w:rsid w:val="004A7204"/>
    <w:rsid w:val="004A7A16"/>
    <w:rsid w:val="004F0795"/>
    <w:rsid w:val="00501057"/>
    <w:rsid w:val="00507F22"/>
    <w:rsid w:val="005328B2"/>
    <w:rsid w:val="00533871"/>
    <w:rsid w:val="005448B6"/>
    <w:rsid w:val="005D3FB1"/>
    <w:rsid w:val="005D4518"/>
    <w:rsid w:val="005F16B9"/>
    <w:rsid w:val="00616FCE"/>
    <w:rsid w:val="00643CB2"/>
    <w:rsid w:val="00651042"/>
    <w:rsid w:val="00677F32"/>
    <w:rsid w:val="006E3530"/>
    <w:rsid w:val="006E6B61"/>
    <w:rsid w:val="006F7F37"/>
    <w:rsid w:val="00712197"/>
    <w:rsid w:val="00741BBF"/>
    <w:rsid w:val="00773D5F"/>
    <w:rsid w:val="007D0C41"/>
    <w:rsid w:val="007F1547"/>
    <w:rsid w:val="00810B6E"/>
    <w:rsid w:val="008170C4"/>
    <w:rsid w:val="00817614"/>
    <w:rsid w:val="00824CC4"/>
    <w:rsid w:val="00841848"/>
    <w:rsid w:val="00851F44"/>
    <w:rsid w:val="008600A6"/>
    <w:rsid w:val="008767BF"/>
    <w:rsid w:val="008A2049"/>
    <w:rsid w:val="008B2BB5"/>
    <w:rsid w:val="008E5256"/>
    <w:rsid w:val="00903746"/>
    <w:rsid w:val="00914096"/>
    <w:rsid w:val="009231A6"/>
    <w:rsid w:val="00927F5F"/>
    <w:rsid w:val="0093040F"/>
    <w:rsid w:val="009354FA"/>
    <w:rsid w:val="00952619"/>
    <w:rsid w:val="0095341B"/>
    <w:rsid w:val="00956A87"/>
    <w:rsid w:val="00970443"/>
    <w:rsid w:val="00985ADC"/>
    <w:rsid w:val="009921B4"/>
    <w:rsid w:val="009E39EB"/>
    <w:rsid w:val="009F698C"/>
    <w:rsid w:val="00A049A3"/>
    <w:rsid w:val="00A0730C"/>
    <w:rsid w:val="00A25DEF"/>
    <w:rsid w:val="00A43EB6"/>
    <w:rsid w:val="00A470D6"/>
    <w:rsid w:val="00A61E67"/>
    <w:rsid w:val="00A71E06"/>
    <w:rsid w:val="00A842D9"/>
    <w:rsid w:val="00AB47AB"/>
    <w:rsid w:val="00AD4A22"/>
    <w:rsid w:val="00AE0CF3"/>
    <w:rsid w:val="00B06C06"/>
    <w:rsid w:val="00B12C5E"/>
    <w:rsid w:val="00B142A8"/>
    <w:rsid w:val="00B22855"/>
    <w:rsid w:val="00B25862"/>
    <w:rsid w:val="00B2773F"/>
    <w:rsid w:val="00B37476"/>
    <w:rsid w:val="00B57833"/>
    <w:rsid w:val="00B700C5"/>
    <w:rsid w:val="00B75E54"/>
    <w:rsid w:val="00B81070"/>
    <w:rsid w:val="00BB5986"/>
    <w:rsid w:val="00BD313B"/>
    <w:rsid w:val="00BD6D76"/>
    <w:rsid w:val="00BE0989"/>
    <w:rsid w:val="00BE7064"/>
    <w:rsid w:val="00BF03C4"/>
    <w:rsid w:val="00BF1E91"/>
    <w:rsid w:val="00BF66F3"/>
    <w:rsid w:val="00C01797"/>
    <w:rsid w:val="00C4222B"/>
    <w:rsid w:val="00C53C60"/>
    <w:rsid w:val="00C57407"/>
    <w:rsid w:val="00C942E2"/>
    <w:rsid w:val="00C97C4E"/>
    <w:rsid w:val="00CA5B18"/>
    <w:rsid w:val="00CC2708"/>
    <w:rsid w:val="00CE5914"/>
    <w:rsid w:val="00D01B77"/>
    <w:rsid w:val="00D137A2"/>
    <w:rsid w:val="00D30081"/>
    <w:rsid w:val="00D3297D"/>
    <w:rsid w:val="00D365FD"/>
    <w:rsid w:val="00D53F05"/>
    <w:rsid w:val="00D6502C"/>
    <w:rsid w:val="00D653E5"/>
    <w:rsid w:val="00D70C6D"/>
    <w:rsid w:val="00D73116"/>
    <w:rsid w:val="00DD0373"/>
    <w:rsid w:val="00DD03B1"/>
    <w:rsid w:val="00DE1D19"/>
    <w:rsid w:val="00DE4322"/>
    <w:rsid w:val="00E045DB"/>
    <w:rsid w:val="00E10FFD"/>
    <w:rsid w:val="00E20F77"/>
    <w:rsid w:val="00E244B3"/>
    <w:rsid w:val="00E41A1A"/>
    <w:rsid w:val="00E507DC"/>
    <w:rsid w:val="00E52DE0"/>
    <w:rsid w:val="00E63C48"/>
    <w:rsid w:val="00E72568"/>
    <w:rsid w:val="00ED5088"/>
    <w:rsid w:val="00EF394F"/>
    <w:rsid w:val="00F1123C"/>
    <w:rsid w:val="00F22906"/>
    <w:rsid w:val="00F245A9"/>
    <w:rsid w:val="00F343B2"/>
    <w:rsid w:val="00F51EFE"/>
    <w:rsid w:val="00F617C4"/>
    <w:rsid w:val="00F6302D"/>
    <w:rsid w:val="00F91B0F"/>
    <w:rsid w:val="00FD2DCB"/>
    <w:rsid w:val="00FE4524"/>
    <w:rsid w:val="00FE7010"/>
    <w:rsid w:val="00FE7435"/>
    <w:rsid w:val="00FF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93A915"/>
  <w15:chartTrackingRefBased/>
  <w15:docId w15:val="{C6978327-B82D-4F2F-A01C-137495095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F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1F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1F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1FB5"/>
    <w:rPr>
      <w:sz w:val="18"/>
      <w:szCs w:val="18"/>
    </w:rPr>
  </w:style>
  <w:style w:type="table" w:styleId="a7">
    <w:name w:val="Table Grid"/>
    <w:basedOn w:val="a1"/>
    <w:uiPriority w:val="59"/>
    <w:qFormat/>
    <w:rsid w:val="003A1FB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E74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223</Words>
  <Characters>1275</Characters>
  <Application>Microsoft Office Word</Application>
  <DocSecurity>0</DocSecurity>
  <Lines>10</Lines>
  <Paragraphs>2</Paragraphs>
  <ScaleCrop>false</ScaleCrop>
  <Company>Microsoft</Company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刘少丹</dc:creator>
  <cp:keywords/>
  <dc:description/>
  <cp:lastModifiedBy>刘少丹</cp:lastModifiedBy>
  <cp:revision>117</cp:revision>
  <dcterms:created xsi:type="dcterms:W3CDTF">2022-07-14T07:25:00Z</dcterms:created>
  <dcterms:modified xsi:type="dcterms:W3CDTF">2022-10-20T03:26:00Z</dcterms:modified>
</cp:coreProperties>
</file>