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3A1FB5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A1FB5" w:rsidRPr="003A1FB5" w:rsidRDefault="003A1FB5" w:rsidP="003A1FB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A1FB5" w:rsidRPr="003A1FB5" w:rsidRDefault="003A1FB5" w:rsidP="003A1FB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3A1FB5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A1FB5" w:rsidRPr="003A1FB5" w:rsidRDefault="000E6557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E6557">
              <w:rPr>
                <w:rFonts w:ascii="宋体" w:eastAsia="宋体" w:hAnsi="宋体" w:cs="Times New Roman" w:hint="eastAsia"/>
                <w:sz w:val="24"/>
                <w:szCs w:val="24"/>
              </w:rPr>
              <w:t>阿奇霉素分散片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A1FB5" w:rsidRPr="003A1FB5" w:rsidRDefault="00810D53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0D53">
              <w:rPr>
                <w:rFonts w:ascii="Times New Roman" w:eastAsia="宋体" w:hAnsi="Times New Roman" w:cs="Times New Roman"/>
                <w:sz w:val="24"/>
                <w:szCs w:val="24"/>
              </w:rPr>
              <w:t>Azithromycin Dispersible Tablets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A1FB5" w:rsidRPr="003A1FB5" w:rsidRDefault="00032C63" w:rsidP="007F687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r w:rsidR="003A1FB5"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2581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7F687B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3A1FB5"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A1FB5" w:rsidRPr="003A1FB5" w:rsidRDefault="00E3170C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317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四川科伦药业股份有限公司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A1FB5" w:rsidRPr="003A1FB5" w:rsidRDefault="008E3EB0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E3E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资阳经济技术开发区安岳工业园（安岳县石桥铺镇）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A1FB5" w:rsidRPr="003A1FB5" w:rsidRDefault="00972CF4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72CF4">
              <w:rPr>
                <w:rFonts w:ascii="宋体" w:eastAsia="宋体" w:hAnsi="宋体" w:cs="Times New Roman" w:hint="eastAsia"/>
                <w:sz w:val="24"/>
                <w:szCs w:val="24"/>
              </w:rPr>
              <w:t>四川科伦药业股份有限公司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A1FB5" w:rsidRPr="003A1FB5" w:rsidRDefault="00B80004" w:rsidP="003A1FB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800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80004">
              <w:rPr>
                <w:rFonts w:ascii="Times New Roman" w:eastAsia="宋体" w:hAnsi="Times New Roman" w:cs="Times New Roman"/>
                <w:sz w:val="24"/>
                <w:szCs w:val="24"/>
              </w:rPr>
              <w:t>H10980160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A1FB5" w:rsidRPr="003A1FB5" w:rsidTr="002637D2">
        <w:trPr>
          <w:trHeight w:val="445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39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A1FB5" w:rsidRPr="003A1FB5" w:rsidRDefault="009226EB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226EB">
              <w:rPr>
                <w:rFonts w:ascii="Times New Roman" w:eastAsia="宋体" w:hAnsi="Times New Roman" w:cs="Times New Roman"/>
                <w:sz w:val="24"/>
                <w:szCs w:val="24"/>
              </w:rPr>
              <w:t>BS200401AN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A1FB5" w:rsidRPr="003A1FB5" w:rsidRDefault="00D925FE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925FE">
              <w:rPr>
                <w:rFonts w:ascii="宋体" w:eastAsia="宋体" w:hAnsi="宋体" w:cs="Times New Roman" w:hint="eastAsia"/>
                <w:sz w:val="24"/>
                <w:szCs w:val="24"/>
              </w:rPr>
              <w:t>四川科伦药物研究院有限公司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3A1FB5" w:rsidRPr="003A1FB5" w:rsidTr="002637D2">
        <w:trPr>
          <w:trHeight w:val="1077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D70C6D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A1FB5" w:rsidRPr="003A1FB5" w:rsidRDefault="003A1FB5" w:rsidP="003A1FB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A1FB5" w:rsidRPr="003A1FB5" w:rsidRDefault="0019743F" w:rsidP="003A1FB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743F">
              <w:rPr>
                <w:rFonts w:ascii="Times New Roman" w:eastAsia="宋体" w:hAnsi="Times New Roman" w:cs="Times New Roman"/>
                <w:sz w:val="24"/>
                <w:szCs w:val="24"/>
              </w:rPr>
              <w:t>B202000117-01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A1FB5" w:rsidRPr="003A1FB5" w:rsidRDefault="00CD6126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D6126">
              <w:rPr>
                <w:rFonts w:ascii="宋体" w:eastAsia="宋体" w:hAnsi="宋体" w:cs="Times New Roman" w:hint="eastAsia"/>
                <w:sz w:val="24"/>
                <w:szCs w:val="24"/>
              </w:rPr>
              <w:t>贵州省肿瘤医院国家药物临床试验机构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A1FB5" w:rsidRPr="003A1FB5" w:rsidRDefault="00CD6126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D6126">
              <w:rPr>
                <w:rFonts w:ascii="宋体" w:eastAsia="宋体" w:hAnsi="宋体" w:cs="Times New Roman" w:hint="eastAsia"/>
                <w:sz w:val="24"/>
                <w:szCs w:val="24"/>
              </w:rPr>
              <w:t>西安美达临床数据技术有限公司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A1FB5" w:rsidRPr="003A1FB5" w:rsidRDefault="00CD6126" w:rsidP="003A1FB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D6126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A1FB5" w:rsidRPr="00D30081" w:rsidRDefault="00C23A89" w:rsidP="009A0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B70685" w:rsidRPr="00B70685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单剂量、空腹</w:t>
            </w:r>
            <w:r w:rsidR="00B70685" w:rsidRPr="00B70685">
              <w:rPr>
                <w:rFonts w:ascii="宋体" w:eastAsia="宋体" w:hAnsi="宋体" w:cs="Times New Roman"/>
                <w:bCs/>
                <w:sz w:val="24"/>
                <w:szCs w:val="24"/>
              </w:rPr>
              <w:t>/餐后、随机、开放、三周期、部分重复</w:t>
            </w:r>
            <w:r w:rsidRPr="00C23A89">
              <w:rPr>
                <w:rFonts w:ascii="宋体" w:eastAsia="宋体" w:hAnsi="宋体" w:cs="Times New Roman" w:hint="eastAsia"/>
                <w:sz w:val="24"/>
                <w:szCs w:val="24"/>
              </w:rPr>
              <w:t>设计，进行空腹和餐后给药的生物等效性研究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A1FB5" w:rsidRPr="00D30081" w:rsidRDefault="003A1FB5" w:rsidP="00B70685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45A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B70685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1FB5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A1FB5" w:rsidRPr="00E72568" w:rsidRDefault="00B7068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3A1FB5" w:rsidRPr="00E7256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3A1FB5" w:rsidRPr="00E725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3A1FB5" w:rsidRPr="003A1FB5" w:rsidTr="002637D2">
        <w:trPr>
          <w:trHeight w:val="454"/>
          <w:jc w:val="center"/>
        </w:trPr>
        <w:tc>
          <w:tcPr>
            <w:tcW w:w="1870" w:type="pct"/>
            <w:vAlign w:val="center"/>
          </w:tcPr>
          <w:p w:rsidR="003A1FB5" w:rsidRPr="003A1FB5" w:rsidRDefault="003A1FB5" w:rsidP="003A1FB5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3A1FB5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3A1FB5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A1FB5" w:rsidRPr="00E10FFD" w:rsidRDefault="003A1FB5" w:rsidP="003A1FB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0F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A1FB5" w:rsidRPr="001869EE" w:rsidRDefault="003A1FB5" w:rsidP="001869EE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1869EE">
        <w:rPr>
          <w:rFonts w:ascii="宋体" w:eastAsia="宋体" w:hAnsi="宋体" w:cs="Times New Roman" w:hint="eastAsia"/>
          <w:b/>
          <w:sz w:val="28"/>
          <w:szCs w:val="24"/>
        </w:rPr>
        <w:lastRenderedPageBreak/>
        <w:t>生物等效性研究结果</w:t>
      </w:r>
      <w:r w:rsidRPr="001869EE">
        <w:rPr>
          <w:rFonts w:ascii="宋体" w:eastAsia="宋体" w:hAnsi="宋体" w:cs="Times New Roman" w:hint="eastAsia"/>
          <w:sz w:val="24"/>
          <w:szCs w:val="24"/>
        </w:rPr>
        <w:t>（</w:t>
      </w:r>
      <w:r w:rsidR="00DF5E19" w:rsidRPr="001869EE">
        <w:rPr>
          <w:rFonts w:ascii="Times New Roman" w:eastAsia="宋体" w:hAnsi="Times New Roman" w:cs="Times New Roman"/>
          <w:sz w:val="24"/>
          <w:szCs w:val="24"/>
        </w:rPr>
        <w:t>0.</w:t>
      </w:r>
      <w:r w:rsidR="00EE3119" w:rsidRPr="001869EE">
        <w:rPr>
          <w:rFonts w:ascii="Times New Roman" w:eastAsia="宋体" w:hAnsi="Times New Roman" w:cs="Times New Roman"/>
          <w:sz w:val="24"/>
          <w:szCs w:val="24"/>
        </w:rPr>
        <w:t>25</w:t>
      </w:r>
      <w:r w:rsidR="00507F22" w:rsidRPr="001869EE">
        <w:rPr>
          <w:rFonts w:ascii="Times New Roman" w:eastAsia="宋体" w:hAnsi="Times New Roman" w:cs="Times New Roman"/>
          <w:sz w:val="24"/>
          <w:szCs w:val="24"/>
        </w:rPr>
        <w:t>g</w:t>
      </w:r>
      <w:r w:rsidRPr="001869EE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B70685" w:rsidRPr="001869EE">
        <w:rPr>
          <w:rFonts w:ascii="宋体" w:eastAsia="宋体" w:hAnsi="宋体" w:cs="Times New Roman" w:hint="eastAsia"/>
          <w:sz w:val="24"/>
          <w:szCs w:val="24"/>
        </w:rPr>
        <w:t>阿奇霉素</w:t>
      </w:r>
      <w:r w:rsidRPr="001869E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2"/>
        <w:tblW w:w="4781" w:type="pct"/>
        <w:jc w:val="center"/>
        <w:tblLook w:val="04A0" w:firstRow="1" w:lastRow="0" w:firstColumn="1" w:lastColumn="0" w:noHBand="0" w:noVBand="1"/>
      </w:tblPr>
      <w:tblGrid>
        <w:gridCol w:w="1029"/>
        <w:gridCol w:w="1733"/>
        <w:gridCol w:w="1011"/>
        <w:gridCol w:w="1331"/>
        <w:gridCol w:w="1361"/>
        <w:gridCol w:w="1468"/>
      </w:tblGrid>
      <w:tr w:rsidR="001869EE" w:rsidRPr="00CE1868" w:rsidTr="004D0B84">
        <w:trPr>
          <w:trHeight w:val="20"/>
          <w:jc w:val="center"/>
        </w:trPr>
        <w:tc>
          <w:tcPr>
            <w:tcW w:w="649" w:type="pct"/>
            <w:vMerge w:val="restart"/>
            <w:vAlign w:val="center"/>
          </w:tcPr>
          <w:p w:rsidR="001869EE" w:rsidRPr="00CE1868" w:rsidRDefault="001869EE" w:rsidP="001869EE">
            <w:pPr>
              <w:jc w:val="center"/>
            </w:pPr>
            <w:r>
              <w:rPr>
                <w:rFonts w:hint="eastAsia"/>
              </w:rPr>
              <w:t>空腹</w:t>
            </w:r>
          </w:p>
          <w:p w:rsidR="001869EE" w:rsidRPr="00CE1868" w:rsidRDefault="001869EE" w:rsidP="001869EE">
            <w:pPr>
              <w:jc w:val="center"/>
            </w:pPr>
            <w:r w:rsidRPr="00CE1868">
              <w:t>BE</w:t>
            </w:r>
          </w:p>
          <w:p w:rsidR="001869EE" w:rsidRPr="00CE1868" w:rsidRDefault="001869EE" w:rsidP="001869EE">
            <w:pPr>
              <w:jc w:val="center"/>
            </w:pPr>
            <w:r w:rsidRPr="00CE1868">
              <w:rPr>
                <w:rFonts w:hint="eastAsia"/>
              </w:rPr>
              <w:t>（</w:t>
            </w:r>
            <w:r w:rsidRPr="00CE1868">
              <w:t>n=</w:t>
            </w:r>
            <w:r>
              <w:t>3</w:t>
            </w:r>
            <w:r>
              <w:t>9</w:t>
            </w:r>
            <w:r w:rsidRPr="00CE1868">
              <w:rPr>
                <w:rFonts w:hint="eastAsia"/>
              </w:rPr>
              <w:t>）</w:t>
            </w:r>
          </w:p>
        </w:tc>
        <w:tc>
          <w:tcPr>
            <w:tcW w:w="1092" w:type="pct"/>
            <w:vMerge w:val="restart"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  <w:r w:rsidRPr="006D3F05">
              <w:rPr>
                <w:rFonts w:hint="eastAsia"/>
              </w:rPr>
              <w:t>参数</w:t>
            </w:r>
          </w:p>
        </w:tc>
        <w:tc>
          <w:tcPr>
            <w:tcW w:w="3259" w:type="pct"/>
            <w:gridSpan w:val="4"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  <w:r w:rsidRPr="006D3F05">
              <w:rPr>
                <w:bCs/>
                <w:color w:val="000000"/>
              </w:rPr>
              <w:t>RSABE</w:t>
            </w:r>
          </w:p>
        </w:tc>
      </w:tr>
      <w:tr w:rsidR="006D3F05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ind w:firstLineChars="200" w:firstLine="400"/>
              <w:jc w:val="center"/>
            </w:pPr>
          </w:p>
        </w:tc>
        <w:tc>
          <w:tcPr>
            <w:tcW w:w="1092" w:type="pct"/>
            <w:vMerge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</w:p>
        </w:tc>
        <w:tc>
          <w:tcPr>
            <w:tcW w:w="637" w:type="pct"/>
          </w:tcPr>
          <w:p w:rsidR="001869EE" w:rsidRPr="00D64F92" w:rsidRDefault="001869EE" w:rsidP="00D64F92">
            <w:pPr>
              <w:jc w:val="center"/>
            </w:pPr>
            <w:r w:rsidRPr="00D64F92">
              <w:t xml:space="preserve"> </w:t>
            </w:r>
            <w:r w:rsidR="00D64F92" w:rsidRPr="00D64F92">
              <w:drawing>
                <wp:inline distT="0" distB="0" distL="0" distR="0" wp14:anchorId="28A0E80A" wp14:editId="3FF28839">
                  <wp:extent cx="238760" cy="22860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pct"/>
            <w:vAlign w:val="center"/>
          </w:tcPr>
          <w:p w:rsidR="00FC3E10" w:rsidRDefault="001869EE" w:rsidP="00B624AB">
            <w:pPr>
              <w:jc w:val="center"/>
            </w:pPr>
            <w:r w:rsidRPr="00157AE1">
              <w:rPr>
                <w:rFonts w:hint="eastAsia"/>
              </w:rPr>
              <w:t>点估计值</w:t>
            </w:r>
          </w:p>
          <w:p w:rsidR="001869EE" w:rsidRPr="006D3F05" w:rsidRDefault="00157AE1" w:rsidP="00B624AB">
            <w:pPr>
              <w:jc w:val="center"/>
              <w:rPr>
                <w:rFonts w:hint="eastAsia"/>
                <w:highlight w:val="yellow"/>
              </w:rPr>
            </w:pPr>
            <w:r w:rsidRPr="00157AE1">
              <w:rPr>
                <w:rFonts w:hint="eastAsia"/>
              </w:rPr>
              <w:t>（</w:t>
            </w:r>
            <w:r w:rsidRPr="00157AE1">
              <w:rPr>
                <w:rFonts w:hint="eastAsia"/>
              </w:rPr>
              <w:t>%</w:t>
            </w:r>
            <w:r w:rsidRPr="00157AE1">
              <w:rPr>
                <w:rFonts w:hint="eastAsia"/>
              </w:rPr>
              <w:t>）</w:t>
            </w:r>
          </w:p>
        </w:tc>
        <w:tc>
          <w:tcPr>
            <w:tcW w:w="858" w:type="pct"/>
            <w:vAlign w:val="center"/>
          </w:tcPr>
          <w:p w:rsidR="001869EE" w:rsidRPr="006D3F05" w:rsidRDefault="001869EE" w:rsidP="00B624AB">
            <w:pPr>
              <w:jc w:val="center"/>
              <w:rPr>
                <w:highlight w:val="yellow"/>
              </w:rPr>
            </w:pPr>
            <w:r w:rsidRPr="00993C24">
              <w:t xml:space="preserve">Critical Bound </w:t>
            </w:r>
          </w:p>
        </w:tc>
        <w:tc>
          <w:tcPr>
            <w:tcW w:w="925" w:type="pct"/>
            <w:vAlign w:val="center"/>
          </w:tcPr>
          <w:p w:rsidR="001869EE" w:rsidRDefault="001869EE" w:rsidP="00B624AB">
            <w:pPr>
              <w:jc w:val="center"/>
            </w:pPr>
            <w:r w:rsidRPr="00AF0828">
              <w:rPr>
                <w:rFonts w:hint="eastAsia"/>
              </w:rPr>
              <w:t>个体内</w:t>
            </w:r>
            <w:r w:rsidRPr="00AF0828">
              <w:t>CV%</w:t>
            </w:r>
          </w:p>
          <w:p w:rsidR="00FC3E10" w:rsidRPr="001869EE" w:rsidRDefault="00FC3E10" w:rsidP="00B624AB"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6D3F05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ind w:firstLineChars="200" w:firstLine="400"/>
              <w:jc w:val="center"/>
            </w:pPr>
          </w:p>
        </w:tc>
        <w:tc>
          <w:tcPr>
            <w:tcW w:w="1092" w:type="pct"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  <w:r w:rsidRPr="00D64F92">
              <w:t>C</w:t>
            </w:r>
            <w:r w:rsidRPr="00D64F92">
              <w:rPr>
                <w:vertAlign w:val="subscript"/>
              </w:rPr>
              <w:t>max</w:t>
            </w:r>
            <w:r w:rsidR="00D64F92">
              <w:t>(ng/mL</w:t>
            </w:r>
            <w:r w:rsidRPr="00D64F92">
              <w:t>)</w:t>
            </w:r>
          </w:p>
        </w:tc>
        <w:tc>
          <w:tcPr>
            <w:tcW w:w="637" w:type="pct"/>
          </w:tcPr>
          <w:p w:rsidR="001869EE" w:rsidRPr="00D64F92" w:rsidRDefault="00D64F92" w:rsidP="00B624AB">
            <w:pPr>
              <w:jc w:val="center"/>
              <w:rPr>
                <w:color w:val="0000FF"/>
              </w:rPr>
            </w:pPr>
            <w:r w:rsidRPr="00D64F92">
              <w:t>0.3035</w:t>
            </w:r>
          </w:p>
        </w:tc>
        <w:tc>
          <w:tcPr>
            <w:tcW w:w="839" w:type="pct"/>
          </w:tcPr>
          <w:p w:rsidR="001869EE" w:rsidRPr="001869EE" w:rsidRDefault="00157AE1" w:rsidP="00B624AB">
            <w:pPr>
              <w:jc w:val="center"/>
              <w:rPr>
                <w:color w:val="0000FF"/>
                <w:highlight w:val="yellow"/>
              </w:rPr>
            </w:pPr>
            <w:r w:rsidRPr="00157AE1">
              <w:t>95.71</w:t>
            </w:r>
          </w:p>
        </w:tc>
        <w:tc>
          <w:tcPr>
            <w:tcW w:w="858" w:type="pct"/>
          </w:tcPr>
          <w:p w:rsidR="001869EE" w:rsidRPr="001869EE" w:rsidRDefault="00993C24" w:rsidP="00B624AB">
            <w:pPr>
              <w:jc w:val="center"/>
              <w:rPr>
                <w:color w:val="0000FF"/>
                <w:highlight w:val="yellow"/>
              </w:rPr>
            </w:pPr>
            <w:r w:rsidRPr="00993C24">
              <w:t>-0.0414</w:t>
            </w:r>
          </w:p>
        </w:tc>
        <w:tc>
          <w:tcPr>
            <w:tcW w:w="925" w:type="pct"/>
          </w:tcPr>
          <w:p w:rsidR="001869EE" w:rsidRPr="001869EE" w:rsidRDefault="006D7A5D" w:rsidP="00B624AB">
            <w:pPr>
              <w:jc w:val="center"/>
              <w:rPr>
                <w:highlight w:val="yellow"/>
              </w:rPr>
            </w:pPr>
            <w:r w:rsidRPr="006D7A5D">
              <w:t>31.06</w:t>
            </w:r>
          </w:p>
        </w:tc>
      </w:tr>
      <w:tr w:rsidR="001869EE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ind w:firstLineChars="200" w:firstLine="400"/>
              <w:jc w:val="center"/>
            </w:pPr>
          </w:p>
        </w:tc>
        <w:tc>
          <w:tcPr>
            <w:tcW w:w="1092" w:type="pct"/>
            <w:vMerge w:val="restart"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  <w:r w:rsidRPr="006D3F05">
              <w:rPr>
                <w:rFonts w:hint="eastAsia"/>
              </w:rPr>
              <w:t>参数</w:t>
            </w:r>
          </w:p>
        </w:tc>
        <w:tc>
          <w:tcPr>
            <w:tcW w:w="3259" w:type="pct"/>
            <w:gridSpan w:val="4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  <w:r w:rsidRPr="006D3F05">
              <w:t>ABE</w:t>
            </w:r>
          </w:p>
        </w:tc>
      </w:tr>
      <w:tr w:rsidR="001869EE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jc w:val="center"/>
            </w:pPr>
          </w:p>
        </w:tc>
        <w:tc>
          <w:tcPr>
            <w:tcW w:w="1092" w:type="pct"/>
            <w:vMerge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</w:p>
        </w:tc>
        <w:tc>
          <w:tcPr>
            <w:tcW w:w="637" w:type="pct"/>
          </w:tcPr>
          <w:p w:rsidR="001869EE" w:rsidRPr="005C0782" w:rsidRDefault="001869EE" w:rsidP="00B624AB">
            <w:pPr>
              <w:jc w:val="center"/>
            </w:pPr>
            <w:r w:rsidRPr="005C0782">
              <w:t>GMR</w:t>
            </w:r>
            <w:r w:rsidRPr="005C0782">
              <w:rPr>
                <w:rFonts w:hint="eastAsia"/>
              </w:rPr>
              <w:t>（</w:t>
            </w:r>
            <w:r w:rsidRPr="005C0782">
              <w:rPr>
                <w:rFonts w:hint="eastAsia"/>
              </w:rPr>
              <w:t>%</w:t>
            </w:r>
            <w:r w:rsidRPr="005C0782">
              <w:rPr>
                <w:rFonts w:hint="eastAsia"/>
              </w:rPr>
              <w:t>）</w:t>
            </w:r>
          </w:p>
        </w:tc>
        <w:tc>
          <w:tcPr>
            <w:tcW w:w="839" w:type="pct"/>
          </w:tcPr>
          <w:p w:rsidR="001869EE" w:rsidRPr="005C0782" w:rsidRDefault="001869EE" w:rsidP="00B624AB">
            <w:pPr>
              <w:jc w:val="center"/>
            </w:pPr>
            <w:r w:rsidRPr="005C0782">
              <w:rPr>
                <w:rFonts w:hint="eastAsia"/>
              </w:rPr>
              <w:t>90%</w:t>
            </w:r>
            <w:r w:rsidRPr="005C0782">
              <w:rPr>
                <w:rFonts w:hint="eastAsia"/>
              </w:rPr>
              <w:t>置信下限（</w:t>
            </w:r>
            <w:r w:rsidRPr="005C0782">
              <w:rPr>
                <w:rFonts w:hint="eastAsia"/>
              </w:rPr>
              <w:t>%</w:t>
            </w:r>
            <w:r w:rsidRPr="005C0782">
              <w:rPr>
                <w:rFonts w:hint="eastAsia"/>
              </w:rPr>
              <w:t>）</w:t>
            </w:r>
          </w:p>
        </w:tc>
        <w:tc>
          <w:tcPr>
            <w:tcW w:w="858" w:type="pct"/>
          </w:tcPr>
          <w:p w:rsidR="001869EE" w:rsidRPr="005C0782" w:rsidRDefault="001869EE" w:rsidP="00B624AB">
            <w:pPr>
              <w:jc w:val="center"/>
            </w:pPr>
            <w:r w:rsidRPr="005C0782">
              <w:rPr>
                <w:rFonts w:hint="eastAsia"/>
              </w:rPr>
              <w:t>90%</w:t>
            </w:r>
            <w:r w:rsidRPr="005C0782">
              <w:rPr>
                <w:rFonts w:hint="eastAsia"/>
              </w:rPr>
              <w:t>置信上限（</w:t>
            </w:r>
            <w:r w:rsidRPr="005C0782">
              <w:rPr>
                <w:rFonts w:hint="eastAsia"/>
              </w:rPr>
              <w:t>%</w:t>
            </w:r>
            <w:r w:rsidRPr="005C0782">
              <w:rPr>
                <w:rFonts w:hint="eastAsia"/>
              </w:rPr>
              <w:t>）</w:t>
            </w:r>
          </w:p>
        </w:tc>
        <w:tc>
          <w:tcPr>
            <w:tcW w:w="925" w:type="pct"/>
            <w:vAlign w:val="center"/>
          </w:tcPr>
          <w:p w:rsidR="001869EE" w:rsidRDefault="001869EE" w:rsidP="00B624AB">
            <w:pPr>
              <w:jc w:val="center"/>
            </w:pPr>
            <w:r w:rsidRPr="005C0782">
              <w:rPr>
                <w:rFonts w:hint="eastAsia"/>
              </w:rPr>
              <w:t>个体内</w:t>
            </w:r>
            <w:r w:rsidRPr="005C0782">
              <w:rPr>
                <w:rFonts w:hint="eastAsia"/>
              </w:rPr>
              <w:t>CV%</w:t>
            </w:r>
          </w:p>
          <w:p w:rsidR="00FC3E10" w:rsidRPr="005C0782" w:rsidRDefault="00FC3E10" w:rsidP="00B624A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6D3F05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jc w:val="center"/>
            </w:pPr>
          </w:p>
        </w:tc>
        <w:tc>
          <w:tcPr>
            <w:tcW w:w="1092" w:type="pct"/>
            <w:vAlign w:val="center"/>
          </w:tcPr>
          <w:p w:rsidR="001869EE" w:rsidRPr="005C0782" w:rsidRDefault="001869EE" w:rsidP="00B624AB">
            <w:pPr>
              <w:jc w:val="center"/>
            </w:pPr>
            <w:r w:rsidRPr="005C0782">
              <w:t>AUC</w:t>
            </w:r>
            <w:r w:rsidRPr="005C0782">
              <w:rPr>
                <w:vertAlign w:val="subscript"/>
              </w:rPr>
              <w:t>0-t</w:t>
            </w:r>
            <w:r w:rsidR="005C0782">
              <w:t>(h*ng/mL</w:t>
            </w:r>
            <w:r w:rsidRPr="005C0782">
              <w:t>)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C8074C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C8074C">
              <w:t>103.64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FC3E10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206534">
              <w:rPr>
                <w:color w:val="000000"/>
                <w:szCs w:val="21"/>
              </w:rPr>
              <w:t>96.99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FC3E10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206534">
              <w:rPr>
                <w:color w:val="000000"/>
                <w:szCs w:val="21"/>
              </w:rPr>
              <w:t>110.73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FC3E10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FC3E10">
              <w:t>19.79</w:t>
            </w:r>
          </w:p>
        </w:tc>
      </w:tr>
      <w:tr w:rsidR="006D3F05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jc w:val="center"/>
            </w:pPr>
          </w:p>
        </w:tc>
        <w:tc>
          <w:tcPr>
            <w:tcW w:w="1092" w:type="pct"/>
            <w:vAlign w:val="center"/>
          </w:tcPr>
          <w:p w:rsidR="001869EE" w:rsidRPr="005C0782" w:rsidRDefault="001869EE" w:rsidP="00B624AB">
            <w:pPr>
              <w:jc w:val="center"/>
            </w:pPr>
            <w:r w:rsidRPr="005C0782">
              <w:t>AUC</w:t>
            </w:r>
            <w:r w:rsidRPr="005C0782">
              <w:rPr>
                <w:vertAlign w:val="subscript"/>
              </w:rPr>
              <w:t>0-∞</w:t>
            </w:r>
            <w:r w:rsidR="005C0782">
              <w:t>(h*ng/mL</w:t>
            </w:r>
            <w:r w:rsidRPr="005C0782">
              <w:t>)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4354BF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4354BF">
              <w:t>102.94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FC3E10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206534">
              <w:rPr>
                <w:color w:val="000000"/>
                <w:szCs w:val="21"/>
              </w:rPr>
              <w:t>96.44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FC3E10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206534">
              <w:rPr>
                <w:color w:val="000000"/>
                <w:szCs w:val="21"/>
              </w:rPr>
              <w:t>109.86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9EE" w:rsidRPr="001869EE" w:rsidRDefault="00FC3E10" w:rsidP="00B624AB">
            <w:pPr>
              <w:spacing w:line="300" w:lineRule="exact"/>
              <w:jc w:val="center"/>
              <w:rPr>
                <w:highlight w:val="yellow"/>
              </w:rPr>
            </w:pPr>
            <w:r w:rsidRPr="00FC3E10">
              <w:t>17.44</w:t>
            </w:r>
          </w:p>
        </w:tc>
      </w:tr>
      <w:tr w:rsidR="001869EE" w:rsidRPr="00CE1868" w:rsidTr="004D0B84">
        <w:trPr>
          <w:trHeight w:val="20"/>
          <w:jc w:val="center"/>
        </w:trPr>
        <w:tc>
          <w:tcPr>
            <w:tcW w:w="649" w:type="pct"/>
            <w:vMerge w:val="restart"/>
            <w:vAlign w:val="center"/>
          </w:tcPr>
          <w:p w:rsidR="001869EE" w:rsidRPr="00CE1868" w:rsidRDefault="001869EE" w:rsidP="00B624AB">
            <w:pPr>
              <w:jc w:val="center"/>
            </w:pPr>
            <w:r>
              <w:rPr>
                <w:rFonts w:hint="eastAsia"/>
              </w:rPr>
              <w:t>餐后</w:t>
            </w:r>
          </w:p>
          <w:p w:rsidR="001869EE" w:rsidRPr="00CE1868" w:rsidRDefault="001869EE" w:rsidP="00B624AB">
            <w:pPr>
              <w:jc w:val="center"/>
            </w:pPr>
            <w:r w:rsidRPr="00CE1868">
              <w:t>BE</w:t>
            </w:r>
          </w:p>
          <w:p w:rsidR="001869EE" w:rsidRPr="00CE1868" w:rsidRDefault="001869EE" w:rsidP="001869EE">
            <w:pPr>
              <w:jc w:val="center"/>
            </w:pPr>
            <w:r w:rsidRPr="00CE1868">
              <w:rPr>
                <w:rFonts w:hint="eastAsia"/>
              </w:rPr>
              <w:t>（</w:t>
            </w:r>
            <w:r w:rsidRPr="00CE1868">
              <w:t>n=</w:t>
            </w:r>
            <w:r>
              <w:t>3</w:t>
            </w:r>
            <w:r>
              <w:t>9</w:t>
            </w:r>
            <w:r w:rsidRPr="00CE1868">
              <w:rPr>
                <w:rFonts w:hint="eastAsia"/>
              </w:rPr>
              <w:t>）</w:t>
            </w:r>
          </w:p>
        </w:tc>
        <w:tc>
          <w:tcPr>
            <w:tcW w:w="1092" w:type="pct"/>
            <w:vMerge w:val="restart"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  <w:r w:rsidRPr="006D3F05">
              <w:rPr>
                <w:rFonts w:hint="eastAsia"/>
              </w:rPr>
              <w:t>参数</w:t>
            </w:r>
          </w:p>
        </w:tc>
        <w:tc>
          <w:tcPr>
            <w:tcW w:w="3259" w:type="pct"/>
            <w:gridSpan w:val="4"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  <w:r w:rsidRPr="006D3F05">
              <w:rPr>
                <w:bCs/>
                <w:color w:val="000000"/>
              </w:rPr>
              <w:t>RSABE</w:t>
            </w:r>
          </w:p>
        </w:tc>
      </w:tr>
      <w:tr w:rsidR="006D3F05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ind w:firstLineChars="200" w:firstLine="400"/>
              <w:jc w:val="center"/>
            </w:pPr>
          </w:p>
        </w:tc>
        <w:tc>
          <w:tcPr>
            <w:tcW w:w="1092" w:type="pct"/>
            <w:vMerge/>
            <w:vAlign w:val="center"/>
          </w:tcPr>
          <w:p w:rsidR="001869EE" w:rsidRPr="001869EE" w:rsidRDefault="001869EE" w:rsidP="00B624AB">
            <w:pPr>
              <w:jc w:val="center"/>
              <w:rPr>
                <w:highlight w:val="yellow"/>
              </w:rPr>
            </w:pPr>
          </w:p>
        </w:tc>
        <w:tc>
          <w:tcPr>
            <w:tcW w:w="637" w:type="pct"/>
          </w:tcPr>
          <w:p w:rsidR="001869EE" w:rsidRPr="00FC3E10" w:rsidRDefault="001869EE" w:rsidP="00B624AB">
            <w:pPr>
              <w:jc w:val="center"/>
              <w:rPr>
                <w:color w:val="0000FF"/>
              </w:rPr>
            </w:pPr>
            <w:r w:rsidRPr="00FC3E10">
              <w:t xml:space="preserve"> </w:t>
            </w:r>
            <w:r w:rsidRPr="00FC3E10">
              <w:rPr>
                <w:noProof/>
                <w:position w:val="-12"/>
              </w:rPr>
              <w:drawing>
                <wp:inline distT="0" distB="0" distL="0" distR="0" wp14:anchorId="61849F94" wp14:editId="37EAD03A">
                  <wp:extent cx="238760" cy="228600"/>
                  <wp:effectExtent l="0" t="0" r="889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" w:type="pct"/>
            <w:vAlign w:val="center"/>
          </w:tcPr>
          <w:p w:rsidR="00FC3E10" w:rsidRDefault="001869EE" w:rsidP="00B624AB">
            <w:pPr>
              <w:jc w:val="center"/>
            </w:pPr>
            <w:r w:rsidRPr="00FC3E10">
              <w:rPr>
                <w:rFonts w:hint="eastAsia"/>
              </w:rPr>
              <w:t>点估计值</w:t>
            </w:r>
          </w:p>
          <w:p w:rsidR="001869EE" w:rsidRPr="00FC3E10" w:rsidRDefault="00FC3E10" w:rsidP="00B624AB">
            <w:pPr>
              <w:jc w:val="center"/>
            </w:pPr>
            <w:r w:rsidRPr="00157AE1">
              <w:rPr>
                <w:rFonts w:hint="eastAsia"/>
              </w:rPr>
              <w:t>（</w:t>
            </w:r>
            <w:r w:rsidRPr="00157AE1">
              <w:rPr>
                <w:rFonts w:hint="eastAsia"/>
              </w:rPr>
              <w:t>%</w:t>
            </w:r>
            <w:r w:rsidRPr="00157AE1">
              <w:rPr>
                <w:rFonts w:hint="eastAsia"/>
              </w:rPr>
              <w:t>）</w:t>
            </w:r>
          </w:p>
        </w:tc>
        <w:tc>
          <w:tcPr>
            <w:tcW w:w="858" w:type="pct"/>
            <w:vAlign w:val="center"/>
          </w:tcPr>
          <w:p w:rsidR="001869EE" w:rsidRPr="00FC3E10" w:rsidRDefault="001869EE" w:rsidP="00B624AB">
            <w:pPr>
              <w:jc w:val="center"/>
            </w:pPr>
            <w:r w:rsidRPr="00FC3E10">
              <w:t xml:space="preserve">Critical Bound </w:t>
            </w:r>
          </w:p>
        </w:tc>
        <w:tc>
          <w:tcPr>
            <w:tcW w:w="925" w:type="pct"/>
            <w:vAlign w:val="center"/>
          </w:tcPr>
          <w:p w:rsidR="00FC3E10" w:rsidRDefault="001869EE" w:rsidP="00B624AB">
            <w:pPr>
              <w:jc w:val="center"/>
            </w:pPr>
            <w:r w:rsidRPr="00FC3E10">
              <w:rPr>
                <w:rFonts w:hint="eastAsia"/>
              </w:rPr>
              <w:t>个体内</w:t>
            </w:r>
            <w:r w:rsidRPr="00FC3E10">
              <w:t>CV%</w:t>
            </w:r>
          </w:p>
          <w:p w:rsidR="001869EE" w:rsidRPr="00FC3E10" w:rsidRDefault="00FC3E10" w:rsidP="00B624AB">
            <w:pPr>
              <w:jc w:val="center"/>
            </w:pPr>
            <w:r w:rsidRPr="00157AE1">
              <w:rPr>
                <w:rFonts w:hint="eastAsia"/>
              </w:rPr>
              <w:t>（</w:t>
            </w:r>
            <w:r w:rsidRPr="00157AE1">
              <w:rPr>
                <w:rFonts w:hint="eastAsia"/>
              </w:rPr>
              <w:t>%</w:t>
            </w:r>
            <w:r w:rsidRPr="00157AE1">
              <w:rPr>
                <w:rFonts w:hint="eastAsia"/>
              </w:rPr>
              <w:t>）</w:t>
            </w:r>
          </w:p>
        </w:tc>
      </w:tr>
      <w:tr w:rsidR="006D3F05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1869EE" w:rsidRPr="00CE1868" w:rsidRDefault="001869EE" w:rsidP="00B624AB">
            <w:pPr>
              <w:ind w:firstLineChars="200" w:firstLine="400"/>
              <w:jc w:val="center"/>
            </w:pPr>
          </w:p>
        </w:tc>
        <w:tc>
          <w:tcPr>
            <w:tcW w:w="1092" w:type="pct"/>
            <w:vAlign w:val="center"/>
          </w:tcPr>
          <w:p w:rsidR="001869EE" w:rsidRPr="00C54261" w:rsidRDefault="001869EE" w:rsidP="00B624AB">
            <w:pPr>
              <w:jc w:val="center"/>
            </w:pPr>
            <w:r w:rsidRPr="00C54261">
              <w:t>C</w:t>
            </w:r>
            <w:r w:rsidRPr="00C54261">
              <w:rPr>
                <w:vertAlign w:val="subscript"/>
              </w:rPr>
              <w:t>max</w:t>
            </w:r>
            <w:r w:rsidR="00C54261" w:rsidRPr="00C54261">
              <w:t>(ng/mL)</w:t>
            </w:r>
          </w:p>
        </w:tc>
        <w:tc>
          <w:tcPr>
            <w:tcW w:w="637" w:type="pct"/>
          </w:tcPr>
          <w:p w:rsidR="001869EE" w:rsidRPr="001869EE" w:rsidRDefault="004D0B84" w:rsidP="00B624AB">
            <w:pPr>
              <w:jc w:val="center"/>
              <w:rPr>
                <w:color w:val="0000FF"/>
                <w:highlight w:val="yellow"/>
              </w:rPr>
            </w:pPr>
            <w:r w:rsidRPr="004D0B84">
              <w:t>0.8793</w:t>
            </w:r>
          </w:p>
        </w:tc>
        <w:tc>
          <w:tcPr>
            <w:tcW w:w="839" w:type="pct"/>
          </w:tcPr>
          <w:p w:rsidR="001869EE" w:rsidRPr="001869EE" w:rsidRDefault="004D0B84" w:rsidP="00B624AB">
            <w:pPr>
              <w:jc w:val="center"/>
              <w:rPr>
                <w:color w:val="0000FF"/>
                <w:highlight w:val="yellow"/>
              </w:rPr>
            </w:pPr>
            <w:r>
              <w:t>97.68</w:t>
            </w:r>
          </w:p>
        </w:tc>
        <w:tc>
          <w:tcPr>
            <w:tcW w:w="858" w:type="pct"/>
          </w:tcPr>
          <w:p w:rsidR="001869EE" w:rsidRPr="001869EE" w:rsidRDefault="004D0B84" w:rsidP="00B624AB">
            <w:pPr>
              <w:jc w:val="center"/>
              <w:rPr>
                <w:color w:val="0000FF"/>
                <w:highlight w:val="yellow"/>
              </w:rPr>
            </w:pPr>
            <w:r w:rsidRPr="004D0B84">
              <w:t>-0.4325</w:t>
            </w:r>
          </w:p>
        </w:tc>
        <w:tc>
          <w:tcPr>
            <w:tcW w:w="925" w:type="pct"/>
          </w:tcPr>
          <w:p w:rsidR="001869EE" w:rsidRPr="001869EE" w:rsidRDefault="004D0B84" w:rsidP="00B624AB">
            <w:pPr>
              <w:jc w:val="center"/>
              <w:rPr>
                <w:highlight w:val="yellow"/>
              </w:rPr>
            </w:pPr>
            <w:r w:rsidRPr="004D0B84">
              <w:t>108.01</w:t>
            </w:r>
          </w:p>
        </w:tc>
      </w:tr>
      <w:tr w:rsidR="004D0B84" w:rsidRPr="00CE1868" w:rsidTr="001424C3">
        <w:trPr>
          <w:trHeight w:val="20"/>
          <w:jc w:val="center"/>
        </w:trPr>
        <w:tc>
          <w:tcPr>
            <w:tcW w:w="649" w:type="pct"/>
            <w:vMerge/>
          </w:tcPr>
          <w:p w:rsidR="004D0B84" w:rsidRPr="00CE1868" w:rsidRDefault="004D0B84" w:rsidP="004D0B84">
            <w:pPr>
              <w:ind w:firstLineChars="200" w:firstLine="400"/>
              <w:jc w:val="center"/>
            </w:pPr>
          </w:p>
        </w:tc>
        <w:tc>
          <w:tcPr>
            <w:tcW w:w="1092" w:type="pct"/>
            <w:vAlign w:val="center"/>
          </w:tcPr>
          <w:p w:rsidR="004D0B84" w:rsidRPr="00C54261" w:rsidRDefault="004D0B84" w:rsidP="004D0B84">
            <w:pPr>
              <w:jc w:val="center"/>
            </w:pPr>
            <w:r w:rsidRPr="00C54261">
              <w:t>AUC</w:t>
            </w:r>
            <w:r w:rsidRPr="00C54261">
              <w:rPr>
                <w:vertAlign w:val="subscript"/>
              </w:rPr>
              <w:t>0-t</w:t>
            </w:r>
            <w:r w:rsidRPr="00C54261">
              <w:t>(h*ng/mL)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B84" w:rsidRPr="004D0B84" w:rsidRDefault="004D0B84" w:rsidP="004D0B84">
            <w:pPr>
              <w:jc w:val="center"/>
            </w:pPr>
            <w:r w:rsidRPr="004D0B84">
              <w:rPr>
                <w:rFonts w:hint="eastAsia"/>
              </w:rPr>
              <w:t>0</w:t>
            </w:r>
            <w:r w:rsidRPr="004D0B84">
              <w:t>.3504</w:t>
            </w:r>
          </w:p>
        </w:tc>
        <w:tc>
          <w:tcPr>
            <w:tcW w:w="839" w:type="pct"/>
          </w:tcPr>
          <w:p w:rsidR="004D0B84" w:rsidRPr="001869EE" w:rsidRDefault="004D0B84" w:rsidP="004D0B84">
            <w:pPr>
              <w:jc w:val="center"/>
              <w:rPr>
                <w:highlight w:val="yellow"/>
              </w:rPr>
            </w:pPr>
            <w:r w:rsidRPr="004D0B84">
              <w:t>93.39</w:t>
            </w:r>
          </w:p>
        </w:tc>
        <w:tc>
          <w:tcPr>
            <w:tcW w:w="858" w:type="pct"/>
          </w:tcPr>
          <w:p w:rsidR="004D0B84" w:rsidRPr="001869EE" w:rsidRDefault="004D0B84" w:rsidP="004D0B84">
            <w:pPr>
              <w:jc w:val="center"/>
              <w:rPr>
                <w:highlight w:val="yellow"/>
              </w:rPr>
            </w:pPr>
            <w:r w:rsidRPr="004D0B84">
              <w:t>-0.0498</w:t>
            </w:r>
          </w:p>
        </w:tc>
        <w:tc>
          <w:tcPr>
            <w:tcW w:w="925" w:type="pct"/>
          </w:tcPr>
          <w:p w:rsidR="004D0B84" w:rsidRPr="001869EE" w:rsidRDefault="004D0B84" w:rsidP="004D0B84">
            <w:pPr>
              <w:jc w:val="center"/>
              <w:rPr>
                <w:highlight w:val="yellow"/>
              </w:rPr>
            </w:pPr>
            <w:r w:rsidRPr="004D0B84">
              <w:t>36.14</w:t>
            </w:r>
          </w:p>
        </w:tc>
      </w:tr>
      <w:tr w:rsidR="004D0B84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4D0B84" w:rsidRPr="00CE1868" w:rsidRDefault="004D0B84" w:rsidP="004D0B84">
            <w:pPr>
              <w:ind w:firstLineChars="200" w:firstLine="400"/>
              <w:jc w:val="center"/>
            </w:pPr>
          </w:p>
        </w:tc>
        <w:tc>
          <w:tcPr>
            <w:tcW w:w="1092" w:type="pct"/>
            <w:vMerge w:val="restart"/>
            <w:vAlign w:val="center"/>
          </w:tcPr>
          <w:p w:rsidR="004D0B84" w:rsidRPr="00C54261" w:rsidRDefault="004D0B84" w:rsidP="004D0B84">
            <w:pPr>
              <w:jc w:val="center"/>
            </w:pPr>
            <w:r w:rsidRPr="00C54261">
              <w:rPr>
                <w:rFonts w:hint="eastAsia"/>
              </w:rPr>
              <w:t>参数</w:t>
            </w:r>
          </w:p>
        </w:tc>
        <w:tc>
          <w:tcPr>
            <w:tcW w:w="3259" w:type="pct"/>
            <w:gridSpan w:val="4"/>
          </w:tcPr>
          <w:p w:rsidR="004D0B84" w:rsidRPr="001869EE" w:rsidRDefault="004D0B84" w:rsidP="004D0B84">
            <w:pPr>
              <w:jc w:val="center"/>
              <w:rPr>
                <w:highlight w:val="yellow"/>
              </w:rPr>
            </w:pPr>
            <w:r w:rsidRPr="006D3F05">
              <w:t>ABE</w:t>
            </w:r>
          </w:p>
        </w:tc>
      </w:tr>
      <w:tr w:rsidR="004D0B84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4D0B84" w:rsidRPr="00CE1868" w:rsidRDefault="004D0B84" w:rsidP="004D0B84">
            <w:pPr>
              <w:jc w:val="center"/>
            </w:pPr>
          </w:p>
        </w:tc>
        <w:tc>
          <w:tcPr>
            <w:tcW w:w="1092" w:type="pct"/>
            <w:vMerge/>
            <w:vAlign w:val="center"/>
          </w:tcPr>
          <w:p w:rsidR="004D0B84" w:rsidRPr="00C54261" w:rsidRDefault="004D0B84" w:rsidP="004D0B84">
            <w:pPr>
              <w:jc w:val="center"/>
            </w:pPr>
          </w:p>
        </w:tc>
        <w:tc>
          <w:tcPr>
            <w:tcW w:w="637" w:type="pct"/>
          </w:tcPr>
          <w:p w:rsidR="004D0B84" w:rsidRPr="00436890" w:rsidRDefault="004D0B84" w:rsidP="004D0B84">
            <w:pPr>
              <w:jc w:val="center"/>
            </w:pPr>
            <w:r w:rsidRPr="00436890">
              <w:t>GMR</w:t>
            </w:r>
            <w:r w:rsidRPr="00436890">
              <w:rPr>
                <w:rFonts w:hint="eastAsia"/>
              </w:rPr>
              <w:t>（</w:t>
            </w:r>
            <w:r w:rsidRPr="00436890">
              <w:rPr>
                <w:rFonts w:hint="eastAsia"/>
              </w:rPr>
              <w:t>%</w:t>
            </w:r>
            <w:r w:rsidRPr="00436890">
              <w:rPr>
                <w:rFonts w:hint="eastAsia"/>
              </w:rPr>
              <w:t>）</w:t>
            </w:r>
          </w:p>
        </w:tc>
        <w:tc>
          <w:tcPr>
            <w:tcW w:w="839" w:type="pct"/>
          </w:tcPr>
          <w:p w:rsidR="004D0B84" w:rsidRPr="00436890" w:rsidRDefault="004D0B84" w:rsidP="004D0B84">
            <w:pPr>
              <w:jc w:val="center"/>
            </w:pPr>
            <w:r w:rsidRPr="00436890">
              <w:rPr>
                <w:rFonts w:hint="eastAsia"/>
              </w:rPr>
              <w:t>90%</w:t>
            </w:r>
            <w:r w:rsidRPr="00436890">
              <w:rPr>
                <w:rFonts w:hint="eastAsia"/>
              </w:rPr>
              <w:t>置信下限（</w:t>
            </w:r>
            <w:r w:rsidRPr="00436890">
              <w:rPr>
                <w:rFonts w:hint="eastAsia"/>
              </w:rPr>
              <w:t>%</w:t>
            </w:r>
            <w:r w:rsidRPr="00436890">
              <w:rPr>
                <w:rFonts w:hint="eastAsia"/>
              </w:rPr>
              <w:t>）</w:t>
            </w:r>
          </w:p>
        </w:tc>
        <w:tc>
          <w:tcPr>
            <w:tcW w:w="858" w:type="pct"/>
          </w:tcPr>
          <w:p w:rsidR="004D0B84" w:rsidRPr="00436890" w:rsidRDefault="004D0B84" w:rsidP="004D0B84">
            <w:pPr>
              <w:jc w:val="center"/>
            </w:pPr>
            <w:r w:rsidRPr="00436890">
              <w:rPr>
                <w:rFonts w:hint="eastAsia"/>
              </w:rPr>
              <w:t>90%</w:t>
            </w:r>
            <w:r w:rsidRPr="00436890">
              <w:rPr>
                <w:rFonts w:hint="eastAsia"/>
              </w:rPr>
              <w:t>置信上限（</w:t>
            </w:r>
            <w:r w:rsidRPr="00436890">
              <w:rPr>
                <w:rFonts w:hint="eastAsia"/>
              </w:rPr>
              <w:t>%</w:t>
            </w:r>
            <w:r w:rsidRPr="00436890">
              <w:rPr>
                <w:rFonts w:hint="eastAsia"/>
              </w:rPr>
              <w:t>）</w:t>
            </w:r>
          </w:p>
        </w:tc>
        <w:tc>
          <w:tcPr>
            <w:tcW w:w="925" w:type="pct"/>
            <w:vAlign w:val="center"/>
          </w:tcPr>
          <w:p w:rsidR="00436890" w:rsidRDefault="004D0B84" w:rsidP="004D0B84">
            <w:pPr>
              <w:jc w:val="center"/>
            </w:pPr>
            <w:r w:rsidRPr="00436890">
              <w:rPr>
                <w:rFonts w:hint="eastAsia"/>
              </w:rPr>
              <w:t>个体内</w:t>
            </w:r>
            <w:r w:rsidRPr="00436890">
              <w:rPr>
                <w:rFonts w:hint="eastAsia"/>
              </w:rPr>
              <w:t>CV%</w:t>
            </w:r>
          </w:p>
          <w:p w:rsidR="004D0B84" w:rsidRPr="00436890" w:rsidRDefault="00436890" w:rsidP="004D0B8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4D0B84" w:rsidRPr="00CE1868" w:rsidTr="004D0B84">
        <w:trPr>
          <w:trHeight w:val="20"/>
          <w:jc w:val="center"/>
        </w:trPr>
        <w:tc>
          <w:tcPr>
            <w:tcW w:w="649" w:type="pct"/>
            <w:vMerge/>
          </w:tcPr>
          <w:p w:rsidR="004D0B84" w:rsidRPr="00CE1868" w:rsidRDefault="004D0B84" w:rsidP="004D0B84">
            <w:pPr>
              <w:jc w:val="center"/>
            </w:pPr>
          </w:p>
        </w:tc>
        <w:tc>
          <w:tcPr>
            <w:tcW w:w="1092" w:type="pct"/>
            <w:vAlign w:val="center"/>
          </w:tcPr>
          <w:p w:rsidR="004D0B84" w:rsidRPr="00C54261" w:rsidRDefault="004D0B84" w:rsidP="004D0B84">
            <w:pPr>
              <w:jc w:val="center"/>
            </w:pPr>
            <w:r w:rsidRPr="00C54261">
              <w:t>AUC</w:t>
            </w:r>
            <w:r w:rsidRPr="00C54261">
              <w:rPr>
                <w:vertAlign w:val="subscript"/>
              </w:rPr>
              <w:t>0-∞</w:t>
            </w:r>
            <w:r w:rsidRPr="00C54261">
              <w:t>(h*ng/mL</w:t>
            </w:r>
            <w:r w:rsidRPr="00C54261">
              <w:t>)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84" w:rsidRPr="001869EE" w:rsidRDefault="00436890" w:rsidP="004D0B84">
            <w:pPr>
              <w:spacing w:line="300" w:lineRule="exact"/>
              <w:jc w:val="center"/>
              <w:rPr>
                <w:highlight w:val="yellow"/>
              </w:rPr>
            </w:pPr>
            <w:r w:rsidRPr="00436890">
              <w:t>97.19</w:t>
            </w:r>
          </w:p>
        </w:tc>
        <w:tc>
          <w:tcPr>
            <w:tcW w:w="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84" w:rsidRPr="001869EE" w:rsidRDefault="0060120F" w:rsidP="004D0B84">
            <w:pPr>
              <w:spacing w:line="300" w:lineRule="exact"/>
              <w:jc w:val="center"/>
              <w:rPr>
                <w:highlight w:val="yellow"/>
              </w:rPr>
            </w:pPr>
            <w:r w:rsidRPr="0060120F">
              <w:t>88.43</w:t>
            </w:r>
          </w:p>
        </w:tc>
        <w:tc>
          <w:tcPr>
            <w:tcW w:w="8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84" w:rsidRPr="001869EE" w:rsidRDefault="0060120F" w:rsidP="004D0B84">
            <w:pPr>
              <w:spacing w:line="300" w:lineRule="exact"/>
              <w:jc w:val="center"/>
              <w:rPr>
                <w:highlight w:val="yellow"/>
              </w:rPr>
            </w:pPr>
            <w:r w:rsidRPr="0060120F">
              <w:t>106.81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0B84" w:rsidRPr="001869EE" w:rsidRDefault="0060120F" w:rsidP="004D0B84">
            <w:pPr>
              <w:spacing w:line="300" w:lineRule="exact"/>
              <w:jc w:val="center"/>
              <w:rPr>
                <w:highlight w:val="yellow"/>
              </w:rPr>
            </w:pPr>
            <w:r w:rsidRPr="0060120F">
              <w:t>22.67</w:t>
            </w:r>
          </w:p>
        </w:tc>
      </w:tr>
    </w:tbl>
    <w:p w:rsidR="003A1FB5" w:rsidRPr="003A1FB5" w:rsidRDefault="003A1FB5" w:rsidP="003A1FB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3A1FB5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A1FB5" w:rsidRPr="003A1FB5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60120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0120F" w:rsidRPr="0060120F">
        <w:rPr>
          <w:rFonts w:ascii="Times New Roman" w:eastAsia="宋体" w:hAnsi="Times New Roman" w:cs="Times New Roman" w:hint="eastAsia"/>
          <w:sz w:val="24"/>
          <w:szCs w:val="24"/>
        </w:rPr>
        <w:t>四川科伦药业股份有限公司</w:t>
      </w:r>
      <w:r w:rsidRPr="0060120F">
        <w:rPr>
          <w:rFonts w:ascii="宋体" w:eastAsia="宋体" w:hAnsi="宋体" w:cs="Times New Roman" w:hint="eastAsia"/>
          <w:sz w:val="24"/>
          <w:szCs w:val="24"/>
        </w:rPr>
        <w:t>生产的</w:t>
      </w:r>
      <w:r w:rsidR="0060120F" w:rsidRPr="0060120F">
        <w:rPr>
          <w:rFonts w:ascii="宋体" w:eastAsia="宋体" w:hAnsi="宋体" w:cs="Times New Roman" w:hint="eastAsia"/>
          <w:sz w:val="24"/>
          <w:szCs w:val="24"/>
        </w:rPr>
        <w:t>阿奇霉素分散片</w:t>
      </w:r>
      <w:r w:rsidRPr="0060120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60120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04D36" w:rsidRPr="0060120F">
        <w:rPr>
          <w:rFonts w:ascii="Times New Roman" w:eastAsia="宋体" w:hAnsi="Times New Roman" w:cs="Times New Roman"/>
          <w:sz w:val="24"/>
          <w:szCs w:val="24"/>
        </w:rPr>
        <w:t>0.</w:t>
      </w:r>
      <w:r w:rsidR="009A0C73" w:rsidRPr="0060120F">
        <w:rPr>
          <w:rFonts w:ascii="Times New Roman" w:eastAsia="宋体" w:hAnsi="Times New Roman" w:cs="Times New Roman"/>
          <w:sz w:val="24"/>
          <w:szCs w:val="24"/>
        </w:rPr>
        <w:t>25</w:t>
      </w:r>
      <w:r w:rsidRPr="0060120F">
        <w:rPr>
          <w:rFonts w:ascii="Times New Roman" w:eastAsia="宋体" w:hAnsi="Times New Roman" w:cs="Times New Roman"/>
          <w:sz w:val="24"/>
          <w:szCs w:val="24"/>
        </w:rPr>
        <w:t>g</w:t>
      </w:r>
      <w:r w:rsidRPr="0060120F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0" w:name="_GoBack"/>
      <w:bookmarkEnd w:id="0"/>
    </w:p>
    <w:p w:rsidR="003A1FB5" w:rsidRPr="00D04D36" w:rsidRDefault="003A1FB5" w:rsidP="003A1FB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3A1FB5" w:rsidRPr="003A1FB5" w:rsidRDefault="003A1FB5" w:rsidP="003A1FB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3A1FB5" w:rsidRPr="003A1FB5" w:rsidRDefault="003A1FB5" w:rsidP="003A1FB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181D38" w:rsidRPr="00FE4524" w:rsidRDefault="00181D38"/>
    <w:sectPr w:rsidR="00181D38" w:rsidRPr="00FE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414" w:rsidRDefault="00073414" w:rsidP="003A1FB5">
      <w:r>
        <w:separator/>
      </w:r>
    </w:p>
  </w:endnote>
  <w:endnote w:type="continuationSeparator" w:id="0">
    <w:p w:rsidR="00073414" w:rsidRDefault="00073414" w:rsidP="003A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414" w:rsidRDefault="00073414" w:rsidP="003A1FB5">
      <w:r>
        <w:separator/>
      </w:r>
    </w:p>
  </w:footnote>
  <w:footnote w:type="continuationSeparator" w:id="0">
    <w:p w:rsidR="00073414" w:rsidRDefault="00073414" w:rsidP="003A1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F4"/>
    <w:rsid w:val="00032C63"/>
    <w:rsid w:val="00073414"/>
    <w:rsid w:val="000C5757"/>
    <w:rsid w:val="000E4C93"/>
    <w:rsid w:val="000E6557"/>
    <w:rsid w:val="000E6AF0"/>
    <w:rsid w:val="00106917"/>
    <w:rsid w:val="00141B8A"/>
    <w:rsid w:val="00157AE1"/>
    <w:rsid w:val="00162A1B"/>
    <w:rsid w:val="00181D38"/>
    <w:rsid w:val="001869EE"/>
    <w:rsid w:val="00192F21"/>
    <w:rsid w:val="0019743F"/>
    <w:rsid w:val="001B7357"/>
    <w:rsid w:val="002153D8"/>
    <w:rsid w:val="002211D3"/>
    <w:rsid w:val="00240794"/>
    <w:rsid w:val="002514C5"/>
    <w:rsid w:val="0026426E"/>
    <w:rsid w:val="0029029F"/>
    <w:rsid w:val="002963F4"/>
    <w:rsid w:val="002B098B"/>
    <w:rsid w:val="002B52B2"/>
    <w:rsid w:val="002C4732"/>
    <w:rsid w:val="002C5EAF"/>
    <w:rsid w:val="002D4103"/>
    <w:rsid w:val="00300F4E"/>
    <w:rsid w:val="00333C7D"/>
    <w:rsid w:val="00351303"/>
    <w:rsid w:val="0035216B"/>
    <w:rsid w:val="003703D1"/>
    <w:rsid w:val="00383407"/>
    <w:rsid w:val="003A1FB5"/>
    <w:rsid w:val="003A6497"/>
    <w:rsid w:val="004105F7"/>
    <w:rsid w:val="0042077D"/>
    <w:rsid w:val="00422FB7"/>
    <w:rsid w:val="00424C78"/>
    <w:rsid w:val="004354BF"/>
    <w:rsid w:val="00436890"/>
    <w:rsid w:val="00441FBD"/>
    <w:rsid w:val="004643F2"/>
    <w:rsid w:val="0048415A"/>
    <w:rsid w:val="00484419"/>
    <w:rsid w:val="004A1CD3"/>
    <w:rsid w:val="004A7A16"/>
    <w:rsid w:val="004C343B"/>
    <w:rsid w:val="004D0B84"/>
    <w:rsid w:val="00507F22"/>
    <w:rsid w:val="00514FA8"/>
    <w:rsid w:val="00527582"/>
    <w:rsid w:val="005328B2"/>
    <w:rsid w:val="005373BB"/>
    <w:rsid w:val="005448B6"/>
    <w:rsid w:val="0055726D"/>
    <w:rsid w:val="005C0782"/>
    <w:rsid w:val="0060120F"/>
    <w:rsid w:val="00607895"/>
    <w:rsid w:val="00652746"/>
    <w:rsid w:val="006D3F05"/>
    <w:rsid w:val="006D7A5D"/>
    <w:rsid w:val="006F19C1"/>
    <w:rsid w:val="00713BE4"/>
    <w:rsid w:val="00725812"/>
    <w:rsid w:val="007271B4"/>
    <w:rsid w:val="00741BBF"/>
    <w:rsid w:val="007B3D3B"/>
    <w:rsid w:val="007D1FE8"/>
    <w:rsid w:val="007E4AFB"/>
    <w:rsid w:val="007F1547"/>
    <w:rsid w:val="007F687B"/>
    <w:rsid w:val="008105E2"/>
    <w:rsid w:val="00810D53"/>
    <w:rsid w:val="008135A1"/>
    <w:rsid w:val="00813D42"/>
    <w:rsid w:val="00841848"/>
    <w:rsid w:val="008600A6"/>
    <w:rsid w:val="008820B1"/>
    <w:rsid w:val="00890F96"/>
    <w:rsid w:val="008A2049"/>
    <w:rsid w:val="008E3EB0"/>
    <w:rsid w:val="008E5256"/>
    <w:rsid w:val="00901AAB"/>
    <w:rsid w:val="00903746"/>
    <w:rsid w:val="00914096"/>
    <w:rsid w:val="009226EB"/>
    <w:rsid w:val="0093180D"/>
    <w:rsid w:val="009354FA"/>
    <w:rsid w:val="00941D6A"/>
    <w:rsid w:val="00956A87"/>
    <w:rsid w:val="00972CF4"/>
    <w:rsid w:val="00990589"/>
    <w:rsid w:val="009921B4"/>
    <w:rsid w:val="00993C24"/>
    <w:rsid w:val="009A0BA2"/>
    <w:rsid w:val="009A0C73"/>
    <w:rsid w:val="009C1348"/>
    <w:rsid w:val="009D4A1A"/>
    <w:rsid w:val="009F698C"/>
    <w:rsid w:val="00A25DEF"/>
    <w:rsid w:val="00A4263D"/>
    <w:rsid w:val="00A43EB6"/>
    <w:rsid w:val="00A470D6"/>
    <w:rsid w:val="00A47E70"/>
    <w:rsid w:val="00A527D8"/>
    <w:rsid w:val="00A71E06"/>
    <w:rsid w:val="00A87123"/>
    <w:rsid w:val="00AA23B3"/>
    <w:rsid w:val="00AC0A0F"/>
    <w:rsid w:val="00AD4A22"/>
    <w:rsid w:val="00AF0828"/>
    <w:rsid w:val="00B06C06"/>
    <w:rsid w:val="00B12C5E"/>
    <w:rsid w:val="00B22855"/>
    <w:rsid w:val="00B2773F"/>
    <w:rsid w:val="00B57833"/>
    <w:rsid w:val="00B700C5"/>
    <w:rsid w:val="00B70685"/>
    <w:rsid w:val="00B80004"/>
    <w:rsid w:val="00BA5A4B"/>
    <w:rsid w:val="00BD313B"/>
    <w:rsid w:val="00BE5D6D"/>
    <w:rsid w:val="00BE7064"/>
    <w:rsid w:val="00BF03C4"/>
    <w:rsid w:val="00BF1E91"/>
    <w:rsid w:val="00BF66F3"/>
    <w:rsid w:val="00C01797"/>
    <w:rsid w:val="00C20875"/>
    <w:rsid w:val="00C23A89"/>
    <w:rsid w:val="00C516D0"/>
    <w:rsid w:val="00C54261"/>
    <w:rsid w:val="00C57407"/>
    <w:rsid w:val="00C8074C"/>
    <w:rsid w:val="00C942E2"/>
    <w:rsid w:val="00C97C4E"/>
    <w:rsid w:val="00CA5B18"/>
    <w:rsid w:val="00CC2708"/>
    <w:rsid w:val="00CD6126"/>
    <w:rsid w:val="00CD7848"/>
    <w:rsid w:val="00D04D36"/>
    <w:rsid w:val="00D12227"/>
    <w:rsid w:val="00D137A2"/>
    <w:rsid w:val="00D30081"/>
    <w:rsid w:val="00D3297D"/>
    <w:rsid w:val="00D57DF5"/>
    <w:rsid w:val="00D64F92"/>
    <w:rsid w:val="00D653E5"/>
    <w:rsid w:val="00D70C6D"/>
    <w:rsid w:val="00D925FE"/>
    <w:rsid w:val="00DB7B19"/>
    <w:rsid w:val="00DE1D19"/>
    <w:rsid w:val="00DE4322"/>
    <w:rsid w:val="00DF5E19"/>
    <w:rsid w:val="00E10FFD"/>
    <w:rsid w:val="00E20F77"/>
    <w:rsid w:val="00E244B3"/>
    <w:rsid w:val="00E3170C"/>
    <w:rsid w:val="00E41A1A"/>
    <w:rsid w:val="00E52DE0"/>
    <w:rsid w:val="00E72568"/>
    <w:rsid w:val="00E84BFC"/>
    <w:rsid w:val="00EE2CBD"/>
    <w:rsid w:val="00EE3119"/>
    <w:rsid w:val="00EF394F"/>
    <w:rsid w:val="00F245A9"/>
    <w:rsid w:val="00F343B2"/>
    <w:rsid w:val="00F51EFE"/>
    <w:rsid w:val="00F617C4"/>
    <w:rsid w:val="00FA55AA"/>
    <w:rsid w:val="00FC3E10"/>
    <w:rsid w:val="00FC5DBF"/>
    <w:rsid w:val="00FE4524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90EA"/>
  <w15:chartTrackingRefBased/>
  <w15:docId w15:val="{C6978327-B82D-4F2F-A01C-1374950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FB5"/>
    <w:rPr>
      <w:sz w:val="18"/>
      <w:szCs w:val="18"/>
    </w:rPr>
  </w:style>
  <w:style w:type="table" w:styleId="a7">
    <w:name w:val="Table Grid"/>
    <w:basedOn w:val="a1"/>
    <w:uiPriority w:val="59"/>
    <w:qFormat/>
    <w:rsid w:val="003A1F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59"/>
    <w:qFormat/>
    <w:rsid w:val="00890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0"/>
    <w:basedOn w:val="a1"/>
    <w:next w:val="a7"/>
    <w:uiPriority w:val="59"/>
    <w:qFormat/>
    <w:rsid w:val="00192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92F21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uiPriority w:val="59"/>
    <w:qFormat/>
    <w:rsid w:val="001869E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114</cp:revision>
  <dcterms:created xsi:type="dcterms:W3CDTF">2022-07-14T07:25:00Z</dcterms:created>
  <dcterms:modified xsi:type="dcterms:W3CDTF">2022-10-19T09:25:00Z</dcterms:modified>
</cp:coreProperties>
</file>