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A44B4B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44B4B">
              <w:rPr>
                <w:rFonts w:asciiTheme="minorEastAsia" w:hAnsiTheme="minorEastAsia" w:hint="eastAsia"/>
                <w:sz w:val="24"/>
                <w:szCs w:val="24"/>
              </w:rPr>
              <w:t>盐酸异丙嗪片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A44B4B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4B4B">
              <w:rPr>
                <w:rFonts w:ascii="Times New Roman" w:hAnsi="Times New Roman" w:cs="Times New Roman"/>
                <w:sz w:val="24"/>
                <w:szCs w:val="24"/>
              </w:rPr>
              <w:t>Promethazine Hydrochloride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A44B4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A44B4B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  <w:r w:rsidR="007B4B6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A44B4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4B4B">
              <w:rPr>
                <w:rFonts w:ascii="Times New Roman" w:hAnsi="Times New Roman" w:cs="Times New Roman" w:hint="eastAsia"/>
                <w:sz w:val="24"/>
                <w:szCs w:val="24"/>
              </w:rPr>
              <w:t>上海金不换兰考制药有限公司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A44B4B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4B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兰考产业集聚区未来路中段</w:t>
            </w:r>
            <w:r w:rsidRPr="00A44B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Pr="00A44B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A44B4B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4B4B">
              <w:rPr>
                <w:rFonts w:ascii="Times New Roman" w:hAnsi="Times New Roman" w:cs="Times New Roman" w:hint="eastAsia"/>
                <w:sz w:val="24"/>
                <w:szCs w:val="24"/>
              </w:rPr>
              <w:t>上海金不换兰考制药有限公司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434345" w:rsidP="00A44B4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34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A44B4B" w:rsidRPr="00A44B4B">
              <w:rPr>
                <w:rFonts w:ascii="Times New Roman" w:hAnsi="Times New Roman" w:cs="Times New Roman"/>
                <w:sz w:val="24"/>
                <w:szCs w:val="24"/>
              </w:rPr>
              <w:t>H41023580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7B4B67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7B4B67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994690" w:rsidP="00272BCD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94690">
              <w:rPr>
                <w:rFonts w:ascii="Times New Roman" w:hAnsi="Times New Roman" w:cs="Times New Roman"/>
                <w:sz w:val="24"/>
                <w:szCs w:val="24"/>
              </w:rPr>
              <w:t>20190501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994690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994690">
              <w:rPr>
                <w:rFonts w:asciiTheme="minorEastAsia" w:hAnsiTheme="minorEastAsia" w:hint="eastAsia"/>
                <w:sz w:val="24"/>
                <w:szCs w:val="24"/>
              </w:rPr>
              <w:t>上海金不换兰考制药有限公司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994690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94690">
              <w:rPr>
                <w:rFonts w:ascii="Times New Roman" w:hAnsi="Times New Roman" w:cs="Times New Roman"/>
                <w:sz w:val="24"/>
                <w:szCs w:val="24"/>
              </w:rPr>
              <w:t>201900383-02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99469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4690">
              <w:rPr>
                <w:rFonts w:asciiTheme="minorEastAsia" w:eastAsiaTheme="minorEastAsia" w:hAnsiTheme="minorEastAsia" w:hint="eastAsia"/>
                <w:sz w:val="24"/>
                <w:szCs w:val="24"/>
              </w:rPr>
              <w:t>洛阳市中心医院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99469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4690">
              <w:rPr>
                <w:rFonts w:asciiTheme="minorEastAsia" w:eastAsiaTheme="minorEastAsia" w:hAnsiTheme="minorEastAsia" w:hint="eastAsia"/>
                <w:sz w:val="24"/>
                <w:szCs w:val="24"/>
              </w:rPr>
              <w:t>嘉兴太美医疗科技有限公司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994690" w:rsidP="0099469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994690">
              <w:rPr>
                <w:rFonts w:asciiTheme="minorEastAsia" w:eastAsiaTheme="minorEastAsia" w:hAnsiTheme="minorEastAsia" w:hint="eastAsia"/>
                <w:sz w:val="24"/>
                <w:szCs w:val="24"/>
              </w:rPr>
              <w:t>脉峰医药</w:t>
            </w:r>
            <w:proofErr w:type="gramEnd"/>
            <w:r w:rsidRPr="00994690">
              <w:rPr>
                <w:rFonts w:asciiTheme="minorEastAsia" w:eastAsiaTheme="minorEastAsia" w:hAnsiTheme="minorEastAsia" w:hint="eastAsia"/>
                <w:sz w:val="24"/>
                <w:szCs w:val="24"/>
              </w:rPr>
              <w:t>科技（辽宁）有限公司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994690" w:rsidP="0099469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469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、两周期、交叉试验设计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A44B4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994690" w:rsidRPr="00994690">
              <w:rPr>
                <w:rFonts w:asciiTheme="minorEastAsia" w:eastAsiaTheme="minorEastAsia" w:hAnsiTheme="minorEastAsia" w:hint="eastAsia"/>
                <w:sz w:val="24"/>
                <w:szCs w:val="24"/>
              </w:rPr>
              <w:t>异丙嗪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A44B4B" w:rsidP="00A44B4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44B4B">
              <w:rPr>
                <w:rFonts w:ascii="Times New Roman" w:hAnsi="Times New Roman" w:hint="eastAsia"/>
                <w:sz w:val="24"/>
                <w:szCs w:val="24"/>
              </w:rPr>
              <w:t>根据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mg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研究结果豁免</w:t>
            </w:r>
            <w:r>
              <w:rPr>
                <w:rFonts w:ascii="Times New Roman" w:hAnsi="Times New Roman"/>
                <w:sz w:val="24"/>
                <w:szCs w:val="24"/>
              </w:rPr>
              <w:t>12.5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mg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A44B4B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A44B4B">
        <w:rPr>
          <w:rFonts w:ascii="Times New Roman" w:eastAsia="宋体" w:hAnsi="Times New Roman" w:cs="Times New Roman"/>
          <w:sz w:val="24"/>
          <w:szCs w:val="24"/>
        </w:rPr>
        <w:t>12.5</w:t>
      </w:r>
      <w:r w:rsidR="0087176B">
        <w:rPr>
          <w:rFonts w:ascii="Times New Roman" w:eastAsia="宋体" w:hAnsi="Times New Roman" w:cs="Times New Roman"/>
          <w:sz w:val="24"/>
          <w:szCs w:val="24"/>
        </w:rPr>
        <w:t>m</w:t>
      </w:r>
      <w:r w:rsidR="00193F83" w:rsidRPr="00193F83">
        <w:rPr>
          <w:rFonts w:ascii="Times New Roman" w:eastAsia="宋体" w:hAnsi="Times New Roman" w:cs="Times New Roman"/>
          <w:sz w:val="24"/>
          <w:szCs w:val="24"/>
        </w:rPr>
        <w:t>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A44B4B" w:rsidRPr="00A44B4B">
        <w:rPr>
          <w:rFonts w:asciiTheme="minorEastAsia" w:hAnsiTheme="minorEastAsia" w:hint="eastAsia"/>
          <w:sz w:val="24"/>
          <w:szCs w:val="24"/>
        </w:rPr>
        <w:t>异丙嗪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p w:rsidR="00A44B4B" w:rsidRPr="00A44B4B" w:rsidRDefault="00A44B4B" w:rsidP="00A44B4B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不适用</w:t>
      </w:r>
      <w:r>
        <w:rPr>
          <w:rFonts w:asciiTheme="minorEastAsia" w:hAnsiTheme="minorEastAsia"/>
          <w:kern w:val="0"/>
          <w:sz w:val="24"/>
          <w:szCs w:val="24"/>
        </w:rPr>
        <w:t>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A44B4B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A44B4B" w:rsidRPr="00A44B4B">
        <w:rPr>
          <w:rFonts w:asciiTheme="minorEastAsia" w:hAnsiTheme="minorEastAsia" w:hint="eastAsia"/>
          <w:kern w:val="0"/>
          <w:sz w:val="24"/>
          <w:szCs w:val="24"/>
        </w:rPr>
        <w:t>上海金不换兰考制药有限公司</w:t>
      </w:r>
      <w:r w:rsidR="00A44B4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A44B4B" w:rsidRPr="00A44B4B">
        <w:rPr>
          <w:rFonts w:asciiTheme="minorEastAsia" w:hAnsiTheme="minorEastAsia" w:hint="eastAsia"/>
          <w:sz w:val="24"/>
          <w:szCs w:val="24"/>
        </w:rPr>
        <w:t>盐酸异丙嗪片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A44B4B">
        <w:rPr>
          <w:rFonts w:ascii="Times New Roman" w:hAnsi="Times New Roman" w:cs="Times New Roman"/>
          <w:sz w:val="24"/>
          <w:szCs w:val="24"/>
        </w:rPr>
        <w:t>12.5</w:t>
      </w:r>
      <w:r w:rsidR="0087176B">
        <w:rPr>
          <w:rFonts w:ascii="Times New Roman" w:hAnsi="Times New Roman" w:cs="Times New Roman"/>
          <w:sz w:val="24"/>
          <w:szCs w:val="24"/>
        </w:rPr>
        <w:t>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A44B4B" w:rsidRPr="00A44B4B" w:rsidRDefault="00A44B4B" w:rsidP="00A44B4B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bookmarkEnd w:id="0"/>
    </w:p>
    <w:sectPr w:rsidR="00A44B4B" w:rsidRPr="00A44B4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C6B" w:rsidRDefault="006C2C6B" w:rsidP="00D45C81">
      <w:r>
        <w:separator/>
      </w:r>
    </w:p>
  </w:endnote>
  <w:endnote w:type="continuationSeparator" w:id="0">
    <w:p w:rsidR="006C2C6B" w:rsidRDefault="006C2C6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94690" w:rsidRPr="0099469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C6B" w:rsidRDefault="006C2C6B" w:rsidP="00D45C81">
      <w:r>
        <w:separator/>
      </w:r>
    </w:p>
  </w:footnote>
  <w:footnote w:type="continuationSeparator" w:id="0">
    <w:p w:rsidR="006C2C6B" w:rsidRDefault="006C2C6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94C09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2C6B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67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692F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7176B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650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4690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4B4B"/>
    <w:rsid w:val="00A47E44"/>
    <w:rsid w:val="00A50194"/>
    <w:rsid w:val="00A63900"/>
    <w:rsid w:val="00A72AA1"/>
    <w:rsid w:val="00A84C25"/>
    <w:rsid w:val="00AA1805"/>
    <w:rsid w:val="00AC2396"/>
    <w:rsid w:val="00AC3DC3"/>
    <w:rsid w:val="00AC43F8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BCC0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A66A1-1A0A-4DE4-AEF8-43CAA4FE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77</cp:revision>
  <dcterms:created xsi:type="dcterms:W3CDTF">2020-01-07T06:08:00Z</dcterms:created>
  <dcterms:modified xsi:type="dcterms:W3CDTF">2022-07-15T08:39:00Z</dcterms:modified>
</cp:coreProperties>
</file>