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3F" w:rsidRPr="002012CF" w:rsidRDefault="00F55C3F" w:rsidP="00F55C3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2012C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F55C3F" w:rsidRPr="002012CF" w:rsidRDefault="00F55C3F" w:rsidP="00F55C3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2012C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F55C3F" w:rsidRPr="002012CF" w:rsidRDefault="00F55C3F" w:rsidP="00F55C3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F55C3F" w:rsidRPr="002012CF" w:rsidRDefault="00F55C3F" w:rsidP="00F55C3F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2012CF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肟分散片</w:t>
            </w:r>
            <w:proofErr w:type="gramEnd"/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2012C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2012C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分散片剂；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AF2D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AF2D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AF2D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AF2D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AF2D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2012C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华润双鹤</w:t>
            </w:r>
            <w:proofErr w:type="gramEnd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北京市朝阳区双桥东路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2012C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北京华睿鼎信科技有限公司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2012C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H20090201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F55C3F" w:rsidRPr="002012CF" w:rsidTr="00A74B6A">
        <w:trPr>
          <w:trHeight w:val="445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F55C3F" w:rsidRPr="002012CF" w:rsidTr="00A74B6A">
        <w:trPr>
          <w:trHeight w:val="397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Cs w:val="24"/>
              </w:rPr>
              <w:t>170382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B03A35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A35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55C3F" w:rsidRPr="00B03A35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B03A35">
              <w:rPr>
                <w:rFonts w:ascii="Times New Roman" w:eastAsia="宋体" w:hAnsi="Times New Roman" w:cs="Times New Roman"/>
                <w:szCs w:val="24"/>
              </w:rPr>
              <w:t>华润双鹤</w:t>
            </w:r>
            <w:proofErr w:type="gramEnd"/>
            <w:r w:rsidRPr="00B03A35">
              <w:rPr>
                <w:rFonts w:ascii="Times New Roman" w:eastAsia="宋体" w:hAnsi="Times New Roman" w:cs="Times New Roman"/>
                <w:szCs w:val="24"/>
              </w:rPr>
              <w:t>药业股份有限公司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F55C3F" w:rsidRPr="002012CF" w:rsidTr="00A74B6A">
        <w:trPr>
          <w:trHeight w:val="1077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bookmarkEnd w:id="0"/>
            <w:bookmarkEnd w:id="1"/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B201800151-01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012CF">
              <w:rPr>
                <w:rFonts w:ascii="Times New Roman" w:hAnsi="Times New Roman"/>
                <w:sz w:val="24"/>
                <w:szCs w:val="24"/>
              </w:rPr>
              <w:t>湖南省脑科医院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长沙砝码</w:t>
            </w: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柯</w:t>
            </w:r>
            <w:proofErr w:type="gramEnd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数据科技有限责任公司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长沙都正生物科技有限责任公司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012CF">
              <w:rPr>
                <w:rFonts w:ascii="Times New Roman" w:hAnsi="Times New Roman"/>
                <w:sz w:val="24"/>
                <w:szCs w:val="24"/>
              </w:rPr>
              <w:t>采用单中心、随机、开放、双周期、单次给药、自身交叉对照试验设计的空腹和餐后试验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  <w:proofErr w:type="gramStart"/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肟</w:t>
            </w:r>
            <w:proofErr w:type="gramEnd"/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F55C3F" w:rsidRPr="002012CF" w:rsidTr="00A74B6A">
        <w:trPr>
          <w:trHeight w:val="454"/>
          <w:jc w:val="center"/>
        </w:trPr>
        <w:tc>
          <w:tcPr>
            <w:tcW w:w="1870" w:type="pct"/>
            <w:vAlign w:val="center"/>
          </w:tcPr>
          <w:p w:rsidR="00F55C3F" w:rsidRPr="002012CF" w:rsidRDefault="00F55C3F" w:rsidP="00A74B6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F55C3F" w:rsidRPr="002012CF" w:rsidRDefault="00F55C3F" w:rsidP="00A74B6A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012C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F55C3F" w:rsidRPr="002012CF" w:rsidRDefault="00F55C3F" w:rsidP="00F55C3F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2012CF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2012C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F55C3F" w:rsidRPr="002012CF" w:rsidRDefault="00F55C3F" w:rsidP="00F55C3F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2012CF">
        <w:rPr>
          <w:rFonts w:ascii="Times New Roman" w:eastAsia="宋体" w:hAnsi="Times New Roman" w:cs="Times New Roman"/>
          <w:b/>
          <w:szCs w:val="24"/>
        </w:rPr>
        <w:lastRenderedPageBreak/>
        <w:t>表</w:t>
      </w:r>
      <w:r w:rsidRPr="002012CF">
        <w:rPr>
          <w:rFonts w:ascii="Times New Roman" w:eastAsia="宋体" w:hAnsi="Times New Roman" w:cs="Times New Roman"/>
          <w:b/>
          <w:szCs w:val="24"/>
        </w:rPr>
        <w:t xml:space="preserve">1. </w:t>
      </w:r>
      <w:r w:rsidRPr="002012CF">
        <w:rPr>
          <w:rFonts w:ascii="Times New Roman" w:eastAsia="宋体" w:hAnsi="Times New Roman" w:cs="Times New Roman"/>
          <w:b/>
          <w:szCs w:val="24"/>
        </w:rPr>
        <w:t>口服头</w:t>
      </w:r>
      <w:proofErr w:type="gramStart"/>
      <w:r w:rsidRPr="002012CF">
        <w:rPr>
          <w:rFonts w:ascii="Times New Roman" w:eastAsia="宋体" w:hAnsi="Times New Roman" w:cs="Times New Roman"/>
          <w:b/>
          <w:szCs w:val="24"/>
        </w:rPr>
        <w:t>孢</w:t>
      </w:r>
      <w:proofErr w:type="gramEnd"/>
      <w:r w:rsidRPr="002012CF">
        <w:rPr>
          <w:rFonts w:ascii="Times New Roman" w:eastAsia="宋体" w:hAnsi="Times New Roman" w:cs="Times New Roman"/>
          <w:b/>
          <w:szCs w:val="24"/>
        </w:rPr>
        <w:t>克</w:t>
      </w:r>
      <w:proofErr w:type="gramStart"/>
      <w:r w:rsidRPr="002012CF">
        <w:rPr>
          <w:rFonts w:ascii="Times New Roman" w:eastAsia="宋体" w:hAnsi="Times New Roman" w:cs="Times New Roman"/>
          <w:b/>
          <w:szCs w:val="24"/>
        </w:rPr>
        <w:t>肟</w:t>
      </w:r>
      <w:proofErr w:type="gramEnd"/>
      <w:r w:rsidR="00B03A35" w:rsidRPr="00B03A35">
        <w:rPr>
          <w:rFonts w:ascii="Times New Roman" w:eastAsia="宋体" w:hAnsi="Times New Roman" w:cs="Times New Roman" w:hint="eastAsia"/>
          <w:b/>
          <w:szCs w:val="24"/>
        </w:rPr>
        <w:t>分散片</w:t>
      </w:r>
      <w:r w:rsidR="00B03A35">
        <w:rPr>
          <w:rFonts w:ascii="Times New Roman" w:eastAsia="宋体" w:hAnsi="Times New Roman" w:cs="Times New Roman" w:hint="eastAsia"/>
          <w:b/>
          <w:szCs w:val="24"/>
        </w:rPr>
        <w:t>（</w:t>
      </w:r>
      <w:r w:rsidR="00B03A35" w:rsidRPr="00B03A35">
        <w:rPr>
          <w:rFonts w:ascii="Times New Roman" w:eastAsia="宋体" w:hAnsi="Times New Roman" w:cs="Times New Roman"/>
          <w:b/>
          <w:szCs w:val="24"/>
        </w:rPr>
        <w:t>50mg</w:t>
      </w:r>
      <w:r w:rsidR="00B03A35">
        <w:rPr>
          <w:rFonts w:ascii="Times New Roman" w:eastAsia="宋体" w:hAnsi="Times New Roman" w:cs="Times New Roman" w:hint="eastAsia"/>
          <w:b/>
          <w:szCs w:val="24"/>
        </w:rPr>
        <w:t>）</w:t>
      </w:r>
      <w:r w:rsidRPr="002012CF">
        <w:rPr>
          <w:rFonts w:ascii="Times New Roman" w:eastAsia="宋体" w:hAnsi="Times New Roman" w:cs="Times New Roman"/>
          <w:b/>
          <w:szCs w:val="24"/>
        </w:rPr>
        <w:t>体内头</w:t>
      </w:r>
      <w:proofErr w:type="gramStart"/>
      <w:r w:rsidRPr="002012CF">
        <w:rPr>
          <w:rFonts w:ascii="Times New Roman" w:eastAsia="宋体" w:hAnsi="Times New Roman" w:cs="Times New Roman"/>
          <w:b/>
          <w:szCs w:val="24"/>
        </w:rPr>
        <w:t>孢</w:t>
      </w:r>
      <w:proofErr w:type="gramEnd"/>
      <w:r w:rsidRPr="002012CF">
        <w:rPr>
          <w:rFonts w:ascii="Times New Roman" w:eastAsia="宋体" w:hAnsi="Times New Roman" w:cs="Times New Roman"/>
          <w:b/>
          <w:szCs w:val="24"/>
        </w:rPr>
        <w:t>克</w:t>
      </w:r>
      <w:proofErr w:type="gramStart"/>
      <w:r w:rsidRPr="002012CF">
        <w:rPr>
          <w:rFonts w:ascii="Times New Roman" w:eastAsia="宋体" w:hAnsi="Times New Roman" w:cs="Times New Roman"/>
          <w:b/>
          <w:szCs w:val="24"/>
        </w:rPr>
        <w:t>肟</w:t>
      </w:r>
      <w:proofErr w:type="gramEnd"/>
      <w:r w:rsidRPr="002012CF">
        <w:rPr>
          <w:rFonts w:ascii="Times New Roman" w:eastAsia="宋体" w:hAnsi="Times New Roman" w:cs="Times New Roman"/>
          <w:b/>
          <w:szCs w:val="24"/>
        </w:rPr>
        <w:t>平均生物等效性统计结果</w:t>
      </w:r>
    </w:p>
    <w:tbl>
      <w:tblPr>
        <w:tblStyle w:val="a5"/>
        <w:tblW w:w="4781" w:type="pct"/>
        <w:jc w:val="center"/>
        <w:tblLayout w:type="fixed"/>
        <w:tblLook w:val="04A0" w:firstRow="1" w:lastRow="0" w:firstColumn="1" w:lastColumn="0" w:noHBand="0" w:noVBand="1"/>
      </w:tblPr>
      <w:tblGrid>
        <w:gridCol w:w="697"/>
        <w:gridCol w:w="1617"/>
        <w:gridCol w:w="1226"/>
        <w:gridCol w:w="1134"/>
        <w:gridCol w:w="1277"/>
        <w:gridCol w:w="1982"/>
      </w:tblGrid>
      <w:tr w:rsidR="00084ABE" w:rsidRPr="002012CF" w:rsidTr="00A16C4A">
        <w:trPr>
          <w:trHeight w:val="20"/>
          <w:jc w:val="center"/>
        </w:trPr>
        <w:tc>
          <w:tcPr>
            <w:tcW w:w="439" w:type="pct"/>
            <w:vMerge w:val="restar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019" w:type="pct"/>
            <w:vMerge w:val="restar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92" w:type="pct"/>
            <w:gridSpan w:val="3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249" w:type="pct"/>
            <w:vMerge w:val="restar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084ABE" w:rsidRPr="002012CF" w:rsidTr="002012CF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Merge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73" w:type="pc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15" w:type="pc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05" w:type="pc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（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T/R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）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249" w:type="pct"/>
            <w:vMerge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16C4A" w:rsidRPr="002012CF" w:rsidTr="00F807E5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jc w:val="center"/>
            </w:pPr>
            <w:r w:rsidRPr="002012CF">
              <w:t>AUC</w:t>
            </w:r>
            <w:r w:rsidRPr="002012CF">
              <w:rPr>
                <w:vertAlign w:val="subscript"/>
              </w:rPr>
              <w:t>0-t</w:t>
            </w:r>
            <w:r w:rsidRPr="002012CF">
              <w:t>（</w:t>
            </w:r>
            <w:r w:rsidRPr="002012CF">
              <w:t>h*ng/mL</w:t>
            </w:r>
            <w:r w:rsidRPr="002012CF">
              <w:t>）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20646.6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23621.5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87.41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82.10</w:t>
            </w:r>
            <w:r w:rsidRPr="002012CF">
              <w:rPr>
                <w:sz w:val="21"/>
                <w:szCs w:val="21"/>
              </w:rPr>
              <w:t>%</w:t>
            </w:r>
            <w:r w:rsidRPr="00F15861">
              <w:rPr>
                <w:color w:val="000000"/>
                <w:sz w:val="21"/>
                <w:szCs w:val="21"/>
              </w:rPr>
              <w:t>-93.06</w:t>
            </w:r>
            <w:r w:rsidRPr="002012CF">
              <w:rPr>
                <w:sz w:val="21"/>
                <w:szCs w:val="21"/>
              </w:rPr>
              <w:t>%</w:t>
            </w:r>
          </w:p>
        </w:tc>
      </w:tr>
      <w:tr w:rsidR="00A16C4A" w:rsidRPr="002012CF" w:rsidTr="00F807E5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</w:rPr>
            </w:pPr>
            <w:r w:rsidRPr="002012CF">
              <w:rPr>
                <w:rFonts w:ascii="Times New Roman" w:hAnsi="Times New Roman"/>
              </w:rPr>
              <w:t>AUC</w:t>
            </w:r>
            <w:r w:rsidRPr="002012CF">
              <w:rPr>
                <w:rFonts w:ascii="Times New Roman" w:hAnsi="Times New Roman"/>
                <w:vertAlign w:val="subscript"/>
              </w:rPr>
              <w:t>0-∞</w:t>
            </w:r>
            <w:r w:rsidRPr="002012CF">
              <w:rPr>
                <w:rFonts w:ascii="Times New Roman" w:hAnsi="Times New Roman"/>
              </w:rPr>
              <w:t>（</w:t>
            </w:r>
            <w:r w:rsidRPr="002012CF">
              <w:rPr>
                <w:rFonts w:ascii="Times New Roman" w:hAnsi="Times New Roman"/>
              </w:rPr>
              <w:t>h*ng/mL</w:t>
            </w:r>
            <w:r w:rsidRPr="002012CF">
              <w:rPr>
                <w:rFonts w:ascii="Times New Roman" w:hAnsi="Times New Roman"/>
              </w:rPr>
              <w:t>）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21252.3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24238.5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87.68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15861">
              <w:rPr>
                <w:color w:val="000000"/>
                <w:sz w:val="21"/>
                <w:szCs w:val="21"/>
              </w:rPr>
              <w:t>82.40</w:t>
            </w:r>
            <w:r w:rsidRPr="002012CF">
              <w:rPr>
                <w:sz w:val="21"/>
                <w:szCs w:val="21"/>
              </w:rPr>
              <w:t>%</w:t>
            </w:r>
            <w:r w:rsidRPr="00F15861">
              <w:rPr>
                <w:color w:val="000000"/>
                <w:sz w:val="21"/>
                <w:szCs w:val="21"/>
              </w:rPr>
              <w:t>-93.29</w:t>
            </w:r>
            <w:r w:rsidRPr="002012CF">
              <w:rPr>
                <w:sz w:val="21"/>
                <w:szCs w:val="21"/>
              </w:rPr>
              <w:t>%</w:t>
            </w:r>
          </w:p>
        </w:tc>
      </w:tr>
      <w:tr w:rsidR="00A16C4A" w:rsidRPr="002012CF" w:rsidTr="003C2ADC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jc w:val="center"/>
            </w:pPr>
            <w:proofErr w:type="spellStart"/>
            <w:r w:rsidRPr="002012CF">
              <w:t>C</w:t>
            </w:r>
            <w:r w:rsidRPr="002012CF">
              <w:rPr>
                <w:vertAlign w:val="subscript"/>
              </w:rPr>
              <w:t>max</w:t>
            </w:r>
            <w:proofErr w:type="spellEnd"/>
            <w:r w:rsidRPr="002012CF">
              <w:t>（</w:t>
            </w:r>
            <w:r w:rsidRPr="002012CF">
              <w:t>ng/mL</w:t>
            </w:r>
            <w:r w:rsidRPr="002012CF">
              <w:t>）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2437.810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2760.008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88.33</w:t>
            </w:r>
          </w:p>
        </w:tc>
        <w:tc>
          <w:tcPr>
            <w:tcW w:w="1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spacing w:line="360" w:lineRule="auto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83.80</w:t>
            </w:r>
            <w:r w:rsidRPr="002012CF">
              <w:rPr>
                <w:sz w:val="21"/>
                <w:szCs w:val="21"/>
              </w:rPr>
              <w:t>%</w:t>
            </w:r>
            <w:r>
              <w:rPr>
                <w:color w:val="000000"/>
                <w:sz w:val="21"/>
              </w:rPr>
              <w:t>-93.10</w:t>
            </w:r>
            <w:r w:rsidRPr="002012CF">
              <w:rPr>
                <w:sz w:val="21"/>
                <w:szCs w:val="21"/>
              </w:rPr>
              <w:t>%</w:t>
            </w:r>
          </w:p>
        </w:tc>
      </w:tr>
      <w:tr w:rsidR="00084ABE" w:rsidRPr="002012CF" w:rsidTr="00A16C4A">
        <w:trPr>
          <w:trHeight w:val="20"/>
          <w:jc w:val="center"/>
        </w:trPr>
        <w:tc>
          <w:tcPr>
            <w:tcW w:w="439" w:type="pct"/>
            <w:vMerge w:val="restar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019" w:type="pct"/>
            <w:vMerge w:val="restart"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92" w:type="pct"/>
            <w:gridSpan w:val="3"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  <w:r w:rsidRPr="002012CF">
              <w:rPr>
                <w:sz w:val="21"/>
                <w:szCs w:val="21"/>
              </w:rPr>
              <w:t>几何均值及比值</w:t>
            </w:r>
          </w:p>
        </w:tc>
        <w:tc>
          <w:tcPr>
            <w:tcW w:w="1249" w:type="pct"/>
            <w:vMerge w:val="restart"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  <w:r w:rsidRPr="002012CF">
              <w:rPr>
                <w:sz w:val="21"/>
                <w:szCs w:val="21"/>
              </w:rPr>
              <w:t>90%CI</w:t>
            </w:r>
          </w:p>
        </w:tc>
      </w:tr>
      <w:tr w:rsidR="00084ABE" w:rsidRPr="002012CF" w:rsidTr="002012CF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Merge/>
            <w:vAlign w:val="center"/>
          </w:tcPr>
          <w:p w:rsidR="00F55C3F" w:rsidRPr="002012CF" w:rsidRDefault="00F55C3F" w:rsidP="00A74B6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73" w:type="pct"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  <w:r w:rsidRPr="002012CF">
              <w:rPr>
                <w:sz w:val="21"/>
                <w:szCs w:val="21"/>
              </w:rPr>
              <w:t>T</w:t>
            </w:r>
          </w:p>
        </w:tc>
        <w:tc>
          <w:tcPr>
            <w:tcW w:w="715" w:type="pct"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  <w:r w:rsidRPr="002012CF">
              <w:rPr>
                <w:sz w:val="21"/>
                <w:szCs w:val="21"/>
              </w:rPr>
              <w:t>R</w:t>
            </w:r>
          </w:p>
        </w:tc>
        <w:tc>
          <w:tcPr>
            <w:tcW w:w="805" w:type="pct"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  <w:r w:rsidRPr="002012CF">
              <w:rPr>
                <w:sz w:val="21"/>
                <w:szCs w:val="21"/>
              </w:rPr>
              <w:t>（</w:t>
            </w:r>
            <w:r w:rsidRPr="002012CF">
              <w:rPr>
                <w:sz w:val="21"/>
                <w:szCs w:val="21"/>
              </w:rPr>
              <w:t>T/R</w:t>
            </w:r>
            <w:r w:rsidRPr="002012CF">
              <w:rPr>
                <w:sz w:val="21"/>
                <w:szCs w:val="21"/>
              </w:rPr>
              <w:t>）</w:t>
            </w:r>
            <w:r w:rsidRPr="002012CF">
              <w:rPr>
                <w:sz w:val="21"/>
                <w:szCs w:val="21"/>
              </w:rPr>
              <w:t>%</w:t>
            </w:r>
          </w:p>
        </w:tc>
        <w:tc>
          <w:tcPr>
            <w:tcW w:w="1249" w:type="pct"/>
            <w:vMerge/>
            <w:vAlign w:val="center"/>
          </w:tcPr>
          <w:p w:rsidR="00F55C3F" w:rsidRPr="002012CF" w:rsidRDefault="00F55C3F" w:rsidP="00084ABE">
            <w:pPr>
              <w:jc w:val="center"/>
              <w:rPr>
                <w:sz w:val="21"/>
                <w:szCs w:val="21"/>
              </w:rPr>
            </w:pPr>
          </w:p>
        </w:tc>
      </w:tr>
      <w:tr w:rsidR="00A16C4A" w:rsidRPr="002012CF" w:rsidTr="007F66CC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AUC</w:t>
            </w:r>
            <w:r w:rsidRPr="002012C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（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A16C4A" w:rsidRDefault="00A16C4A" w:rsidP="00A16C4A">
            <w:pPr>
              <w:keepNext/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12179.5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A16C4A" w:rsidRDefault="00A16C4A" w:rsidP="00A16C4A">
            <w:pPr>
              <w:keepNext/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12636.0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A16C4A" w:rsidRDefault="00A16C4A" w:rsidP="00A16C4A">
            <w:pPr>
              <w:keepNext/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96.39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16C4A" w:rsidRDefault="00A16C4A" w:rsidP="00A16C4A">
            <w:pPr>
              <w:keepNext/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89.30</w:t>
            </w:r>
            <w:r w:rsidRPr="002012CF">
              <w:rPr>
                <w:sz w:val="21"/>
                <w:szCs w:val="21"/>
              </w:rPr>
              <w:t>%</w:t>
            </w:r>
            <w:r w:rsidRPr="00EB62E5">
              <w:rPr>
                <w:rFonts w:eastAsia="Times New Roman" w:hint="eastAsia"/>
                <w:color w:val="000000"/>
                <w:sz w:val="21"/>
              </w:rPr>
              <w:t>-104.04</w:t>
            </w:r>
            <w:r w:rsidRPr="002012CF">
              <w:rPr>
                <w:sz w:val="21"/>
                <w:szCs w:val="21"/>
              </w:rPr>
              <w:t>%</w:t>
            </w:r>
          </w:p>
        </w:tc>
      </w:tr>
      <w:tr w:rsidR="00A16C4A" w:rsidRPr="002012CF" w:rsidTr="007F66CC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012CF">
              <w:rPr>
                <w:rFonts w:ascii="Times New Roman" w:hAnsi="Times New Roman"/>
                <w:sz w:val="21"/>
                <w:szCs w:val="21"/>
              </w:rPr>
              <w:t>AUC</w:t>
            </w:r>
            <w:r w:rsidRPr="002012C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（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12708.1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13285.8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95.65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88.77</w:t>
            </w:r>
            <w:r w:rsidRPr="002012CF">
              <w:rPr>
                <w:sz w:val="21"/>
                <w:szCs w:val="21"/>
              </w:rPr>
              <w:t>%</w:t>
            </w:r>
            <w:r w:rsidRPr="00EB62E5">
              <w:rPr>
                <w:rFonts w:eastAsia="Times New Roman" w:hint="eastAsia"/>
                <w:color w:val="000000"/>
                <w:sz w:val="21"/>
              </w:rPr>
              <w:t>-103.07</w:t>
            </w:r>
            <w:r w:rsidRPr="002012CF">
              <w:rPr>
                <w:sz w:val="21"/>
                <w:szCs w:val="21"/>
              </w:rPr>
              <w:t>%</w:t>
            </w:r>
          </w:p>
        </w:tc>
      </w:tr>
      <w:tr w:rsidR="00A16C4A" w:rsidRPr="002012CF" w:rsidTr="00D24866">
        <w:trPr>
          <w:trHeight w:val="20"/>
          <w:jc w:val="center"/>
        </w:trPr>
        <w:tc>
          <w:tcPr>
            <w:tcW w:w="439" w:type="pct"/>
            <w:vMerge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:rsidR="00A16C4A" w:rsidRPr="002012CF" w:rsidRDefault="00A16C4A" w:rsidP="00A16C4A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2012CF">
              <w:rPr>
                <w:rFonts w:ascii="Times New Roman" w:hAnsi="Times New Roman"/>
                <w:sz w:val="21"/>
                <w:szCs w:val="21"/>
              </w:rPr>
              <w:t>C</w:t>
            </w:r>
            <w:r w:rsidRPr="002012C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012CF">
              <w:rPr>
                <w:rFonts w:ascii="Times New Roman" w:hAnsi="Times New Roman"/>
                <w:sz w:val="21"/>
                <w:szCs w:val="21"/>
              </w:rPr>
              <w:t>（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2012C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1502.360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1600.107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93.89</w:t>
            </w:r>
          </w:p>
        </w:tc>
        <w:tc>
          <w:tcPr>
            <w:tcW w:w="1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6C4A" w:rsidRDefault="00A16C4A" w:rsidP="00A16C4A">
            <w:pPr>
              <w:adjustRightInd w:val="0"/>
              <w:spacing w:before="29" w:after="29" w:line="241" w:lineRule="exact"/>
              <w:jc w:val="center"/>
              <w:rPr>
                <w:sz w:val="21"/>
              </w:rPr>
            </w:pPr>
            <w:r w:rsidRPr="00EB62E5">
              <w:rPr>
                <w:rFonts w:eastAsia="Times New Roman" w:hint="eastAsia"/>
                <w:color w:val="000000"/>
                <w:sz w:val="21"/>
              </w:rPr>
              <w:t>88.17</w:t>
            </w:r>
            <w:r w:rsidRPr="002012CF">
              <w:rPr>
                <w:sz w:val="21"/>
                <w:szCs w:val="21"/>
              </w:rPr>
              <w:t>%</w:t>
            </w:r>
            <w:r w:rsidRPr="00EB62E5">
              <w:rPr>
                <w:rFonts w:eastAsia="Times New Roman" w:hint="eastAsia"/>
                <w:color w:val="000000"/>
                <w:sz w:val="21"/>
              </w:rPr>
              <w:t>-99.98</w:t>
            </w:r>
            <w:r w:rsidRPr="002012CF">
              <w:rPr>
                <w:sz w:val="21"/>
                <w:szCs w:val="21"/>
              </w:rPr>
              <w:t>%</w:t>
            </w:r>
            <w:bookmarkStart w:id="2" w:name="_GoBack"/>
            <w:bookmarkEnd w:id="2"/>
          </w:p>
        </w:tc>
      </w:tr>
    </w:tbl>
    <w:p w:rsidR="00F55C3F" w:rsidRPr="002012CF" w:rsidRDefault="00F55C3F" w:rsidP="002012CF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2012C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2012C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F55C3F" w:rsidRPr="002012CF" w:rsidRDefault="00F55C3F" w:rsidP="002012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12C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proofErr w:type="gramStart"/>
      <w:r w:rsidR="002012CF" w:rsidRPr="002012CF">
        <w:rPr>
          <w:rFonts w:ascii="Times New Roman" w:eastAsia="宋体" w:hAnsi="Times New Roman" w:cs="Times New Roman"/>
          <w:kern w:val="0"/>
          <w:sz w:val="24"/>
          <w:szCs w:val="24"/>
        </w:rPr>
        <w:t>华润双鹤</w:t>
      </w:r>
      <w:proofErr w:type="gramEnd"/>
      <w:r w:rsidR="002012CF" w:rsidRPr="002012CF">
        <w:rPr>
          <w:rFonts w:ascii="Times New Roman" w:eastAsia="宋体" w:hAnsi="Times New Roman" w:cs="Times New Roman"/>
          <w:kern w:val="0"/>
          <w:sz w:val="24"/>
          <w:szCs w:val="24"/>
        </w:rPr>
        <w:t>药业股份有限公司</w:t>
      </w:r>
      <w:r w:rsidRPr="00A10714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 w:rsidR="002012CF" w:rsidRPr="00A10714">
        <w:rPr>
          <w:rFonts w:ascii="Times New Roman" w:eastAsia="宋体" w:hAnsi="Times New Roman" w:cs="Times New Roman"/>
          <w:kern w:val="0"/>
          <w:sz w:val="24"/>
          <w:szCs w:val="24"/>
        </w:rPr>
        <w:t>头</w:t>
      </w:r>
      <w:proofErr w:type="gramStart"/>
      <w:r w:rsidR="002012CF" w:rsidRPr="00A10714">
        <w:rPr>
          <w:rFonts w:ascii="Times New Roman" w:eastAsia="宋体" w:hAnsi="Times New Roman" w:cs="Times New Roman"/>
          <w:kern w:val="0"/>
          <w:sz w:val="24"/>
          <w:szCs w:val="24"/>
        </w:rPr>
        <w:t>孢</w:t>
      </w:r>
      <w:proofErr w:type="gramEnd"/>
      <w:r w:rsidR="002012CF" w:rsidRPr="00A10714">
        <w:rPr>
          <w:rFonts w:ascii="Times New Roman" w:eastAsia="宋体" w:hAnsi="Times New Roman" w:cs="Times New Roman"/>
          <w:kern w:val="0"/>
          <w:sz w:val="24"/>
          <w:szCs w:val="24"/>
        </w:rPr>
        <w:t>克</w:t>
      </w:r>
      <w:proofErr w:type="gramStart"/>
      <w:r w:rsidR="002012CF" w:rsidRPr="00A10714">
        <w:rPr>
          <w:rFonts w:ascii="Times New Roman" w:eastAsia="宋体" w:hAnsi="Times New Roman" w:cs="Times New Roman"/>
          <w:kern w:val="0"/>
          <w:sz w:val="24"/>
          <w:szCs w:val="24"/>
        </w:rPr>
        <w:t>肟</w:t>
      </w:r>
      <w:proofErr w:type="gramEnd"/>
      <w:r w:rsidR="002012CF" w:rsidRPr="00A10714">
        <w:rPr>
          <w:rFonts w:ascii="Times New Roman" w:eastAsia="宋体" w:hAnsi="Times New Roman" w:cs="Times New Roman"/>
          <w:kern w:val="0"/>
          <w:sz w:val="24"/>
          <w:szCs w:val="24"/>
        </w:rPr>
        <w:t>分散片</w:t>
      </w:r>
      <w:r w:rsidRPr="002012C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2012CF" w:rsidRPr="002012CF">
        <w:rPr>
          <w:rFonts w:ascii="Times New Roman" w:eastAsia="宋体" w:hAnsi="Times New Roman" w:cs="Times New Roman"/>
          <w:sz w:val="24"/>
          <w:szCs w:val="24"/>
        </w:rPr>
        <w:t>50mg</w:t>
      </w:r>
      <w:r w:rsidR="002012CF" w:rsidRPr="002012CF">
        <w:rPr>
          <w:rFonts w:ascii="Times New Roman" w:eastAsia="宋体" w:hAnsi="Times New Roman" w:cs="Times New Roman"/>
          <w:sz w:val="24"/>
          <w:szCs w:val="24"/>
        </w:rPr>
        <w:t>（按</w:t>
      </w:r>
      <w:r w:rsidR="002012CF" w:rsidRPr="002012CF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="002012CF" w:rsidRPr="002012CF">
        <w:rPr>
          <w:rFonts w:ascii="Times New Roman" w:eastAsia="宋体" w:hAnsi="Times New Roman" w:cs="Times New Roman"/>
          <w:sz w:val="24"/>
          <w:szCs w:val="24"/>
          <w:vertAlign w:val="subscript"/>
          <w:lang w:val="pt-BR"/>
        </w:rPr>
        <w:t>16</w:t>
      </w:r>
      <w:r w:rsidR="002012CF" w:rsidRPr="002012CF">
        <w:rPr>
          <w:rFonts w:ascii="Times New Roman" w:eastAsia="宋体" w:hAnsi="Times New Roman" w:cs="Times New Roman"/>
          <w:sz w:val="24"/>
          <w:szCs w:val="24"/>
          <w:lang w:val="pt-BR"/>
        </w:rPr>
        <w:t>H</w:t>
      </w:r>
      <w:r w:rsidR="002012CF" w:rsidRPr="002012CF">
        <w:rPr>
          <w:rFonts w:ascii="Times New Roman" w:eastAsia="宋体" w:hAnsi="Times New Roman" w:cs="Times New Roman"/>
          <w:sz w:val="24"/>
          <w:szCs w:val="24"/>
          <w:vertAlign w:val="subscript"/>
          <w:lang w:val="pt-BR"/>
        </w:rPr>
        <w:t>15</w:t>
      </w:r>
      <w:r w:rsidR="002012CF" w:rsidRPr="002012CF">
        <w:rPr>
          <w:rFonts w:ascii="Times New Roman" w:eastAsia="宋体" w:hAnsi="Times New Roman" w:cs="Times New Roman"/>
          <w:sz w:val="24"/>
          <w:szCs w:val="24"/>
          <w:lang w:val="pt-BR"/>
        </w:rPr>
        <w:t>N</w:t>
      </w:r>
      <w:r w:rsidR="002012CF" w:rsidRPr="002012CF">
        <w:rPr>
          <w:rFonts w:ascii="Times New Roman" w:eastAsia="宋体" w:hAnsi="Times New Roman" w:cs="Times New Roman"/>
          <w:sz w:val="24"/>
          <w:szCs w:val="24"/>
          <w:vertAlign w:val="subscript"/>
          <w:lang w:val="pt-BR"/>
        </w:rPr>
        <w:t>5</w:t>
      </w:r>
      <w:r w:rsidR="002012CF" w:rsidRPr="002012CF">
        <w:rPr>
          <w:rFonts w:ascii="Times New Roman" w:eastAsia="宋体" w:hAnsi="Times New Roman" w:cs="Times New Roman"/>
          <w:sz w:val="24"/>
          <w:szCs w:val="24"/>
          <w:lang w:val="pt-BR"/>
        </w:rPr>
        <w:t>O</w:t>
      </w:r>
      <w:r w:rsidR="002012CF" w:rsidRPr="002012CF">
        <w:rPr>
          <w:rFonts w:ascii="Times New Roman" w:eastAsia="宋体" w:hAnsi="Times New Roman" w:cs="Times New Roman"/>
          <w:sz w:val="24"/>
          <w:szCs w:val="24"/>
          <w:vertAlign w:val="subscript"/>
          <w:lang w:val="pt-BR"/>
        </w:rPr>
        <w:t>7</w:t>
      </w:r>
      <w:r w:rsidR="002012CF" w:rsidRPr="002012CF">
        <w:rPr>
          <w:rFonts w:ascii="Times New Roman" w:eastAsia="宋体" w:hAnsi="Times New Roman" w:cs="Times New Roman"/>
          <w:sz w:val="24"/>
          <w:szCs w:val="24"/>
          <w:lang w:val="pt-BR"/>
        </w:rPr>
        <w:t>S</w:t>
      </w:r>
      <w:r w:rsidR="002012CF" w:rsidRPr="002012CF">
        <w:rPr>
          <w:rFonts w:ascii="Times New Roman" w:eastAsia="宋体" w:hAnsi="Times New Roman" w:cs="Times New Roman"/>
          <w:sz w:val="24"/>
          <w:szCs w:val="24"/>
          <w:vertAlign w:val="subscript"/>
          <w:lang w:val="pt-BR"/>
        </w:rPr>
        <w:t>2</w:t>
      </w:r>
      <w:r w:rsidR="002012CF" w:rsidRPr="002012CF">
        <w:rPr>
          <w:rFonts w:ascii="Times New Roman" w:eastAsia="宋体" w:hAnsi="Times New Roman" w:cs="Times New Roman"/>
          <w:sz w:val="24"/>
          <w:szCs w:val="24"/>
        </w:rPr>
        <w:t>计）</w:t>
      </w:r>
      <w:r w:rsidRPr="002012CF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CE63DB" w:rsidRPr="002012CF" w:rsidRDefault="00CE63DB" w:rsidP="002012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E63DB" w:rsidRPr="002012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4D1" w:rsidRDefault="00FD04D1">
      <w:r>
        <w:separator/>
      </w:r>
    </w:p>
  </w:endnote>
  <w:endnote w:type="continuationSeparator" w:id="0">
    <w:p w:rsidR="00FD04D1" w:rsidRDefault="00FD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10714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16C4A" w:rsidRPr="00A16C4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4D1" w:rsidRDefault="00FD04D1">
      <w:r>
        <w:separator/>
      </w:r>
    </w:p>
  </w:footnote>
  <w:footnote w:type="continuationSeparator" w:id="0">
    <w:p w:rsidR="00FD04D1" w:rsidRDefault="00FD0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3F"/>
    <w:rsid w:val="00005C3B"/>
    <w:rsid w:val="00032DAB"/>
    <w:rsid w:val="00041C33"/>
    <w:rsid w:val="00060D29"/>
    <w:rsid w:val="00084ABE"/>
    <w:rsid w:val="000A18B4"/>
    <w:rsid w:val="000A1DB9"/>
    <w:rsid w:val="000A4463"/>
    <w:rsid w:val="000E365D"/>
    <w:rsid w:val="00140E61"/>
    <w:rsid w:val="001446EB"/>
    <w:rsid w:val="00187079"/>
    <w:rsid w:val="001B433B"/>
    <w:rsid w:val="001B732C"/>
    <w:rsid w:val="001C487B"/>
    <w:rsid w:val="001C4A16"/>
    <w:rsid w:val="001E1AD6"/>
    <w:rsid w:val="002012CF"/>
    <w:rsid w:val="00222F8A"/>
    <w:rsid w:val="002617EA"/>
    <w:rsid w:val="00264738"/>
    <w:rsid w:val="00276A7C"/>
    <w:rsid w:val="002867FF"/>
    <w:rsid w:val="00291752"/>
    <w:rsid w:val="002C00BB"/>
    <w:rsid w:val="002D11BC"/>
    <w:rsid w:val="00305B4B"/>
    <w:rsid w:val="003363AF"/>
    <w:rsid w:val="00337FCB"/>
    <w:rsid w:val="003A5D1D"/>
    <w:rsid w:val="003B1BE9"/>
    <w:rsid w:val="003F1F17"/>
    <w:rsid w:val="0047465C"/>
    <w:rsid w:val="004A0FCE"/>
    <w:rsid w:val="004B4A1E"/>
    <w:rsid w:val="004C1FB1"/>
    <w:rsid w:val="005401A8"/>
    <w:rsid w:val="00582131"/>
    <w:rsid w:val="0058713E"/>
    <w:rsid w:val="00593859"/>
    <w:rsid w:val="00597AF6"/>
    <w:rsid w:val="005C7659"/>
    <w:rsid w:val="005D1103"/>
    <w:rsid w:val="005D5991"/>
    <w:rsid w:val="006010D2"/>
    <w:rsid w:val="00625ED9"/>
    <w:rsid w:val="00642754"/>
    <w:rsid w:val="00660702"/>
    <w:rsid w:val="00663A99"/>
    <w:rsid w:val="0068587B"/>
    <w:rsid w:val="006875DC"/>
    <w:rsid w:val="006C0C7B"/>
    <w:rsid w:val="006E2D13"/>
    <w:rsid w:val="00781072"/>
    <w:rsid w:val="007A7B0D"/>
    <w:rsid w:val="007B66C0"/>
    <w:rsid w:val="007E73C7"/>
    <w:rsid w:val="007F403A"/>
    <w:rsid w:val="007F48D7"/>
    <w:rsid w:val="00832A16"/>
    <w:rsid w:val="00845531"/>
    <w:rsid w:val="008457B5"/>
    <w:rsid w:val="00864DBD"/>
    <w:rsid w:val="00874D95"/>
    <w:rsid w:val="00883876"/>
    <w:rsid w:val="0089326E"/>
    <w:rsid w:val="008A5A72"/>
    <w:rsid w:val="008A5DA8"/>
    <w:rsid w:val="00907601"/>
    <w:rsid w:val="009145EA"/>
    <w:rsid w:val="009571D6"/>
    <w:rsid w:val="00967712"/>
    <w:rsid w:val="009D0644"/>
    <w:rsid w:val="009E15F7"/>
    <w:rsid w:val="009F79BF"/>
    <w:rsid w:val="009F7D98"/>
    <w:rsid w:val="00A10714"/>
    <w:rsid w:val="00A131E6"/>
    <w:rsid w:val="00A16C4A"/>
    <w:rsid w:val="00A33478"/>
    <w:rsid w:val="00A46CBE"/>
    <w:rsid w:val="00A522AB"/>
    <w:rsid w:val="00A52A02"/>
    <w:rsid w:val="00A615D4"/>
    <w:rsid w:val="00A63AEF"/>
    <w:rsid w:val="00A93737"/>
    <w:rsid w:val="00AA7359"/>
    <w:rsid w:val="00AB1B09"/>
    <w:rsid w:val="00AB4C01"/>
    <w:rsid w:val="00AF2D14"/>
    <w:rsid w:val="00AF75E1"/>
    <w:rsid w:val="00B03A35"/>
    <w:rsid w:val="00B07B6B"/>
    <w:rsid w:val="00B331B2"/>
    <w:rsid w:val="00B4032E"/>
    <w:rsid w:val="00B47478"/>
    <w:rsid w:val="00B63D36"/>
    <w:rsid w:val="00B8615E"/>
    <w:rsid w:val="00B86E29"/>
    <w:rsid w:val="00BC720D"/>
    <w:rsid w:val="00C145D3"/>
    <w:rsid w:val="00C425EF"/>
    <w:rsid w:val="00C87EC8"/>
    <w:rsid w:val="00CE63DB"/>
    <w:rsid w:val="00CF07E3"/>
    <w:rsid w:val="00CF5F8F"/>
    <w:rsid w:val="00D02CEF"/>
    <w:rsid w:val="00D2166B"/>
    <w:rsid w:val="00D47C90"/>
    <w:rsid w:val="00DA068C"/>
    <w:rsid w:val="00DA2095"/>
    <w:rsid w:val="00DC3BDA"/>
    <w:rsid w:val="00DD18F3"/>
    <w:rsid w:val="00E03D66"/>
    <w:rsid w:val="00E12119"/>
    <w:rsid w:val="00E34505"/>
    <w:rsid w:val="00E45004"/>
    <w:rsid w:val="00E60449"/>
    <w:rsid w:val="00E7266F"/>
    <w:rsid w:val="00E81E78"/>
    <w:rsid w:val="00E929DD"/>
    <w:rsid w:val="00EC5E3D"/>
    <w:rsid w:val="00EF1958"/>
    <w:rsid w:val="00F50C80"/>
    <w:rsid w:val="00F55C3F"/>
    <w:rsid w:val="00FA5E9D"/>
    <w:rsid w:val="00FD04D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428E"/>
  <w15:chartTrackingRefBased/>
  <w15:docId w15:val="{6BB644DB-3D9E-40BB-B8BE-18BA84A8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55C3F"/>
    <w:rPr>
      <w:sz w:val="18"/>
      <w:szCs w:val="18"/>
    </w:rPr>
  </w:style>
  <w:style w:type="table" w:styleId="a5">
    <w:name w:val="Table Grid"/>
    <w:basedOn w:val="a1"/>
    <w:uiPriority w:val="59"/>
    <w:qFormat/>
    <w:rsid w:val="00F55C3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5C3F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Normal Indent"/>
    <w:basedOn w:val="a"/>
    <w:qFormat/>
    <w:rsid w:val="00F55C3F"/>
    <w:pPr>
      <w:ind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6</cp:revision>
  <dcterms:created xsi:type="dcterms:W3CDTF">2020-09-21T01:58:00Z</dcterms:created>
  <dcterms:modified xsi:type="dcterms:W3CDTF">2020-11-03T04:07:00Z</dcterms:modified>
</cp:coreProperties>
</file>