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盐酸克林霉素胶囊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6E64CE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6E64C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6E64C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6E64CE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6E64CE">
              <w:rPr>
                <w:rFonts w:ascii="Times New Roman" w:hAnsi="Times New Roman" w:cs="Times New Roman"/>
                <w:sz w:val="24"/>
                <w:szCs w:val="24"/>
              </w:rPr>
              <w:t>0.075g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上海新亚药业闵行有限公司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上海市闵行区昆阳路</w:t>
            </w: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1500</w:t>
            </w: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上海新亚药业闵行有限公司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E64CE" w:rsidRDefault="006E64CE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H20043135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E64CE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E64CE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E64CE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E64CE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E64CE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E64CE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64CE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E64CE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EB1FDB" w:rsidRDefault="00EB1FDB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B1FDB" w:rsidRDefault="00EB1FD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EB1FDB" w:rsidRDefault="00EB1FDB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EB1FDB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EB1FD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EB1FD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EB1FDB" w:rsidRDefault="00EB1FD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B1FD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EB1FDB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B1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EB1FDB" w:rsidRDefault="00EB1FD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EB1FDB" w:rsidRDefault="00EB1FDB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EB1FDB" w:rsidRDefault="00EB1FDB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EB1FDB" w:rsidRDefault="00EB1FDB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B1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EB1FDB" w:rsidRDefault="00EB1FDB" w:rsidP="00EB1FDB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color w:val="FF0000"/>
                <w:sz w:val="24"/>
                <w:szCs w:val="24"/>
              </w:rPr>
            </w:pPr>
            <w:r w:rsidRPr="00EB1FDB">
              <w:rPr>
                <w:rFonts w:ascii="Times New Roman" w:eastAsiaTheme="minorEastAsia" w:hAnsi="Times New Roman" w:hint="eastAsia"/>
                <w:sz w:val="24"/>
                <w:szCs w:val="24"/>
              </w:rPr>
              <w:t>基于</w:t>
            </w:r>
            <w:r w:rsidRPr="00EB1FDB">
              <w:rPr>
                <w:rFonts w:ascii="Times New Roman" w:eastAsiaTheme="minorEastAsia" w:hAnsi="Times New Roman" w:hint="eastAsia"/>
                <w:sz w:val="24"/>
                <w:szCs w:val="24"/>
              </w:rPr>
              <w:t>0.3</w:t>
            </w:r>
            <w:r w:rsidRPr="00EB1FDB">
              <w:rPr>
                <w:rFonts w:ascii="Times New Roman" w:eastAsiaTheme="minorEastAsia" w:hAnsi="Times New Roman"/>
                <w:sz w:val="24"/>
                <w:szCs w:val="24"/>
              </w:rPr>
              <w:t>g</w:t>
            </w:r>
            <w:r w:rsidRPr="00EB1FDB">
              <w:rPr>
                <w:rFonts w:ascii="Times New Roman" w:eastAsiaTheme="minorEastAsia" w:hAnsi="Times New Roman"/>
                <w:sz w:val="24"/>
                <w:szCs w:val="24"/>
              </w:rPr>
              <w:t>规格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研究结果</w:t>
            </w:r>
            <w:bookmarkStart w:id="0" w:name="_GoBack"/>
            <w:bookmarkEnd w:id="0"/>
            <w:r w:rsidRPr="00EB1FDB">
              <w:rPr>
                <w:rFonts w:ascii="Times New Roman" w:eastAsiaTheme="minorEastAsia" w:hAnsi="Times New Roman"/>
                <w:sz w:val="24"/>
                <w:szCs w:val="24"/>
              </w:rPr>
              <w:t>豁免</w:t>
            </w:r>
            <w:r w:rsidRPr="006E64CE">
              <w:rPr>
                <w:rFonts w:ascii="Times New Roman" w:hAnsi="Times New Roman"/>
                <w:sz w:val="24"/>
                <w:szCs w:val="24"/>
              </w:rPr>
              <w:t>0.075g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/>
                <w:sz w:val="24"/>
                <w:szCs w:val="24"/>
              </w:rPr>
              <w:t>的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EB1FDB" w:rsidRPr="00F7673C" w:rsidRDefault="00EB1FDB" w:rsidP="00C17F6D">
      <w:pPr>
        <w:spacing w:before="240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 xml:space="preserve">  </w:t>
      </w:r>
      <w:r>
        <w:rPr>
          <w:rFonts w:asciiTheme="minorEastAsia" w:hAnsiTheme="minorEastAsia"/>
          <w:b/>
          <w:sz w:val="28"/>
          <w:szCs w:val="24"/>
        </w:rPr>
        <w:t xml:space="preserve"> </w:t>
      </w:r>
      <w:r w:rsidRPr="00EB1FDB">
        <w:rPr>
          <w:rFonts w:ascii="Times New Roman" w:hAnsi="Times New Roman" w:cs="Times New Roman" w:hint="eastAsia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B1FDB" w:rsidRPr="006E64CE">
        <w:rPr>
          <w:rFonts w:ascii="Times New Roman" w:hAnsi="Times New Roman" w:cs="Times New Roman" w:hint="eastAsia"/>
          <w:sz w:val="24"/>
          <w:szCs w:val="24"/>
        </w:rPr>
        <w:t>上海新亚药业闵行有限公司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EB1FDB" w:rsidRPr="006E64CE">
        <w:rPr>
          <w:rFonts w:asciiTheme="minorEastAsia" w:hAnsiTheme="minorEastAsia" w:hint="eastAsia"/>
          <w:sz w:val="24"/>
          <w:szCs w:val="24"/>
        </w:rPr>
        <w:t>盐酸克林霉素胶囊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EB1FDB" w:rsidRPr="006E64CE">
        <w:rPr>
          <w:rFonts w:ascii="Times New Roman" w:hAnsi="Times New Roman" w:cs="Times New Roman"/>
          <w:sz w:val="24"/>
          <w:szCs w:val="24"/>
        </w:rPr>
        <w:t>0.075g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26B" w:rsidRDefault="0003726B" w:rsidP="00D45C81">
      <w:r>
        <w:separator/>
      </w:r>
    </w:p>
  </w:endnote>
  <w:endnote w:type="continuationSeparator" w:id="0">
    <w:p w:rsidR="0003726B" w:rsidRDefault="0003726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B1FDB" w:rsidRPr="00EB1FD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26B" w:rsidRDefault="0003726B" w:rsidP="00D45C81">
      <w:r>
        <w:separator/>
      </w:r>
    </w:p>
  </w:footnote>
  <w:footnote w:type="continuationSeparator" w:id="0">
    <w:p w:rsidR="0003726B" w:rsidRDefault="0003726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726B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64C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1FDB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3EF1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5C64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359D-6590-4A06-8813-E8421A8F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13</cp:revision>
  <dcterms:created xsi:type="dcterms:W3CDTF">2020-01-07T06:08:00Z</dcterms:created>
  <dcterms:modified xsi:type="dcterms:W3CDTF">2022-07-15T02:02:00Z</dcterms:modified>
</cp:coreProperties>
</file>