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001966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01966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001966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001966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01966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001966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001966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001966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001966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001966" w:rsidRDefault="009E1D5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D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奥美拉</w:t>
            </w:r>
            <w:proofErr w:type="gramStart"/>
            <w:r w:rsidRPr="009E1D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唑</w:t>
            </w:r>
            <w:proofErr w:type="gramEnd"/>
            <w:r w:rsidRPr="009E1D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肠溶胶囊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001966" w:rsidRDefault="009E1D5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D50">
              <w:rPr>
                <w:rFonts w:ascii="Times New Roman" w:eastAsia="宋体" w:hAnsi="Times New Roman" w:cs="Times New Roman"/>
                <w:sz w:val="24"/>
                <w:szCs w:val="24"/>
              </w:rPr>
              <w:t>Omeprazole Enteric Capsules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001966" w:rsidRDefault="009E1D50" w:rsidP="009E1D5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D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肠溶胶囊</w:t>
            </w:r>
            <w:r w:rsidR="005A67A6" w:rsidRPr="009E1D5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5A67A6"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001966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69079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5644DA" w:rsidRPr="005644DA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001966" w:rsidRDefault="009E1D5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浙江金华康恩贝生物制药有限公司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001966" w:rsidRDefault="009E1D5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浙江省金华市金</w:t>
            </w:r>
            <w:proofErr w:type="gramStart"/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衢</w:t>
            </w:r>
            <w:proofErr w:type="gramEnd"/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路</w:t>
            </w:r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288</w:t>
            </w:r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001966" w:rsidRDefault="009E1D50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D50">
              <w:rPr>
                <w:rFonts w:ascii="Times New Roman" w:eastAsia="宋体" w:hAnsi="Times New Roman" w:cs="Times New Roman" w:hint="eastAsia"/>
                <w:sz w:val="24"/>
              </w:rPr>
              <w:t>浙江金华康恩贝生物制药有限公司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001966" w:rsidRDefault="005644DA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9E1D50" w:rsidRPr="009E1D50">
              <w:rPr>
                <w:rFonts w:ascii="Times New Roman" w:hAnsi="Times New Roman" w:cs="Times New Roman"/>
                <w:sz w:val="24"/>
                <w:szCs w:val="24"/>
              </w:rPr>
              <w:t>H19991118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001966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001966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57C6" w:rsidRPr="00001966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001966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001966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001966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E06" w:rsidRPr="00135E06">
              <w:rPr>
                <w:rFonts w:ascii="Times New Roman" w:hAnsi="Times New Roman" w:cs="Times New Roman"/>
                <w:sz w:val="24"/>
                <w:szCs w:val="24"/>
              </w:rPr>
              <w:t>JA1911031</w:t>
            </w:r>
          </w:p>
        </w:tc>
      </w:tr>
      <w:tr w:rsidR="00B11C80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01966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001966" w:rsidRDefault="00135E06" w:rsidP="002E149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浙江金华康恩贝生物制药有限公司</w:t>
            </w:r>
          </w:p>
        </w:tc>
      </w:tr>
      <w:tr w:rsidR="00B11C80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01966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3635" w:rsidRPr="00001966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11091" w:rsidRPr="00001966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00196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001966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001966" w:rsidRDefault="00B938EC" w:rsidP="00B938E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0F1E" w:rsidRPr="00DD0F1E">
              <w:rPr>
                <w:rFonts w:ascii="Times New Roman" w:hAnsi="Times New Roman" w:cs="Times New Roman"/>
                <w:sz w:val="24"/>
                <w:szCs w:val="24"/>
              </w:rPr>
              <w:t>B201900322-01</w:t>
            </w:r>
            <w:r w:rsidR="00DD0F1E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DD0F1E" w:rsidRPr="00DD0F1E">
              <w:rPr>
                <w:rFonts w:ascii="Times New Roman" w:hAnsi="Times New Roman" w:cs="Times New Roman"/>
                <w:sz w:val="24"/>
                <w:szCs w:val="24"/>
              </w:rPr>
              <w:t>B202000091-01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001966" w:rsidRDefault="005D2DE1" w:rsidP="00133A83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D2DE1">
              <w:rPr>
                <w:rFonts w:ascii="Times New Roman" w:eastAsiaTheme="minorEastAsia" w:hAnsi="Times New Roman" w:hint="eastAsia"/>
                <w:sz w:val="24"/>
                <w:szCs w:val="24"/>
              </w:rPr>
              <w:t>湖南省职业病防治院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001966" w:rsidRDefault="00DF5E8F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D2DE1" w:rsidRPr="005D2DE1">
              <w:rPr>
                <w:rFonts w:ascii="Times New Roman" w:hAnsi="Times New Roman" w:cs="Times New Roman" w:hint="eastAsia"/>
                <w:sz w:val="24"/>
                <w:szCs w:val="24"/>
              </w:rPr>
              <w:t>长沙砝码</w:t>
            </w:r>
            <w:proofErr w:type="gramStart"/>
            <w:r w:rsidR="005D2DE1" w:rsidRPr="005D2DE1">
              <w:rPr>
                <w:rFonts w:ascii="Times New Roman" w:hAnsi="Times New Roman" w:cs="Times New Roman" w:hint="eastAsia"/>
                <w:sz w:val="24"/>
                <w:szCs w:val="24"/>
              </w:rPr>
              <w:t>柯</w:t>
            </w:r>
            <w:proofErr w:type="gramEnd"/>
            <w:r w:rsidR="005D2DE1" w:rsidRPr="005D2DE1">
              <w:rPr>
                <w:rFonts w:ascii="Times New Roman" w:hAnsi="Times New Roman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001966" w:rsidRDefault="00DF5E8F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D2DE1" w:rsidRPr="005D2DE1">
              <w:rPr>
                <w:rFonts w:ascii="Times New Roman" w:hAnsi="Times New Roman" w:cs="Times New Roman" w:hint="eastAsia"/>
                <w:sz w:val="24"/>
                <w:szCs w:val="24"/>
              </w:rPr>
              <w:t>长沙都正生物科技有限责任公司</w:t>
            </w:r>
          </w:p>
        </w:tc>
      </w:tr>
      <w:tr w:rsidR="00635EF5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001966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782243" w:rsidRPr="00001966" w:rsidRDefault="00782243" w:rsidP="0078224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随机、开放、单剂量、双周期、双交叉的试验设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 </w:t>
            </w:r>
          </w:p>
          <w:p w:rsidR="00635EF5" w:rsidRPr="00001966" w:rsidRDefault="00782243" w:rsidP="0078224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计</w:t>
            </w:r>
          </w:p>
        </w:tc>
      </w:tr>
      <w:tr w:rsidR="008134A0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001966" w:rsidRDefault="00782243" w:rsidP="00782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0523" w:rsidRPr="00001966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r w:rsidR="005D2DE1" w:rsidRPr="005D2DE1">
              <w:rPr>
                <w:rFonts w:ascii="Times New Roman" w:hAnsi="Times New Roman" w:cs="Times New Roman" w:hint="eastAsia"/>
                <w:sz w:val="24"/>
                <w:szCs w:val="24"/>
              </w:rPr>
              <w:t>奥美拉</w:t>
            </w:r>
            <w:proofErr w:type="gramStart"/>
            <w:r w:rsidR="005D2DE1" w:rsidRPr="005D2DE1">
              <w:rPr>
                <w:rFonts w:ascii="Times New Roman" w:hAnsi="Times New Roman" w:cs="Times New Roman" w:hint="eastAsia"/>
                <w:sz w:val="24"/>
                <w:szCs w:val="24"/>
              </w:rPr>
              <w:t>唑</w:t>
            </w:r>
            <w:proofErr w:type="gramEnd"/>
          </w:p>
        </w:tc>
      </w:tr>
      <w:tr w:rsidR="0066279A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001966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001966" w:rsidRDefault="00782243" w:rsidP="00782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0523" w:rsidRPr="00001966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="00802FDB" w:rsidRPr="00001966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505583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001966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001966" w:rsidRDefault="005644DA" w:rsidP="00C61CD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以</w:t>
            </w:r>
            <w:r w:rsidR="00C61CDB">
              <w:rPr>
                <w:rFonts w:ascii="Times New Roman" w:hAnsi="Times New Roman" w:cs="Times New Roman"/>
                <w:sz w:val="24"/>
                <w:szCs w:val="24"/>
              </w:rPr>
              <w:t>20m</w:t>
            </w:r>
            <w:r w:rsidR="00F66078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规格生物等效性研究豁免</w:t>
            </w:r>
            <w:r w:rsidR="00C61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66078">
              <w:rPr>
                <w:rFonts w:ascii="Times New Roman" w:hAnsi="Times New Roman" w:cs="Times New Roman" w:hint="eastAsia"/>
                <w:sz w:val="24"/>
                <w:szCs w:val="24"/>
              </w:rPr>
              <w:t>0mg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规格生物等效性研究</w:t>
            </w:r>
          </w:p>
        </w:tc>
      </w:tr>
    </w:tbl>
    <w:p w:rsidR="00B11091" w:rsidRPr="000E2903" w:rsidRDefault="00825632" w:rsidP="000E2903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0E2903">
        <w:rPr>
          <w:rFonts w:ascii="Times New Roman" w:hAnsi="Times New Roman"/>
          <w:b/>
          <w:sz w:val="28"/>
          <w:szCs w:val="24"/>
        </w:rPr>
        <w:lastRenderedPageBreak/>
        <w:t>生物等效性</w:t>
      </w:r>
      <w:r w:rsidR="005D604A" w:rsidRPr="000E2903">
        <w:rPr>
          <w:rFonts w:ascii="Times New Roman" w:hAnsi="Times New Roman"/>
          <w:b/>
          <w:sz w:val="28"/>
          <w:szCs w:val="24"/>
        </w:rPr>
        <w:t>研究</w:t>
      </w:r>
      <w:r w:rsidR="00B11091" w:rsidRPr="000E2903">
        <w:rPr>
          <w:rFonts w:ascii="Times New Roman" w:hAnsi="Times New Roman"/>
          <w:b/>
          <w:sz w:val="28"/>
          <w:szCs w:val="24"/>
        </w:rPr>
        <w:t>结果</w:t>
      </w:r>
      <w:r w:rsidR="00587924" w:rsidRPr="000E2903">
        <w:rPr>
          <w:rFonts w:ascii="Times New Roman" w:hAnsi="Times New Roman"/>
          <w:sz w:val="24"/>
          <w:szCs w:val="24"/>
        </w:rPr>
        <w:t>（</w:t>
      </w:r>
      <w:r w:rsidR="001B562D" w:rsidRPr="000E2903">
        <w:rPr>
          <w:rFonts w:ascii="Times New Roman" w:hAnsi="Times New Roman"/>
          <w:sz w:val="24"/>
          <w:szCs w:val="24"/>
        </w:rPr>
        <w:t>20m</w:t>
      </w:r>
      <w:r w:rsidR="00643278" w:rsidRPr="000E2903">
        <w:rPr>
          <w:rFonts w:ascii="Times New Roman" w:hAnsi="Times New Roman"/>
          <w:sz w:val="24"/>
          <w:szCs w:val="24"/>
        </w:rPr>
        <w:t>g</w:t>
      </w:r>
      <w:r w:rsidR="00B11091" w:rsidRPr="000E2903">
        <w:rPr>
          <w:rFonts w:ascii="Times New Roman" w:hAnsi="Times New Roman"/>
          <w:sz w:val="24"/>
          <w:szCs w:val="24"/>
        </w:rPr>
        <w:t>规格</w:t>
      </w:r>
      <w:r w:rsidR="00F7673C" w:rsidRPr="000E2903">
        <w:rPr>
          <w:rFonts w:ascii="Times New Roman" w:hAnsi="Times New Roman"/>
          <w:sz w:val="24"/>
          <w:szCs w:val="24"/>
        </w:rPr>
        <w:t>，血浆中的</w:t>
      </w:r>
      <w:r w:rsidR="001B562D" w:rsidRPr="000E2903">
        <w:rPr>
          <w:rFonts w:ascii="Times New Roman" w:hAnsi="Times New Roman"/>
          <w:sz w:val="24"/>
          <w:szCs w:val="24"/>
        </w:rPr>
        <w:t>奥美拉</w:t>
      </w:r>
      <w:proofErr w:type="gramStart"/>
      <w:r w:rsidR="001B562D" w:rsidRPr="000E2903">
        <w:rPr>
          <w:rFonts w:ascii="Times New Roman" w:hAnsi="Times New Roman"/>
          <w:sz w:val="24"/>
          <w:szCs w:val="24"/>
        </w:rPr>
        <w:t>唑</w:t>
      </w:r>
      <w:proofErr w:type="gramEnd"/>
      <w:r w:rsidR="00587924" w:rsidRPr="000E2903">
        <w:rPr>
          <w:rFonts w:ascii="Times New Roman" w:hAnsi="Times New Roman"/>
          <w:sz w:val="24"/>
          <w:szCs w:val="24"/>
        </w:rPr>
        <w:t>）</w:t>
      </w:r>
    </w:p>
    <w:tbl>
      <w:tblPr>
        <w:tblStyle w:val="a7"/>
        <w:tblW w:w="5134" w:type="pct"/>
        <w:jc w:val="center"/>
        <w:tblLook w:val="04A0" w:firstRow="1" w:lastRow="0" w:firstColumn="1" w:lastColumn="0" w:noHBand="0" w:noVBand="1"/>
      </w:tblPr>
      <w:tblGrid>
        <w:gridCol w:w="1070"/>
        <w:gridCol w:w="1406"/>
        <w:gridCol w:w="899"/>
        <w:gridCol w:w="1780"/>
        <w:gridCol w:w="1077"/>
        <w:gridCol w:w="487"/>
        <w:gridCol w:w="906"/>
        <w:gridCol w:w="893"/>
      </w:tblGrid>
      <w:tr w:rsidR="000E2903" w:rsidRPr="000E2903" w:rsidTr="000E2903">
        <w:trPr>
          <w:trHeight w:val="19"/>
          <w:jc w:val="center"/>
        </w:trPr>
        <w:tc>
          <w:tcPr>
            <w:tcW w:w="628" w:type="pct"/>
            <w:vMerge w:val="restart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n=3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5" w:type="pct"/>
            <w:vMerge w:val="restart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491" w:type="pct"/>
            <w:gridSpan w:val="4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55" w:type="pct"/>
            <w:gridSpan w:val="2"/>
            <w:vMerge w:val="restart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Merge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28" w:type="pct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1045" w:type="pct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918" w:type="pct"/>
            <w:gridSpan w:val="2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55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28" w:type="pct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317.009</w:t>
            </w:r>
          </w:p>
        </w:tc>
        <w:tc>
          <w:tcPr>
            <w:tcW w:w="1045" w:type="pct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321.903</w:t>
            </w:r>
          </w:p>
        </w:tc>
        <w:tc>
          <w:tcPr>
            <w:tcW w:w="918" w:type="pct"/>
            <w:gridSpan w:val="2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98.48</w:t>
            </w:r>
          </w:p>
        </w:tc>
        <w:tc>
          <w:tcPr>
            <w:tcW w:w="1055" w:type="pct"/>
            <w:gridSpan w:val="2"/>
          </w:tcPr>
          <w:p w:rsidR="000E2903" w:rsidRPr="000E2903" w:rsidRDefault="000E2903" w:rsidP="000E2903">
            <w:pPr>
              <w:adjustRightInd w:val="0"/>
              <w:spacing w:before="29" w:after="29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sz w:val="21"/>
                <w:szCs w:val="21"/>
              </w:rPr>
              <w:t>89.43</w:t>
            </w:r>
            <w:r w:rsidRPr="000E2903">
              <w:rPr>
                <w:sz w:val="21"/>
                <w:szCs w:val="21"/>
              </w:rPr>
              <w:t>~</w:t>
            </w:r>
            <w:r w:rsidRPr="000E2903">
              <w:rPr>
                <w:rFonts w:eastAsia="Times New Roman"/>
                <w:sz w:val="21"/>
                <w:szCs w:val="21"/>
              </w:rPr>
              <w:t>108.45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28" w:type="pct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500.6</w:t>
            </w:r>
          </w:p>
        </w:tc>
        <w:tc>
          <w:tcPr>
            <w:tcW w:w="1045" w:type="pct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507.6</w:t>
            </w:r>
          </w:p>
        </w:tc>
        <w:tc>
          <w:tcPr>
            <w:tcW w:w="918" w:type="pct"/>
            <w:gridSpan w:val="2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98.61</w:t>
            </w:r>
          </w:p>
        </w:tc>
        <w:tc>
          <w:tcPr>
            <w:tcW w:w="1055" w:type="pct"/>
            <w:gridSpan w:val="2"/>
          </w:tcPr>
          <w:p w:rsidR="000E2903" w:rsidRPr="000E2903" w:rsidRDefault="000E2903" w:rsidP="000E2903">
            <w:pPr>
              <w:adjustRightInd w:val="0"/>
              <w:spacing w:before="29" w:after="29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sz w:val="21"/>
                <w:szCs w:val="21"/>
              </w:rPr>
              <w:t>94.29</w:t>
            </w:r>
            <w:r w:rsidRPr="000E2903">
              <w:rPr>
                <w:sz w:val="21"/>
                <w:szCs w:val="21"/>
              </w:rPr>
              <w:t>~</w:t>
            </w:r>
            <w:r w:rsidRPr="000E2903">
              <w:rPr>
                <w:rFonts w:eastAsia="Times New Roman"/>
                <w:sz w:val="21"/>
                <w:szCs w:val="21"/>
              </w:rPr>
              <w:t>103.12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28" w:type="pct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506.2</w:t>
            </w:r>
          </w:p>
        </w:tc>
        <w:tc>
          <w:tcPr>
            <w:tcW w:w="1045" w:type="pct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513.5</w:t>
            </w:r>
          </w:p>
        </w:tc>
        <w:tc>
          <w:tcPr>
            <w:tcW w:w="918" w:type="pct"/>
            <w:gridSpan w:val="2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98.58</w:t>
            </w:r>
          </w:p>
        </w:tc>
        <w:tc>
          <w:tcPr>
            <w:tcW w:w="1055" w:type="pct"/>
            <w:gridSpan w:val="2"/>
          </w:tcPr>
          <w:p w:rsidR="000E2903" w:rsidRPr="000E2903" w:rsidRDefault="000E2903" w:rsidP="000E2903">
            <w:pPr>
              <w:keepNext/>
              <w:adjustRightInd w:val="0"/>
              <w:spacing w:before="29" w:after="29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sz w:val="21"/>
                <w:szCs w:val="21"/>
              </w:rPr>
              <w:t>94.26</w:t>
            </w:r>
            <w:r w:rsidRPr="000E2903">
              <w:rPr>
                <w:sz w:val="21"/>
                <w:szCs w:val="21"/>
              </w:rPr>
              <w:t>~</w:t>
            </w:r>
            <w:r w:rsidRPr="000E2903">
              <w:rPr>
                <w:rFonts w:eastAsia="Times New Roman"/>
                <w:sz w:val="21"/>
                <w:szCs w:val="21"/>
              </w:rPr>
              <w:t>103.09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 w:val="restart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n=4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7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5" w:type="pct"/>
            <w:vMerge w:val="restart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573" w:type="pct"/>
            <w:gridSpan w:val="2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ABE</w:t>
            </w:r>
          </w:p>
        </w:tc>
        <w:tc>
          <w:tcPr>
            <w:tcW w:w="1449" w:type="pct"/>
            <w:gridSpan w:val="3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RSABE</w:t>
            </w:r>
          </w:p>
        </w:tc>
        <w:tc>
          <w:tcPr>
            <w:tcW w:w="524" w:type="pct"/>
            <w:vMerge w:val="restart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评定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Merge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28" w:type="pct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</w:p>
        </w:tc>
        <w:tc>
          <w:tcPr>
            <w:tcW w:w="1045" w:type="pct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E2903">
              <w:rPr>
                <w:sz w:val="21"/>
                <w:szCs w:val="21"/>
              </w:rPr>
              <w:t>90%</w:t>
            </w:r>
            <w:r w:rsidRPr="000E2903">
              <w:rPr>
                <w:sz w:val="21"/>
                <w:szCs w:val="21"/>
              </w:rPr>
              <w:t>置信区间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E2903">
              <w:rPr>
                <w:color w:val="000000"/>
                <w:sz w:val="21"/>
                <w:szCs w:val="21"/>
              </w:rPr>
              <w:t>S</w:t>
            </w:r>
            <w:r w:rsidRPr="000E2903">
              <w:rPr>
                <w:color w:val="000000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818" w:type="pct"/>
            <w:gridSpan w:val="2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hAnsi="Times New Roman"/>
                <w:color w:val="000000"/>
                <w:sz w:val="21"/>
                <w:szCs w:val="21"/>
              </w:rPr>
              <w:t>单侧</w:t>
            </w:r>
            <w:r w:rsidRPr="000E2903"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  <w:t>95%</w:t>
            </w:r>
            <w:r w:rsidRPr="000E2903">
              <w:rPr>
                <w:rFonts w:ascii="Times New Roman" w:hAnsi="Times New Roman"/>
                <w:color w:val="000000"/>
                <w:sz w:val="21"/>
                <w:szCs w:val="21"/>
              </w:rPr>
              <w:t>置信区间上限</w:t>
            </w:r>
          </w:p>
        </w:tc>
        <w:tc>
          <w:tcPr>
            <w:tcW w:w="524" w:type="pct"/>
            <w:vMerge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sz w:val="21"/>
                <w:szCs w:val="21"/>
                <w:shd w:val="clear" w:color="auto" w:fill="FFFFFF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106.33</w:t>
            </w: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91.73</w:t>
            </w:r>
            <w:r w:rsidRPr="000E2903">
              <w:rPr>
                <w:color w:val="000000"/>
                <w:sz w:val="21"/>
                <w:szCs w:val="21"/>
              </w:rPr>
              <w:t>~</w:t>
            </w:r>
            <w:r w:rsidRPr="000E2903">
              <w:rPr>
                <w:rFonts w:eastAsia="Times New Roman"/>
                <w:color w:val="000000"/>
                <w:sz w:val="21"/>
                <w:szCs w:val="21"/>
              </w:rPr>
              <w:t>123.26</w:t>
            </w: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rFonts w:eastAsia="Times New Roman"/>
                <w:color w:val="000000"/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0.3889</w:t>
            </w:r>
          </w:p>
        </w:tc>
        <w:tc>
          <w:tcPr>
            <w:tcW w:w="8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903" w:rsidRPr="000E2903" w:rsidRDefault="000E2903" w:rsidP="000E2903">
            <w:pPr>
              <w:adjustRightInd w:val="0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-0.0660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E2903">
              <w:rPr>
                <w:color w:val="000000"/>
                <w:sz w:val="21"/>
                <w:szCs w:val="21"/>
              </w:rPr>
              <w:t>RSABE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sz w:val="21"/>
                <w:szCs w:val="21"/>
                <w:shd w:val="clear" w:color="auto" w:fill="FFFFFF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87.72</w:t>
            </w: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80.60</w:t>
            </w:r>
            <w:r w:rsidRPr="000E2903">
              <w:rPr>
                <w:color w:val="000000"/>
                <w:sz w:val="21"/>
                <w:szCs w:val="21"/>
              </w:rPr>
              <w:t>~</w:t>
            </w:r>
            <w:r w:rsidRPr="000E2903">
              <w:rPr>
                <w:rFonts w:eastAsia="Times New Roman"/>
                <w:color w:val="000000"/>
                <w:sz w:val="21"/>
                <w:szCs w:val="21"/>
              </w:rPr>
              <w:t>95.46</w:t>
            </w: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rFonts w:eastAsia="Times New Roman"/>
                <w:color w:val="000000"/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0.1863</w:t>
            </w:r>
          </w:p>
        </w:tc>
        <w:tc>
          <w:tcPr>
            <w:tcW w:w="8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903" w:rsidRPr="000E2903" w:rsidRDefault="000E2903" w:rsidP="000E2903">
            <w:pPr>
              <w:adjustRightInd w:val="0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0.0160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E2903">
              <w:rPr>
                <w:color w:val="000000"/>
                <w:sz w:val="21"/>
                <w:szCs w:val="21"/>
              </w:rPr>
              <w:t>ABE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keepNext/>
              <w:adjustRightInd w:val="0"/>
              <w:jc w:val="center"/>
              <w:rPr>
                <w:sz w:val="21"/>
                <w:szCs w:val="21"/>
                <w:shd w:val="clear" w:color="auto" w:fill="FFFFFF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87.32</w:t>
            </w: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80.36</w:t>
            </w:r>
            <w:r w:rsidRPr="000E2903">
              <w:rPr>
                <w:color w:val="000000"/>
                <w:sz w:val="21"/>
                <w:szCs w:val="21"/>
              </w:rPr>
              <w:t>~</w:t>
            </w:r>
            <w:r w:rsidRPr="000E2903">
              <w:rPr>
                <w:rFonts w:eastAsia="Times New Roman"/>
                <w:color w:val="000000"/>
                <w:sz w:val="21"/>
                <w:szCs w:val="21"/>
              </w:rPr>
              <w:t>94.88</w:t>
            </w: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keepNext/>
              <w:adjustRightInd w:val="0"/>
              <w:jc w:val="center"/>
              <w:rPr>
                <w:rFonts w:eastAsia="Times New Roman"/>
                <w:color w:val="000000"/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0.1802</w:t>
            </w:r>
          </w:p>
        </w:tc>
        <w:tc>
          <w:tcPr>
            <w:tcW w:w="8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903" w:rsidRPr="000E2903" w:rsidRDefault="000E2903" w:rsidP="000E2903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0.0196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keepNex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E2903">
              <w:rPr>
                <w:color w:val="000000"/>
                <w:sz w:val="21"/>
                <w:szCs w:val="21"/>
              </w:rPr>
              <w:t>ABE</w:t>
            </w:r>
          </w:p>
        </w:tc>
      </w:tr>
    </w:tbl>
    <w:p w:rsidR="00B11091" w:rsidRPr="00001966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01966">
        <w:rPr>
          <w:rFonts w:ascii="Times New Roman" w:hAnsi="Times New Roman" w:cs="Times New Roman"/>
          <w:b/>
          <w:sz w:val="28"/>
          <w:szCs w:val="24"/>
        </w:rPr>
        <w:t>3.</w:t>
      </w:r>
      <w:r w:rsidRPr="00001966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001966" w:rsidRDefault="00D64B0C" w:rsidP="004B52B6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001966">
        <w:rPr>
          <w:rFonts w:ascii="Times New Roman" w:hAnsi="Times New Roman" w:cs="Times New Roman"/>
          <w:kern w:val="0"/>
          <w:sz w:val="24"/>
          <w:szCs w:val="24"/>
        </w:rPr>
        <w:t>建</w:t>
      </w:r>
      <w:r w:rsidRPr="00DF5A53">
        <w:rPr>
          <w:rFonts w:ascii="Times New Roman" w:hAnsi="Times New Roman" w:cs="Times New Roman"/>
          <w:sz w:val="24"/>
          <w:szCs w:val="24"/>
        </w:rPr>
        <w:t>议</w:t>
      </w:r>
      <w:r w:rsidR="00DF5A53" w:rsidRPr="00DF5A53">
        <w:rPr>
          <w:rFonts w:ascii="Times New Roman" w:hAnsi="Times New Roman" w:cs="Times New Roman" w:hint="eastAsia"/>
          <w:sz w:val="24"/>
          <w:szCs w:val="24"/>
        </w:rPr>
        <w:t>浙江金华康恩贝生物制药有限公司</w:t>
      </w:r>
      <w:r w:rsidR="00880E40" w:rsidRPr="00880E40">
        <w:rPr>
          <w:rFonts w:ascii="Times New Roman" w:hAnsi="Times New Roman" w:cs="Times New Roman" w:hint="eastAsia"/>
          <w:sz w:val="24"/>
          <w:szCs w:val="24"/>
        </w:rPr>
        <w:t>生产的</w:t>
      </w:r>
      <w:r w:rsidR="00DF5A53" w:rsidRPr="00DF5A53">
        <w:rPr>
          <w:rFonts w:ascii="Times New Roman" w:hAnsi="Times New Roman" w:cs="Times New Roman"/>
          <w:sz w:val="24"/>
          <w:szCs w:val="24"/>
        </w:rPr>
        <w:t>奥美拉</w:t>
      </w:r>
      <w:proofErr w:type="gramStart"/>
      <w:r w:rsidR="00DF5A53" w:rsidRPr="00DF5A53">
        <w:rPr>
          <w:rFonts w:ascii="Times New Roman" w:hAnsi="Times New Roman" w:cs="Times New Roman"/>
          <w:sz w:val="24"/>
          <w:szCs w:val="24"/>
        </w:rPr>
        <w:t>唑</w:t>
      </w:r>
      <w:proofErr w:type="gramEnd"/>
      <w:r w:rsidR="00DF5A53" w:rsidRPr="00DF5A53">
        <w:rPr>
          <w:rFonts w:ascii="Times New Roman" w:hAnsi="Times New Roman" w:cs="Times New Roman"/>
          <w:sz w:val="24"/>
          <w:szCs w:val="24"/>
        </w:rPr>
        <w:t>肠溶胶囊</w:t>
      </w:r>
      <w:r w:rsidR="009958B1" w:rsidRPr="00001966">
        <w:rPr>
          <w:rFonts w:ascii="Times New Roman" w:hAnsi="Times New Roman" w:cs="Times New Roman"/>
          <w:sz w:val="24"/>
          <w:szCs w:val="24"/>
        </w:rPr>
        <w:t>（</w:t>
      </w:r>
      <w:r w:rsidR="005B5CEE" w:rsidRPr="00001966">
        <w:rPr>
          <w:rFonts w:ascii="Times New Roman" w:hAnsi="Times New Roman" w:cs="Times New Roman"/>
          <w:sz w:val="24"/>
          <w:szCs w:val="24"/>
        </w:rPr>
        <w:t>规格：</w:t>
      </w:r>
      <w:r w:rsidR="00DF5A53">
        <w:rPr>
          <w:rFonts w:ascii="Times New Roman" w:hAnsi="Times New Roman" w:cs="Times New Roman"/>
          <w:sz w:val="24"/>
          <w:szCs w:val="24"/>
        </w:rPr>
        <w:t>2</w:t>
      </w:r>
      <w:r w:rsidR="00E5187C">
        <w:rPr>
          <w:rFonts w:ascii="Times New Roman" w:hAnsi="Times New Roman" w:cs="Times New Roman" w:hint="eastAsia"/>
          <w:sz w:val="24"/>
          <w:szCs w:val="24"/>
        </w:rPr>
        <w:t>0m</w:t>
      </w:r>
      <w:r w:rsidR="00643278" w:rsidRPr="00001966">
        <w:rPr>
          <w:rFonts w:ascii="Times New Roman" w:hAnsi="Times New Roman" w:cs="Times New Roman"/>
          <w:sz w:val="24"/>
          <w:szCs w:val="24"/>
        </w:rPr>
        <w:t>g</w:t>
      </w:r>
      <w:r w:rsidR="009958B1" w:rsidRPr="00001966">
        <w:rPr>
          <w:rFonts w:ascii="Times New Roman" w:hAnsi="Times New Roman" w:cs="Times New Roman"/>
          <w:sz w:val="24"/>
          <w:szCs w:val="24"/>
        </w:rPr>
        <w:t>）</w:t>
      </w:r>
      <w:r w:rsidR="00E02597" w:rsidRPr="00001966">
        <w:rPr>
          <w:rFonts w:ascii="Times New Roman" w:hAnsi="Times New Roman" w:cs="Times New Roman"/>
          <w:sz w:val="24"/>
          <w:szCs w:val="24"/>
        </w:rPr>
        <w:t>通过</w:t>
      </w:r>
      <w:r w:rsidR="00825632" w:rsidRPr="00001966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sectPr w:rsidR="007A6237" w:rsidRPr="0000196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665" w:rsidRDefault="00CB7665" w:rsidP="00D45C81">
      <w:r>
        <w:separator/>
      </w:r>
    </w:p>
  </w:endnote>
  <w:endnote w:type="continuationSeparator" w:id="0">
    <w:p w:rsidR="00CB7665" w:rsidRDefault="00CB766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隶书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F5A53" w:rsidRPr="00DF5A5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665" w:rsidRDefault="00CB7665" w:rsidP="00D45C81">
      <w:r>
        <w:separator/>
      </w:r>
    </w:p>
  </w:footnote>
  <w:footnote w:type="continuationSeparator" w:id="0">
    <w:p w:rsidR="00CB7665" w:rsidRDefault="00CB766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52A6C"/>
    <w:rsid w:val="000533B9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903"/>
    <w:rsid w:val="000E2B48"/>
    <w:rsid w:val="000E4063"/>
    <w:rsid w:val="000F7095"/>
    <w:rsid w:val="00100620"/>
    <w:rsid w:val="001116EF"/>
    <w:rsid w:val="001136E7"/>
    <w:rsid w:val="00117F5E"/>
    <w:rsid w:val="00130DB7"/>
    <w:rsid w:val="00133A83"/>
    <w:rsid w:val="00135E06"/>
    <w:rsid w:val="00142C4E"/>
    <w:rsid w:val="001460F9"/>
    <w:rsid w:val="0015186D"/>
    <w:rsid w:val="001530C6"/>
    <w:rsid w:val="00153C37"/>
    <w:rsid w:val="00162F3F"/>
    <w:rsid w:val="001634D2"/>
    <w:rsid w:val="00183B78"/>
    <w:rsid w:val="00187CB5"/>
    <w:rsid w:val="00190E5A"/>
    <w:rsid w:val="001A2520"/>
    <w:rsid w:val="001A4598"/>
    <w:rsid w:val="001B562D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772E7"/>
    <w:rsid w:val="00282794"/>
    <w:rsid w:val="00282F97"/>
    <w:rsid w:val="002866BA"/>
    <w:rsid w:val="0028674E"/>
    <w:rsid w:val="0028772F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34C1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2B6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0D63"/>
    <w:rsid w:val="005623CE"/>
    <w:rsid w:val="005644DA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2DE1"/>
    <w:rsid w:val="005D604A"/>
    <w:rsid w:val="005E38D7"/>
    <w:rsid w:val="005E5A0C"/>
    <w:rsid w:val="005F5D90"/>
    <w:rsid w:val="006043A3"/>
    <w:rsid w:val="00611D81"/>
    <w:rsid w:val="006152B4"/>
    <w:rsid w:val="00615B5D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0791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9D8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434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1D50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C606E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05EE9"/>
    <w:rsid w:val="00B11091"/>
    <w:rsid w:val="00B11C80"/>
    <w:rsid w:val="00B130AB"/>
    <w:rsid w:val="00B17358"/>
    <w:rsid w:val="00B21563"/>
    <w:rsid w:val="00B2354A"/>
    <w:rsid w:val="00B242FD"/>
    <w:rsid w:val="00B261B8"/>
    <w:rsid w:val="00B32CDA"/>
    <w:rsid w:val="00B368DA"/>
    <w:rsid w:val="00B425B5"/>
    <w:rsid w:val="00B44C20"/>
    <w:rsid w:val="00B47F92"/>
    <w:rsid w:val="00B50ED6"/>
    <w:rsid w:val="00B51521"/>
    <w:rsid w:val="00B55145"/>
    <w:rsid w:val="00B65088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3"/>
    <w:rsid w:val="00BC7BD4"/>
    <w:rsid w:val="00BD427C"/>
    <w:rsid w:val="00BE3AC4"/>
    <w:rsid w:val="00BE522C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1CDB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B7665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0F1E"/>
    <w:rsid w:val="00DD670E"/>
    <w:rsid w:val="00DE04ED"/>
    <w:rsid w:val="00DE5E8F"/>
    <w:rsid w:val="00DE78E4"/>
    <w:rsid w:val="00DF145D"/>
    <w:rsid w:val="00DF2115"/>
    <w:rsid w:val="00DF33D7"/>
    <w:rsid w:val="00DF5A53"/>
    <w:rsid w:val="00DF5E8F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5187C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66078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5D585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paragraph" w:customStyle="1" w:styleId="2">
    <w:name w:val="无间隔2"/>
    <w:rsid w:val="00B261B8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694A4-2578-4A71-AC30-3D2FB0F9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张丹</cp:lastModifiedBy>
  <cp:revision>52</cp:revision>
  <dcterms:created xsi:type="dcterms:W3CDTF">2020-01-07T06:08:00Z</dcterms:created>
  <dcterms:modified xsi:type="dcterms:W3CDTF">2022-04-02T07:17:00Z</dcterms:modified>
</cp:coreProperties>
</file>