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DC5" w:rsidRDefault="001D2DC5" w:rsidP="006B4E40">
      <w:pPr>
        <w:widowControl/>
        <w:jc w:val="center"/>
        <w:rPr>
          <w:rFonts w:ascii="Times New Roman" w:eastAsia="方正小标宋简体" w:hAnsi="Times New Roman" w:cs="Times New Roman"/>
          <w:sz w:val="32"/>
          <w:szCs w:val="30"/>
        </w:rPr>
      </w:pPr>
      <w:r w:rsidRPr="006B4E40">
        <w:rPr>
          <w:rFonts w:ascii="Times New Roman" w:eastAsia="方正小标宋简体" w:hAnsi="Times New Roman" w:cs="Times New Roman" w:hint="eastAsia"/>
          <w:sz w:val="32"/>
          <w:szCs w:val="30"/>
        </w:rPr>
        <w:t>一致性评价企业研究报告及生物等效性试验数据信息公开</w:t>
      </w:r>
    </w:p>
    <w:p w:rsidR="006B4E40" w:rsidRPr="006B4E40" w:rsidRDefault="006B4E40" w:rsidP="006B4E40">
      <w:pPr>
        <w:widowControl/>
        <w:jc w:val="center"/>
        <w:rPr>
          <w:rFonts w:ascii="Times New Roman" w:eastAsia="宋体" w:hAnsi="Times New Roman" w:cs="Times New Roman"/>
          <w:color w:val="0070C0"/>
          <w:sz w:val="24"/>
          <w:szCs w:val="24"/>
          <w:u w:val="single"/>
        </w:rPr>
      </w:pPr>
    </w:p>
    <w:p w:rsidR="001D2DC5" w:rsidRPr="0003641C" w:rsidRDefault="001D2DC5" w:rsidP="0003641C">
      <w:pPr>
        <w:rPr>
          <w:rFonts w:ascii="Times New Roman" w:hAnsi="Times New Roman" w:cs="Times New Roman"/>
          <w:b/>
          <w:sz w:val="28"/>
          <w:szCs w:val="24"/>
        </w:rPr>
      </w:pPr>
      <w:r w:rsidRPr="0003641C">
        <w:rPr>
          <w:rFonts w:ascii="Times New Roman" w:hAnsi="Times New Roman" w:cs="Times New Roman"/>
          <w:b/>
          <w:sz w:val="28"/>
          <w:szCs w:val="24"/>
        </w:rPr>
        <w:t>1.</w:t>
      </w:r>
      <w:r w:rsidRPr="0003641C">
        <w:rPr>
          <w:rFonts w:ascii="Times New Roman" w:hAnsi="Times New Roman" w:cs="Times New Roman" w:hint="eastAsia"/>
          <w:b/>
          <w:sz w:val="28"/>
          <w:szCs w:val="24"/>
        </w:rPr>
        <w:t>基本情况汇总</w:t>
      </w:r>
      <w:r w:rsidRPr="0003641C">
        <w:rPr>
          <w:rFonts w:ascii="Times New Roman" w:hAnsi="Times New Roman" w:cs="Times New Roman"/>
          <w:b/>
          <w:sz w:val="28"/>
          <w:szCs w:val="24"/>
        </w:rPr>
        <w:t>表</w:t>
      </w:r>
    </w:p>
    <w:tbl>
      <w:tblPr>
        <w:tblW w:w="90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253"/>
        <w:gridCol w:w="5817"/>
      </w:tblGrid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5817" w:type="dxa"/>
            <w:vAlign w:val="center"/>
          </w:tcPr>
          <w:p w:rsidR="001D2DC5" w:rsidRPr="009E1ACD" w:rsidRDefault="009E1ACD" w:rsidP="009E1ACD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格列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喹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酮片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CF661A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016A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5817" w:type="dxa"/>
            <w:vAlign w:val="center"/>
          </w:tcPr>
          <w:p w:rsidR="001D2DC5" w:rsidRPr="00CF661A" w:rsidRDefault="009E1ACD" w:rsidP="006B4E40">
            <w:pPr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9E1ACD">
              <w:rPr>
                <w:rFonts w:ascii="Times New Roman" w:eastAsia="宋体" w:hAnsi="Times New Roman" w:cs="Times New Roman"/>
                <w:sz w:val="24"/>
                <w:szCs w:val="24"/>
              </w:rPr>
              <w:t>Gliquidone</w:t>
            </w:r>
            <w:proofErr w:type="spellEnd"/>
            <w:r w:rsidRPr="009E1AC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5817" w:type="dxa"/>
            <w:vAlign w:val="center"/>
          </w:tcPr>
          <w:p w:rsidR="001D2DC5" w:rsidRPr="006B4E40" w:rsidRDefault="001D2DC5" w:rsidP="00CF661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/>
                <w:sz w:val="24"/>
                <w:szCs w:val="24"/>
              </w:rPr>
              <w:t>片剂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="009E1ACD" w:rsidRPr="009E1ACD">
              <w:rPr>
                <w:rFonts w:ascii="Times New Roman" w:eastAsia="宋体" w:hAnsi="Times New Roman" w:cs="Times New Roman"/>
                <w:sz w:val="24"/>
                <w:szCs w:val="24"/>
              </w:rPr>
              <w:t>30mg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5817" w:type="dxa"/>
            <w:vAlign w:val="center"/>
          </w:tcPr>
          <w:p w:rsidR="001D2DC5" w:rsidRPr="00F016AC" w:rsidRDefault="009E1ACD" w:rsidP="00F016A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E1AC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石家庄以岭药业股份有限公司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5817" w:type="dxa"/>
            <w:vAlign w:val="center"/>
          </w:tcPr>
          <w:p w:rsidR="001D2DC5" w:rsidRPr="00CF661A" w:rsidRDefault="009E1ACD" w:rsidP="006B4E40">
            <w:pPr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E1AC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石家庄市高新技术开发区天山大街</w:t>
            </w:r>
            <w:r w:rsidRPr="009E1ACD">
              <w:rPr>
                <w:rFonts w:ascii="Times New Roman" w:eastAsia="宋体" w:hAnsi="Times New Roman" w:cs="Times New Roman"/>
                <w:sz w:val="24"/>
                <w:szCs w:val="24"/>
              </w:rPr>
              <w:t>238</w:t>
            </w:r>
            <w:r w:rsidRPr="009E1ACD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CF661A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016A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5817" w:type="dxa"/>
            <w:vAlign w:val="center"/>
          </w:tcPr>
          <w:p w:rsidR="001D2DC5" w:rsidRPr="00F016AC" w:rsidRDefault="00D379FC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379F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石家庄以岭药业股份有限公司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最新批准文号</w:t>
            </w:r>
          </w:p>
        </w:tc>
        <w:tc>
          <w:tcPr>
            <w:tcW w:w="5817" w:type="dxa"/>
            <w:vAlign w:val="center"/>
          </w:tcPr>
          <w:p w:rsidR="001D2DC5" w:rsidRPr="006B4E40" w:rsidRDefault="009E1ACD" w:rsidP="008B4FF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E1AC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9E1ACD">
              <w:rPr>
                <w:rFonts w:ascii="Times New Roman" w:eastAsia="宋体" w:hAnsi="Times New Roman" w:cs="Times New Roman"/>
                <w:sz w:val="24"/>
                <w:szCs w:val="24"/>
              </w:rPr>
              <w:t>H20084499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5817" w:type="dxa"/>
            <w:vAlign w:val="center"/>
          </w:tcPr>
          <w:p w:rsidR="001D2DC5" w:rsidRPr="006B4E40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1D2DC5" w:rsidRPr="006B4E40" w:rsidTr="0003641C">
        <w:trPr>
          <w:trHeight w:val="1020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5817" w:type="dxa"/>
            <w:vAlign w:val="center"/>
          </w:tcPr>
          <w:p w:rsidR="001D2DC5" w:rsidRPr="006B4E40" w:rsidRDefault="00126537" w:rsidP="0003641C">
            <w:pPr>
              <w:spacing w:line="276" w:lineRule="auto"/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1D2DC5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1D2DC5" w:rsidRPr="006B4E40" w:rsidRDefault="00126537" w:rsidP="0003641C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1D2DC5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1D2DC5" w:rsidRPr="006B4E40" w:rsidRDefault="001D2DC5" w:rsidP="0003641C">
            <w:pPr>
              <w:spacing w:line="276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供试样品批号</w:t>
            </w:r>
          </w:p>
        </w:tc>
        <w:tc>
          <w:tcPr>
            <w:tcW w:w="5817" w:type="dxa"/>
            <w:vAlign w:val="center"/>
          </w:tcPr>
          <w:p w:rsidR="001D2DC5" w:rsidRPr="006B4E40" w:rsidRDefault="009E1ACD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E1ACD">
              <w:rPr>
                <w:rFonts w:ascii="Times New Roman" w:eastAsia="宋体" w:hAnsi="Times New Roman" w:cs="Times New Roman"/>
                <w:sz w:val="24"/>
                <w:szCs w:val="24"/>
              </w:rPr>
              <w:t>A2004003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157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5817" w:type="dxa"/>
            <w:vAlign w:val="center"/>
          </w:tcPr>
          <w:p w:rsidR="001D2DC5" w:rsidRPr="00791B12" w:rsidRDefault="00D379FC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379F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石家庄以岭药业股份有限公司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5817" w:type="dxa"/>
            <w:vAlign w:val="center"/>
          </w:tcPr>
          <w:p w:rsidR="001D2DC5" w:rsidRPr="00791B12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91B1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符合要求</w:t>
            </w:r>
          </w:p>
        </w:tc>
      </w:tr>
      <w:tr w:rsidR="001D2DC5" w:rsidRPr="006B4E40" w:rsidTr="00646332">
        <w:trPr>
          <w:trHeight w:val="67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5817" w:type="dxa"/>
            <w:vAlign w:val="center"/>
          </w:tcPr>
          <w:p w:rsidR="001D2DC5" w:rsidRPr="006B4E40" w:rsidRDefault="001D2DC5" w:rsidP="0003641C">
            <w:pPr>
              <w:spacing w:line="276" w:lineRule="auto"/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1D2DC5" w:rsidRPr="006B4E40" w:rsidRDefault="001D2DC5" w:rsidP="0003641C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1D2DC5" w:rsidRPr="006B4E40" w:rsidRDefault="001D2DC5" w:rsidP="0003641C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1D2DC5" w:rsidRPr="006B4E40" w:rsidRDefault="001D2DC5" w:rsidP="0003641C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备案号</w:t>
            </w:r>
            <w:r w:rsidRPr="006B4E4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临床试验批件号</w:t>
            </w:r>
          </w:p>
        </w:tc>
        <w:tc>
          <w:tcPr>
            <w:tcW w:w="5817" w:type="dxa"/>
            <w:vAlign w:val="center"/>
          </w:tcPr>
          <w:p w:rsidR="001D2DC5" w:rsidRPr="006B4E40" w:rsidRDefault="009E1ACD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E1ACD">
              <w:rPr>
                <w:rFonts w:ascii="Times New Roman" w:eastAsia="宋体" w:hAnsi="Times New Roman" w:cs="Times New Roman"/>
                <w:sz w:val="24"/>
                <w:szCs w:val="24"/>
              </w:rPr>
              <w:t>B202000182-01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5817" w:type="dxa"/>
            <w:vAlign w:val="center"/>
          </w:tcPr>
          <w:p w:rsidR="001D2DC5" w:rsidRPr="006B4E40" w:rsidRDefault="00D379FC" w:rsidP="00CF661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379F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河北以岭医院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5817" w:type="dxa"/>
            <w:vAlign w:val="center"/>
          </w:tcPr>
          <w:p w:rsidR="001D2DC5" w:rsidRPr="006B4E40" w:rsidRDefault="009E1ACD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E1AC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北京迪时咨询有限公司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5817" w:type="dxa"/>
            <w:vAlign w:val="center"/>
          </w:tcPr>
          <w:p w:rsidR="001D2DC5" w:rsidRPr="006B4E40" w:rsidRDefault="009E1ACD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E1AC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武汉宏韧生物医药科技有限公司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5817" w:type="dxa"/>
            <w:vAlign w:val="center"/>
          </w:tcPr>
          <w:p w:rsidR="001D2DC5" w:rsidRPr="00F86469" w:rsidRDefault="00421675" w:rsidP="00421675">
            <w:pPr>
              <w:rPr>
                <w:rFonts w:ascii="Times New Roman" w:eastAsia="宋体" w:hAnsi="Times New Roman" w:cs="Times New Roman"/>
                <w:sz w:val="24"/>
                <w:szCs w:val="24"/>
                <w:highlight w:val="red"/>
              </w:rPr>
            </w:pPr>
            <w:r w:rsidRPr="0042167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采用</w:t>
            </w:r>
            <w:r w:rsidR="009E1AC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随机、开放、单剂量、两周期、</w:t>
            </w:r>
            <w:r w:rsidR="009E1ACD" w:rsidRPr="009E1AC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交叉</w:t>
            </w:r>
            <w:r w:rsidR="00CF661A" w:rsidRPr="00CF66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试验设计</w:t>
            </w:r>
            <w:r w:rsidR="00CF66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="00CF661A">
              <w:rPr>
                <w:rFonts w:ascii="Times New Roman" w:eastAsia="宋体" w:hAnsi="Times New Roman" w:cs="Times New Roman"/>
                <w:sz w:val="24"/>
                <w:szCs w:val="24"/>
              </w:rPr>
              <w:t>进行了</w:t>
            </w:r>
            <w:r w:rsidR="001D2DC5" w:rsidRPr="00F8646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空腹</w:t>
            </w:r>
            <w:r w:rsidR="001D2DC5" w:rsidRPr="00F86469">
              <w:rPr>
                <w:rFonts w:ascii="Times New Roman" w:eastAsia="宋体" w:hAnsi="Times New Roman" w:cs="Times New Roman"/>
                <w:sz w:val="24"/>
                <w:szCs w:val="24"/>
              </w:rPr>
              <w:t>和餐后试验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5817" w:type="dxa"/>
            <w:vAlign w:val="center"/>
          </w:tcPr>
          <w:p w:rsidR="001D2DC5" w:rsidRPr="00F86469" w:rsidRDefault="001D2DC5" w:rsidP="00F86469">
            <w:pPr>
              <w:rPr>
                <w:rFonts w:ascii="Times New Roman" w:eastAsia="宋体" w:hAnsi="Times New Roman" w:cs="Times New Roman"/>
                <w:sz w:val="24"/>
                <w:szCs w:val="24"/>
                <w:highlight w:val="red"/>
              </w:rPr>
            </w:pPr>
            <w:r w:rsidRPr="00F8646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血浆</w:t>
            </w:r>
            <w:r w:rsidRPr="00F86469">
              <w:rPr>
                <w:rFonts w:ascii="Times New Roman" w:eastAsia="宋体" w:hAnsi="Times New Roman" w:cs="Times New Roman"/>
                <w:sz w:val="24"/>
                <w:szCs w:val="24"/>
              </w:rPr>
              <w:t>中</w:t>
            </w:r>
            <w:r w:rsidR="009E1ACD" w:rsidRPr="009E1AC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格列</w:t>
            </w:r>
            <w:proofErr w:type="gramStart"/>
            <w:r w:rsidR="009E1ACD" w:rsidRPr="009E1AC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喹</w:t>
            </w:r>
            <w:proofErr w:type="gramEnd"/>
            <w:r w:rsidR="009E1ACD" w:rsidRPr="009E1AC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酮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检测方法</w:t>
            </w:r>
          </w:p>
        </w:tc>
        <w:tc>
          <w:tcPr>
            <w:tcW w:w="5817" w:type="dxa"/>
            <w:vAlign w:val="center"/>
          </w:tcPr>
          <w:p w:rsidR="001D2DC5" w:rsidRPr="00F86469" w:rsidRDefault="008B4FF0" w:rsidP="006B4E40">
            <w:pPr>
              <w:rPr>
                <w:rFonts w:ascii="Times New Roman" w:eastAsia="宋体" w:hAnsi="Times New Roman" w:cs="Times New Roman"/>
                <w:sz w:val="24"/>
                <w:szCs w:val="24"/>
                <w:highlight w:val="red"/>
              </w:rPr>
            </w:pPr>
            <w:r w:rsidRPr="008B4F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HPLC-MS/MS</w:t>
            </w:r>
            <w:r w:rsidR="00F86469" w:rsidRPr="00F8646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法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C913B9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</w:t>
            </w:r>
            <w:r w:rsidRPr="006B4E40"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 w:rsidRPr="006B4E40">
              <w:rPr>
                <w:rFonts w:ascii="Times New Roman" w:eastAsia="宋体" w:hAnsi="Times New Roman" w:cs="Times New Roman"/>
                <w:sz w:val="24"/>
                <w:szCs w:val="24"/>
              </w:rPr>
              <w:t>情况</w:t>
            </w:r>
          </w:p>
        </w:tc>
        <w:tc>
          <w:tcPr>
            <w:tcW w:w="5817" w:type="dxa"/>
            <w:vAlign w:val="center"/>
          </w:tcPr>
          <w:p w:rsidR="001D2DC5" w:rsidRPr="00C913B9" w:rsidRDefault="00C913B9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13B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03641C" w:rsidRDefault="0003641C" w:rsidP="0003641C">
      <w:pPr>
        <w:spacing w:beforeLines="50" w:before="156" w:line="360" w:lineRule="auto"/>
        <w:ind w:firstLineChars="200" w:firstLine="480"/>
        <w:jc w:val="left"/>
        <w:rPr>
          <w:rFonts w:ascii="Times New Roman" w:eastAsia="黑体" w:hAnsi="Times New Roman" w:cs="Times New Roman"/>
          <w:sz w:val="24"/>
          <w:szCs w:val="24"/>
        </w:rPr>
      </w:pPr>
    </w:p>
    <w:p w:rsidR="001D2DC5" w:rsidRPr="0003641C" w:rsidRDefault="001D2DC5" w:rsidP="0003641C">
      <w:pPr>
        <w:rPr>
          <w:rFonts w:ascii="Times New Roman" w:hAnsi="Times New Roman" w:cs="Times New Roman"/>
          <w:b/>
          <w:sz w:val="28"/>
          <w:szCs w:val="24"/>
        </w:rPr>
      </w:pPr>
      <w:r w:rsidRPr="0003641C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03641C">
        <w:rPr>
          <w:rFonts w:ascii="Times New Roman" w:hAnsi="Times New Roman" w:cs="Times New Roman" w:hint="eastAsia"/>
          <w:b/>
          <w:sz w:val="28"/>
          <w:szCs w:val="24"/>
        </w:rPr>
        <w:t>生物等效性研究结果</w:t>
      </w:r>
    </w:p>
    <w:p w:rsidR="001D2DC5" w:rsidRPr="006B4E40" w:rsidRDefault="001D2DC5" w:rsidP="001D2DC5">
      <w:pPr>
        <w:spacing w:line="360" w:lineRule="auto"/>
        <w:jc w:val="center"/>
        <w:rPr>
          <w:rFonts w:ascii="Times New Roman" w:eastAsia="宋体" w:hAnsi="Times New Roman" w:cs="Times New Roman"/>
          <w:color w:val="0070C0"/>
          <w:kern w:val="0"/>
          <w:sz w:val="24"/>
          <w:szCs w:val="24"/>
          <w:u w:val="single"/>
        </w:rPr>
      </w:pPr>
      <w:r w:rsidRPr="006B4E40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6B4E40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="009E1ACD" w:rsidRPr="009E1ACD">
        <w:rPr>
          <w:rFonts w:ascii="Times New Roman" w:eastAsia="宋体" w:hAnsi="Times New Roman" w:cs="Times New Roman" w:hint="eastAsia"/>
          <w:sz w:val="24"/>
          <w:szCs w:val="24"/>
        </w:rPr>
        <w:t>格列</w:t>
      </w:r>
      <w:proofErr w:type="gramStart"/>
      <w:r w:rsidR="009E1ACD" w:rsidRPr="009E1ACD">
        <w:rPr>
          <w:rFonts w:ascii="Times New Roman" w:eastAsia="宋体" w:hAnsi="Times New Roman" w:cs="Times New Roman" w:hint="eastAsia"/>
          <w:sz w:val="24"/>
          <w:szCs w:val="24"/>
        </w:rPr>
        <w:t>喹</w:t>
      </w:r>
      <w:proofErr w:type="gramEnd"/>
      <w:r w:rsidR="009E1ACD" w:rsidRPr="009E1ACD">
        <w:rPr>
          <w:rFonts w:ascii="Times New Roman" w:eastAsia="宋体" w:hAnsi="Times New Roman" w:cs="Times New Roman" w:hint="eastAsia"/>
          <w:sz w:val="24"/>
          <w:szCs w:val="24"/>
        </w:rPr>
        <w:t>酮</w:t>
      </w:r>
      <w:r w:rsidR="008B4FF0" w:rsidRPr="008B4FF0">
        <w:rPr>
          <w:rFonts w:ascii="Times New Roman" w:eastAsia="宋体" w:hAnsi="Times New Roman" w:cs="Times New Roman" w:hint="eastAsia"/>
          <w:sz w:val="24"/>
          <w:szCs w:val="24"/>
        </w:rPr>
        <w:t>片</w:t>
      </w:r>
      <w:r w:rsidRPr="006B4E40">
        <w:rPr>
          <w:rFonts w:ascii="Times New Roman" w:eastAsia="宋体" w:hAnsi="Times New Roman" w:cs="Times New Roman"/>
          <w:sz w:val="24"/>
          <w:szCs w:val="24"/>
        </w:rPr>
        <w:t>（</w:t>
      </w:r>
      <w:r w:rsidR="009E1ACD">
        <w:rPr>
          <w:rFonts w:ascii="Times New Roman" w:eastAsia="宋体" w:hAnsi="Times New Roman" w:cs="Times New Roman"/>
          <w:sz w:val="24"/>
          <w:szCs w:val="24"/>
        </w:rPr>
        <w:t>30</w:t>
      </w:r>
      <w:r w:rsidR="002E6388" w:rsidRPr="002E6388">
        <w:rPr>
          <w:rFonts w:ascii="Times New Roman" w:eastAsia="宋体" w:hAnsi="Times New Roman" w:cs="Times New Roman"/>
          <w:sz w:val="24"/>
          <w:szCs w:val="24"/>
        </w:rPr>
        <w:t>mg</w:t>
      </w:r>
      <w:r w:rsidRPr="006B4E40">
        <w:rPr>
          <w:rFonts w:ascii="Times New Roman" w:eastAsia="宋体" w:hAnsi="Times New Roman" w:cs="Times New Roman"/>
          <w:sz w:val="24"/>
          <w:szCs w:val="24"/>
        </w:rPr>
        <w:t>）</w:t>
      </w:r>
      <w:proofErr w:type="gramStart"/>
      <w:r w:rsidRPr="006B4E40">
        <w:rPr>
          <w:rFonts w:ascii="Times New Roman" w:eastAsia="宋体" w:hAnsi="Times New Roman" w:cs="Times New Roman" w:hint="eastAsia"/>
          <w:sz w:val="24"/>
          <w:szCs w:val="24"/>
        </w:rPr>
        <w:t>体内</w:t>
      </w:r>
      <w:r w:rsidR="009E1ACD" w:rsidRPr="009E1ACD">
        <w:rPr>
          <w:rFonts w:ascii="Times New Roman" w:eastAsia="宋体" w:hAnsi="Times New Roman" w:cs="Times New Roman" w:hint="eastAsia"/>
          <w:sz w:val="24"/>
          <w:szCs w:val="24"/>
        </w:rPr>
        <w:t>格列喹酮</w:t>
      </w:r>
      <w:r w:rsidRPr="006B4E40">
        <w:rPr>
          <w:rFonts w:ascii="Times New Roman" w:eastAsia="宋体" w:hAnsi="Times New Roman" w:cs="Times New Roman" w:hint="eastAsia"/>
          <w:sz w:val="24"/>
          <w:szCs w:val="24"/>
        </w:rPr>
        <w:t>平均</w:t>
      </w:r>
      <w:proofErr w:type="gramEnd"/>
      <w:r w:rsidRPr="006B4E40">
        <w:rPr>
          <w:rFonts w:ascii="Times New Roman" w:eastAsia="宋体" w:hAnsi="Times New Roman" w:cs="Times New Roman"/>
          <w:sz w:val="24"/>
          <w:szCs w:val="24"/>
        </w:rPr>
        <w:t>生物等效性</w:t>
      </w:r>
      <w:r w:rsidRPr="006B4E40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Pr="006B4E40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9209" w:type="dxa"/>
        <w:jc w:val="center"/>
        <w:tblLook w:val="04A0" w:firstRow="1" w:lastRow="0" w:firstColumn="1" w:lastColumn="0" w:noHBand="0" w:noVBand="1"/>
      </w:tblPr>
      <w:tblGrid>
        <w:gridCol w:w="1193"/>
        <w:gridCol w:w="2122"/>
        <w:gridCol w:w="1236"/>
        <w:gridCol w:w="1236"/>
        <w:gridCol w:w="1343"/>
        <w:gridCol w:w="2079"/>
      </w:tblGrid>
      <w:tr w:rsidR="001D2DC5" w:rsidRPr="006B4E40" w:rsidTr="00D379FC">
        <w:trPr>
          <w:trHeight w:val="426"/>
          <w:jc w:val="center"/>
        </w:trPr>
        <w:tc>
          <w:tcPr>
            <w:tcW w:w="648" w:type="pct"/>
            <w:vMerge w:val="restart"/>
            <w:vAlign w:val="center"/>
          </w:tcPr>
          <w:p w:rsidR="001D2DC5" w:rsidRPr="006B4E40" w:rsidRDefault="001D2DC5" w:rsidP="006B4E4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空腹</w:t>
            </w:r>
          </w:p>
          <w:p w:rsidR="001D2DC5" w:rsidRPr="006B4E40" w:rsidRDefault="001D2DC5" w:rsidP="006B4E4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BE</w:t>
            </w:r>
          </w:p>
          <w:p w:rsidR="001D2DC5" w:rsidRPr="006B4E40" w:rsidRDefault="001D2DC5" w:rsidP="0018396E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（</w:t>
            </w:r>
            <w:r w:rsidRPr="001555A9">
              <w:rPr>
                <w:sz w:val="24"/>
                <w:szCs w:val="24"/>
              </w:rPr>
              <w:t>n=</w:t>
            </w:r>
            <w:r w:rsidR="00E815E7" w:rsidRPr="00E815E7">
              <w:rPr>
                <w:sz w:val="24"/>
                <w:szCs w:val="24"/>
              </w:rPr>
              <w:t>48</w:t>
            </w:r>
            <w:r w:rsidRPr="006B4E40">
              <w:rPr>
                <w:sz w:val="24"/>
                <w:szCs w:val="24"/>
              </w:rPr>
              <w:t>）</w:t>
            </w:r>
          </w:p>
        </w:tc>
        <w:tc>
          <w:tcPr>
            <w:tcW w:w="1152" w:type="pct"/>
            <w:vMerge w:val="restart"/>
            <w:vAlign w:val="center"/>
          </w:tcPr>
          <w:p w:rsidR="001D2DC5" w:rsidRPr="006B4E40" w:rsidRDefault="001D2DC5" w:rsidP="006B4E4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参数</w:t>
            </w:r>
          </w:p>
        </w:tc>
        <w:tc>
          <w:tcPr>
            <w:tcW w:w="2071" w:type="pct"/>
            <w:gridSpan w:val="3"/>
            <w:vAlign w:val="center"/>
          </w:tcPr>
          <w:p w:rsidR="001D2DC5" w:rsidRPr="006B4E40" w:rsidRDefault="001D2DC5" w:rsidP="006B4E4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几何均值及比值</w:t>
            </w:r>
          </w:p>
        </w:tc>
        <w:tc>
          <w:tcPr>
            <w:tcW w:w="1129" w:type="pct"/>
            <w:vMerge w:val="restart"/>
            <w:vAlign w:val="center"/>
          </w:tcPr>
          <w:p w:rsidR="001D2DC5" w:rsidRPr="006B4E40" w:rsidRDefault="001D2DC5" w:rsidP="006B4E4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90%CI</w:t>
            </w:r>
          </w:p>
        </w:tc>
      </w:tr>
      <w:tr w:rsidR="001D2DC5" w:rsidRPr="006B4E40" w:rsidTr="00D379FC">
        <w:trPr>
          <w:trHeight w:val="426"/>
          <w:jc w:val="center"/>
        </w:trPr>
        <w:tc>
          <w:tcPr>
            <w:tcW w:w="648" w:type="pct"/>
            <w:vMerge/>
            <w:vAlign w:val="center"/>
          </w:tcPr>
          <w:p w:rsidR="001D2DC5" w:rsidRPr="006B4E40" w:rsidRDefault="001D2DC5" w:rsidP="006B4E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pct"/>
            <w:vMerge/>
            <w:vAlign w:val="center"/>
          </w:tcPr>
          <w:p w:rsidR="001D2DC5" w:rsidRPr="006B4E40" w:rsidRDefault="001D2DC5" w:rsidP="006B4E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:rsidR="001D2DC5" w:rsidRPr="006B4E40" w:rsidRDefault="001D2DC5" w:rsidP="006B4E4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T</w:t>
            </w: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:rsidR="001D2DC5" w:rsidRPr="006B4E40" w:rsidRDefault="001D2DC5" w:rsidP="006B4E4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R</w:t>
            </w:r>
          </w:p>
        </w:tc>
        <w:tc>
          <w:tcPr>
            <w:tcW w:w="729" w:type="pct"/>
            <w:tcBorders>
              <w:bottom w:val="single" w:sz="4" w:space="0" w:color="auto"/>
            </w:tcBorders>
            <w:vAlign w:val="center"/>
          </w:tcPr>
          <w:p w:rsidR="001D2DC5" w:rsidRPr="006B4E40" w:rsidRDefault="001D2DC5" w:rsidP="006B4E4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（</w:t>
            </w:r>
            <w:r w:rsidRPr="006B4E40">
              <w:rPr>
                <w:sz w:val="24"/>
                <w:szCs w:val="24"/>
              </w:rPr>
              <w:t>T/R</w:t>
            </w:r>
            <w:r w:rsidRPr="006B4E40">
              <w:rPr>
                <w:sz w:val="24"/>
                <w:szCs w:val="24"/>
              </w:rPr>
              <w:t>）</w:t>
            </w:r>
            <w:r w:rsidRPr="006B4E40">
              <w:rPr>
                <w:sz w:val="24"/>
                <w:szCs w:val="24"/>
              </w:rPr>
              <w:t>%</w:t>
            </w:r>
          </w:p>
        </w:tc>
        <w:tc>
          <w:tcPr>
            <w:tcW w:w="1129" w:type="pct"/>
            <w:vMerge/>
            <w:tcBorders>
              <w:bottom w:val="single" w:sz="4" w:space="0" w:color="auto"/>
            </w:tcBorders>
            <w:vAlign w:val="center"/>
          </w:tcPr>
          <w:p w:rsidR="001D2DC5" w:rsidRPr="006B4E40" w:rsidRDefault="001D2DC5" w:rsidP="006B4E40">
            <w:pPr>
              <w:jc w:val="center"/>
              <w:rPr>
                <w:sz w:val="24"/>
                <w:szCs w:val="24"/>
              </w:rPr>
            </w:pPr>
          </w:p>
        </w:tc>
      </w:tr>
      <w:tr w:rsidR="009E1ACD" w:rsidRPr="006B4E40" w:rsidTr="00D379FC">
        <w:trPr>
          <w:trHeight w:val="457"/>
          <w:jc w:val="center"/>
        </w:trPr>
        <w:tc>
          <w:tcPr>
            <w:tcW w:w="648" w:type="pct"/>
            <w:vMerge/>
            <w:vAlign w:val="center"/>
          </w:tcPr>
          <w:p w:rsidR="009E1ACD" w:rsidRPr="006B4E40" w:rsidRDefault="009E1ACD" w:rsidP="009E1A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pct"/>
            <w:tcBorders>
              <w:top w:val="single" w:sz="4" w:space="0" w:color="auto"/>
            </w:tcBorders>
            <w:vAlign w:val="center"/>
          </w:tcPr>
          <w:p w:rsidR="009E1ACD" w:rsidRPr="00421675" w:rsidRDefault="009E1ACD" w:rsidP="009E1ACD">
            <w:pPr>
              <w:keepNext/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421675">
              <w:rPr>
                <w:sz w:val="24"/>
                <w:szCs w:val="24"/>
              </w:rPr>
              <w:t>C</w:t>
            </w:r>
            <w:r w:rsidRPr="00421675">
              <w:rPr>
                <w:sz w:val="24"/>
                <w:szCs w:val="24"/>
                <w:vertAlign w:val="subscript"/>
              </w:rPr>
              <w:t>max</w:t>
            </w:r>
            <w:proofErr w:type="spellEnd"/>
          </w:p>
          <w:p w:rsidR="009E1ACD" w:rsidRPr="00421675" w:rsidRDefault="009E1ACD" w:rsidP="009E1ACD">
            <w:pPr>
              <w:keepNext/>
              <w:jc w:val="center"/>
              <w:rPr>
                <w:sz w:val="24"/>
                <w:szCs w:val="24"/>
              </w:rPr>
            </w:pPr>
            <w:r w:rsidRPr="00421675">
              <w:rPr>
                <w:sz w:val="24"/>
                <w:szCs w:val="24"/>
              </w:rPr>
              <w:t>（</w:t>
            </w:r>
            <w:r w:rsidRPr="00421675">
              <w:rPr>
                <w:sz w:val="24"/>
                <w:szCs w:val="24"/>
              </w:rPr>
              <w:t>ng/mL</w:t>
            </w:r>
            <w:r w:rsidRPr="00421675">
              <w:rPr>
                <w:sz w:val="24"/>
                <w:szCs w:val="24"/>
              </w:rPr>
              <w:t>）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ACD" w:rsidRPr="009E1ACD" w:rsidRDefault="009E1ACD" w:rsidP="009E1ACD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9E1ACD">
              <w:rPr>
                <w:rFonts w:hint="eastAsia"/>
                <w:sz w:val="24"/>
                <w:szCs w:val="24"/>
              </w:rPr>
              <w:t>621.23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ACD" w:rsidRPr="009E1ACD" w:rsidRDefault="009E1ACD" w:rsidP="009E1ACD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9E1ACD">
              <w:rPr>
                <w:rFonts w:hint="eastAsia"/>
                <w:sz w:val="24"/>
                <w:szCs w:val="24"/>
              </w:rPr>
              <w:t>667.27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ACD" w:rsidRPr="009E1ACD" w:rsidRDefault="009E1ACD" w:rsidP="009E1ACD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9E1ACD">
              <w:rPr>
                <w:rFonts w:hint="eastAsia"/>
                <w:sz w:val="24"/>
                <w:szCs w:val="24"/>
              </w:rPr>
              <w:t>93.10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ACD" w:rsidRPr="00D379FC" w:rsidRDefault="009E1ACD" w:rsidP="009E1ACD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9E1ACD">
              <w:rPr>
                <w:rFonts w:hint="eastAsia"/>
                <w:sz w:val="24"/>
                <w:szCs w:val="24"/>
              </w:rPr>
              <w:t>85.10</w:t>
            </w:r>
            <w:r w:rsidRPr="006B4E40">
              <w:rPr>
                <w:sz w:val="24"/>
                <w:szCs w:val="24"/>
              </w:rPr>
              <w:t>%</w:t>
            </w:r>
            <w:r w:rsidRPr="00D379FC">
              <w:rPr>
                <w:sz w:val="24"/>
                <w:szCs w:val="24"/>
              </w:rPr>
              <w:t>-</w:t>
            </w:r>
            <w:r w:rsidRPr="009E1ACD">
              <w:rPr>
                <w:rFonts w:hint="eastAsia"/>
                <w:sz w:val="24"/>
                <w:szCs w:val="24"/>
              </w:rPr>
              <w:t>101.85</w:t>
            </w:r>
            <w:r w:rsidRPr="0019498B">
              <w:rPr>
                <w:sz w:val="24"/>
                <w:szCs w:val="24"/>
              </w:rPr>
              <w:t>%</w:t>
            </w:r>
          </w:p>
        </w:tc>
      </w:tr>
      <w:tr w:rsidR="009E1ACD" w:rsidRPr="006B4E40" w:rsidTr="00D379FC">
        <w:trPr>
          <w:trHeight w:val="488"/>
          <w:jc w:val="center"/>
        </w:trPr>
        <w:tc>
          <w:tcPr>
            <w:tcW w:w="648" w:type="pct"/>
            <w:vMerge/>
            <w:vAlign w:val="center"/>
          </w:tcPr>
          <w:p w:rsidR="009E1ACD" w:rsidRPr="006B4E40" w:rsidRDefault="009E1ACD" w:rsidP="009E1A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pct"/>
            <w:vAlign w:val="center"/>
          </w:tcPr>
          <w:p w:rsidR="009E1ACD" w:rsidRPr="00421675" w:rsidRDefault="009E1ACD" w:rsidP="009E1ACD">
            <w:pPr>
              <w:keepNext/>
              <w:jc w:val="center"/>
              <w:rPr>
                <w:sz w:val="24"/>
                <w:szCs w:val="24"/>
                <w:vertAlign w:val="subscript"/>
              </w:rPr>
            </w:pPr>
            <w:r w:rsidRPr="00421675">
              <w:rPr>
                <w:sz w:val="24"/>
                <w:szCs w:val="24"/>
              </w:rPr>
              <w:t>AUC</w:t>
            </w:r>
            <w:r w:rsidRPr="00421675">
              <w:rPr>
                <w:sz w:val="24"/>
                <w:szCs w:val="24"/>
                <w:vertAlign w:val="subscript"/>
              </w:rPr>
              <w:t>0-t</w:t>
            </w:r>
          </w:p>
          <w:p w:rsidR="009E1ACD" w:rsidRPr="00421675" w:rsidRDefault="009E1ACD" w:rsidP="009E1ACD">
            <w:pPr>
              <w:keepNext/>
              <w:jc w:val="center"/>
              <w:rPr>
                <w:sz w:val="24"/>
                <w:szCs w:val="24"/>
              </w:rPr>
            </w:pPr>
            <w:r w:rsidRPr="00421675">
              <w:rPr>
                <w:sz w:val="24"/>
                <w:szCs w:val="24"/>
              </w:rPr>
              <w:t>（</w:t>
            </w:r>
            <w:proofErr w:type="spellStart"/>
            <w:r w:rsidRPr="00421675">
              <w:rPr>
                <w:sz w:val="24"/>
                <w:szCs w:val="24"/>
              </w:rPr>
              <w:t>hr</w:t>
            </w:r>
            <w:proofErr w:type="spellEnd"/>
            <w:r w:rsidRPr="00421675">
              <w:rPr>
                <w:sz w:val="24"/>
                <w:szCs w:val="24"/>
              </w:rPr>
              <w:t>*ng/mL</w:t>
            </w:r>
            <w:r w:rsidRPr="00421675">
              <w:rPr>
                <w:sz w:val="24"/>
                <w:szCs w:val="24"/>
              </w:rPr>
              <w:t>）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ACD" w:rsidRPr="009E1ACD" w:rsidRDefault="009E1ACD" w:rsidP="009E1ACD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9E1ACD">
              <w:rPr>
                <w:rFonts w:hint="eastAsia"/>
                <w:sz w:val="24"/>
                <w:szCs w:val="24"/>
              </w:rPr>
              <w:t>3707.00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ACD" w:rsidRPr="009E1ACD" w:rsidRDefault="009E1ACD" w:rsidP="009E1ACD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9E1ACD">
              <w:rPr>
                <w:rFonts w:hint="eastAsia"/>
                <w:sz w:val="24"/>
                <w:szCs w:val="24"/>
              </w:rPr>
              <w:t>3675.27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ACD" w:rsidRPr="009E1ACD" w:rsidRDefault="009E1ACD" w:rsidP="009E1ACD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9E1ACD">
              <w:rPr>
                <w:rFonts w:hint="eastAsia"/>
                <w:sz w:val="24"/>
                <w:szCs w:val="24"/>
              </w:rPr>
              <w:t>100.86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ACD" w:rsidRPr="00D379FC" w:rsidRDefault="009E1ACD" w:rsidP="009E1ACD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9E1ACD">
              <w:rPr>
                <w:rFonts w:hint="eastAsia"/>
                <w:sz w:val="24"/>
                <w:szCs w:val="24"/>
              </w:rPr>
              <w:t>96.27</w:t>
            </w:r>
            <w:r w:rsidRPr="006B4E40">
              <w:rPr>
                <w:sz w:val="24"/>
                <w:szCs w:val="24"/>
              </w:rPr>
              <w:t>%</w:t>
            </w:r>
            <w:r w:rsidRPr="00D379FC">
              <w:rPr>
                <w:sz w:val="24"/>
                <w:szCs w:val="24"/>
              </w:rPr>
              <w:t>-</w:t>
            </w:r>
            <w:r w:rsidRPr="009E1ACD">
              <w:rPr>
                <w:rFonts w:hint="eastAsia"/>
                <w:sz w:val="24"/>
                <w:szCs w:val="24"/>
              </w:rPr>
              <w:t>105.67</w:t>
            </w:r>
            <w:r w:rsidRPr="0019498B">
              <w:rPr>
                <w:sz w:val="24"/>
                <w:szCs w:val="24"/>
              </w:rPr>
              <w:t>%</w:t>
            </w:r>
          </w:p>
        </w:tc>
      </w:tr>
      <w:tr w:rsidR="009E1ACD" w:rsidRPr="006B4E40" w:rsidTr="00D379FC">
        <w:trPr>
          <w:trHeight w:val="519"/>
          <w:jc w:val="center"/>
        </w:trPr>
        <w:tc>
          <w:tcPr>
            <w:tcW w:w="648" w:type="pct"/>
            <w:vMerge/>
            <w:vAlign w:val="center"/>
          </w:tcPr>
          <w:p w:rsidR="009E1ACD" w:rsidRPr="006B4E40" w:rsidRDefault="009E1ACD" w:rsidP="009E1A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pct"/>
            <w:tcBorders>
              <w:bottom w:val="single" w:sz="4" w:space="0" w:color="auto"/>
            </w:tcBorders>
            <w:vAlign w:val="center"/>
          </w:tcPr>
          <w:p w:rsidR="009E1ACD" w:rsidRPr="00421675" w:rsidRDefault="009E1ACD" w:rsidP="009E1ACD">
            <w:pPr>
              <w:keepNext/>
              <w:jc w:val="center"/>
              <w:rPr>
                <w:sz w:val="24"/>
                <w:szCs w:val="24"/>
              </w:rPr>
            </w:pPr>
            <w:r w:rsidRPr="00421675">
              <w:rPr>
                <w:sz w:val="24"/>
                <w:szCs w:val="24"/>
                <w:lang w:val="de-DE"/>
              </w:rPr>
              <w:t>AUC</w:t>
            </w:r>
            <w:r w:rsidRPr="00421675">
              <w:rPr>
                <w:sz w:val="24"/>
                <w:szCs w:val="24"/>
                <w:vertAlign w:val="subscript"/>
                <w:lang w:val="de-DE"/>
              </w:rPr>
              <w:t>0-</w:t>
            </w:r>
            <w:r w:rsidRPr="00421675">
              <w:rPr>
                <w:sz w:val="24"/>
                <w:szCs w:val="24"/>
                <w:vertAlign w:val="subscript"/>
              </w:rPr>
              <w:sym w:font="Symbol" w:char="F0A5"/>
            </w:r>
            <w:r w:rsidRPr="00421675">
              <w:rPr>
                <w:sz w:val="24"/>
                <w:szCs w:val="24"/>
              </w:rPr>
              <w:t>（</w:t>
            </w:r>
            <w:proofErr w:type="spellStart"/>
            <w:r w:rsidRPr="00421675">
              <w:rPr>
                <w:sz w:val="24"/>
                <w:szCs w:val="24"/>
              </w:rPr>
              <w:t>hr</w:t>
            </w:r>
            <w:proofErr w:type="spellEnd"/>
            <w:r w:rsidRPr="00421675">
              <w:rPr>
                <w:sz w:val="24"/>
                <w:szCs w:val="24"/>
              </w:rPr>
              <w:t>*ng/mL</w:t>
            </w:r>
            <w:r w:rsidRPr="00421675">
              <w:rPr>
                <w:sz w:val="24"/>
                <w:szCs w:val="24"/>
              </w:rPr>
              <w:t>）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ACD" w:rsidRPr="009E1ACD" w:rsidRDefault="009E1ACD" w:rsidP="009E1ACD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9E1ACD">
              <w:rPr>
                <w:rFonts w:hint="eastAsia"/>
                <w:sz w:val="24"/>
                <w:szCs w:val="24"/>
              </w:rPr>
              <w:t>3886.18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ACD" w:rsidRPr="009E1ACD" w:rsidRDefault="009E1ACD" w:rsidP="009E1ACD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9E1ACD">
              <w:rPr>
                <w:rFonts w:hint="eastAsia"/>
                <w:sz w:val="24"/>
                <w:szCs w:val="24"/>
              </w:rPr>
              <w:t>3841.96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ACD" w:rsidRPr="009E1ACD" w:rsidRDefault="009E1ACD" w:rsidP="009E1ACD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9E1ACD">
              <w:rPr>
                <w:rFonts w:hint="eastAsia"/>
                <w:sz w:val="24"/>
                <w:szCs w:val="24"/>
              </w:rPr>
              <w:t>101.15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ACD" w:rsidRPr="00D379FC" w:rsidRDefault="009E1ACD" w:rsidP="009E1ACD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9E1ACD">
              <w:rPr>
                <w:rFonts w:hint="eastAsia"/>
                <w:sz w:val="24"/>
                <w:szCs w:val="24"/>
              </w:rPr>
              <w:t>95.64</w:t>
            </w:r>
            <w:r w:rsidRPr="006B4E40">
              <w:rPr>
                <w:sz w:val="24"/>
                <w:szCs w:val="24"/>
              </w:rPr>
              <w:t>%</w:t>
            </w:r>
            <w:r w:rsidRPr="00D379FC">
              <w:rPr>
                <w:sz w:val="24"/>
                <w:szCs w:val="24"/>
              </w:rPr>
              <w:t>-</w:t>
            </w:r>
            <w:r w:rsidRPr="009E1ACD">
              <w:rPr>
                <w:rFonts w:hint="eastAsia"/>
                <w:sz w:val="24"/>
                <w:szCs w:val="24"/>
              </w:rPr>
              <w:t>106.98</w:t>
            </w:r>
            <w:r w:rsidRPr="0019498B">
              <w:rPr>
                <w:sz w:val="24"/>
                <w:szCs w:val="24"/>
              </w:rPr>
              <w:t>%</w:t>
            </w:r>
          </w:p>
        </w:tc>
      </w:tr>
      <w:tr w:rsidR="008B4FF0" w:rsidRPr="006B4E40" w:rsidTr="00D379FC">
        <w:trPr>
          <w:trHeight w:val="426"/>
          <w:jc w:val="center"/>
        </w:trPr>
        <w:tc>
          <w:tcPr>
            <w:tcW w:w="648" w:type="pct"/>
            <w:vMerge w:val="restart"/>
            <w:vAlign w:val="center"/>
          </w:tcPr>
          <w:p w:rsidR="008B4FF0" w:rsidRPr="006B4E40" w:rsidRDefault="008B4FF0" w:rsidP="00E815E7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餐后</w:t>
            </w:r>
            <w:r w:rsidRPr="006B4E40">
              <w:rPr>
                <w:sz w:val="24"/>
                <w:szCs w:val="24"/>
              </w:rPr>
              <w:t>BE</w:t>
            </w:r>
            <w:r w:rsidRPr="006B4E40">
              <w:rPr>
                <w:sz w:val="24"/>
                <w:szCs w:val="24"/>
              </w:rPr>
              <w:t>（</w:t>
            </w:r>
            <w:r w:rsidRPr="001555A9">
              <w:rPr>
                <w:sz w:val="24"/>
                <w:szCs w:val="24"/>
              </w:rPr>
              <w:t>n=</w:t>
            </w:r>
            <w:r w:rsidR="00E815E7">
              <w:rPr>
                <w:sz w:val="24"/>
                <w:szCs w:val="24"/>
              </w:rPr>
              <w:t>29</w:t>
            </w:r>
            <w:r w:rsidRPr="006B4E40">
              <w:rPr>
                <w:sz w:val="24"/>
                <w:szCs w:val="24"/>
              </w:rPr>
              <w:t>）</w:t>
            </w:r>
          </w:p>
        </w:tc>
        <w:tc>
          <w:tcPr>
            <w:tcW w:w="1152" w:type="pct"/>
            <w:vMerge w:val="restart"/>
            <w:vAlign w:val="center"/>
          </w:tcPr>
          <w:p w:rsidR="008B4FF0" w:rsidRPr="006B4E40" w:rsidRDefault="008B4FF0" w:rsidP="008B4FF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参数</w:t>
            </w:r>
          </w:p>
        </w:tc>
        <w:tc>
          <w:tcPr>
            <w:tcW w:w="2071" w:type="pct"/>
            <w:gridSpan w:val="3"/>
            <w:vAlign w:val="center"/>
          </w:tcPr>
          <w:p w:rsidR="008B4FF0" w:rsidRPr="006B4E40" w:rsidRDefault="008B4FF0" w:rsidP="008B4FF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几何均值及比值</w:t>
            </w:r>
          </w:p>
        </w:tc>
        <w:tc>
          <w:tcPr>
            <w:tcW w:w="1129" w:type="pct"/>
            <w:vMerge w:val="restart"/>
            <w:vAlign w:val="center"/>
          </w:tcPr>
          <w:p w:rsidR="008B4FF0" w:rsidRPr="006B4E40" w:rsidRDefault="008B4FF0" w:rsidP="008B4FF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90%CI</w:t>
            </w:r>
          </w:p>
        </w:tc>
      </w:tr>
      <w:tr w:rsidR="008B4FF0" w:rsidRPr="006B4E40" w:rsidTr="00D379FC">
        <w:trPr>
          <w:trHeight w:val="426"/>
          <w:jc w:val="center"/>
        </w:trPr>
        <w:tc>
          <w:tcPr>
            <w:tcW w:w="648" w:type="pct"/>
            <w:vMerge/>
            <w:vAlign w:val="center"/>
          </w:tcPr>
          <w:p w:rsidR="008B4FF0" w:rsidRPr="006B4E40" w:rsidRDefault="008B4FF0" w:rsidP="008B4F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pct"/>
            <w:vMerge/>
            <w:vAlign w:val="center"/>
          </w:tcPr>
          <w:p w:rsidR="008B4FF0" w:rsidRPr="006B4E40" w:rsidRDefault="008B4FF0" w:rsidP="008B4F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:rsidR="008B4FF0" w:rsidRPr="006B4E40" w:rsidRDefault="008B4FF0" w:rsidP="008B4FF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T</w:t>
            </w: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:rsidR="008B4FF0" w:rsidRPr="006B4E40" w:rsidRDefault="008B4FF0" w:rsidP="008B4FF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R</w:t>
            </w:r>
          </w:p>
        </w:tc>
        <w:tc>
          <w:tcPr>
            <w:tcW w:w="729" w:type="pct"/>
            <w:tcBorders>
              <w:bottom w:val="single" w:sz="4" w:space="0" w:color="auto"/>
            </w:tcBorders>
            <w:vAlign w:val="center"/>
          </w:tcPr>
          <w:p w:rsidR="008B4FF0" w:rsidRPr="006B4E40" w:rsidRDefault="008B4FF0" w:rsidP="008B4FF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（</w:t>
            </w:r>
            <w:r w:rsidRPr="006B4E40">
              <w:rPr>
                <w:sz w:val="24"/>
                <w:szCs w:val="24"/>
              </w:rPr>
              <w:t>T/R</w:t>
            </w:r>
            <w:r w:rsidRPr="006B4E40">
              <w:rPr>
                <w:sz w:val="24"/>
                <w:szCs w:val="24"/>
              </w:rPr>
              <w:t>）</w:t>
            </w:r>
            <w:r w:rsidRPr="006B4E40">
              <w:rPr>
                <w:sz w:val="24"/>
                <w:szCs w:val="24"/>
              </w:rPr>
              <w:t>%</w:t>
            </w:r>
          </w:p>
        </w:tc>
        <w:tc>
          <w:tcPr>
            <w:tcW w:w="1129" w:type="pct"/>
            <w:vMerge/>
            <w:tcBorders>
              <w:bottom w:val="single" w:sz="4" w:space="0" w:color="auto"/>
            </w:tcBorders>
            <w:vAlign w:val="center"/>
          </w:tcPr>
          <w:p w:rsidR="008B4FF0" w:rsidRPr="006B4E40" w:rsidRDefault="008B4FF0" w:rsidP="008B4FF0">
            <w:pPr>
              <w:jc w:val="center"/>
              <w:rPr>
                <w:sz w:val="24"/>
                <w:szCs w:val="24"/>
              </w:rPr>
            </w:pPr>
          </w:p>
        </w:tc>
      </w:tr>
      <w:tr w:rsidR="00E815E7" w:rsidRPr="006B4E40" w:rsidTr="00D379FC">
        <w:trPr>
          <w:trHeight w:val="457"/>
          <w:jc w:val="center"/>
        </w:trPr>
        <w:tc>
          <w:tcPr>
            <w:tcW w:w="648" w:type="pct"/>
            <w:vMerge/>
            <w:vAlign w:val="center"/>
          </w:tcPr>
          <w:p w:rsidR="00E815E7" w:rsidRPr="006B4E40" w:rsidRDefault="00E815E7" w:rsidP="00E815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pct"/>
            <w:tcBorders>
              <w:top w:val="single" w:sz="4" w:space="0" w:color="auto"/>
            </w:tcBorders>
            <w:vAlign w:val="center"/>
          </w:tcPr>
          <w:p w:rsidR="00E815E7" w:rsidRPr="00421675" w:rsidRDefault="00E815E7" w:rsidP="00E815E7">
            <w:pPr>
              <w:keepNext/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421675">
              <w:rPr>
                <w:sz w:val="24"/>
                <w:szCs w:val="24"/>
              </w:rPr>
              <w:t>C</w:t>
            </w:r>
            <w:r w:rsidRPr="00421675">
              <w:rPr>
                <w:sz w:val="24"/>
                <w:szCs w:val="24"/>
                <w:vertAlign w:val="subscript"/>
              </w:rPr>
              <w:t>max</w:t>
            </w:r>
            <w:proofErr w:type="spellEnd"/>
          </w:p>
          <w:p w:rsidR="00E815E7" w:rsidRPr="00421675" w:rsidRDefault="00E815E7" w:rsidP="00E815E7">
            <w:pPr>
              <w:keepNext/>
              <w:jc w:val="center"/>
              <w:rPr>
                <w:sz w:val="24"/>
                <w:szCs w:val="24"/>
              </w:rPr>
            </w:pPr>
            <w:r w:rsidRPr="00421675">
              <w:rPr>
                <w:rFonts w:hint="eastAsia"/>
                <w:sz w:val="24"/>
                <w:szCs w:val="24"/>
              </w:rPr>
              <w:t>（</w:t>
            </w:r>
            <w:r w:rsidRPr="00421675">
              <w:rPr>
                <w:sz w:val="24"/>
                <w:szCs w:val="24"/>
              </w:rPr>
              <w:t>ng/mL</w:t>
            </w:r>
            <w:r w:rsidRPr="00421675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5E7" w:rsidRPr="00E815E7" w:rsidRDefault="00E815E7" w:rsidP="00E815E7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E815E7">
              <w:rPr>
                <w:sz w:val="24"/>
                <w:szCs w:val="24"/>
              </w:rPr>
              <w:t>1006.33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5E7" w:rsidRPr="00E815E7" w:rsidRDefault="00E815E7" w:rsidP="00E815E7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E815E7">
              <w:rPr>
                <w:sz w:val="24"/>
                <w:szCs w:val="24"/>
              </w:rPr>
              <w:t>903.75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5E7" w:rsidRPr="00E815E7" w:rsidRDefault="00E815E7" w:rsidP="00E815E7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E815E7">
              <w:rPr>
                <w:sz w:val="24"/>
                <w:szCs w:val="24"/>
              </w:rPr>
              <w:t>111.35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5E7" w:rsidRPr="00D379FC" w:rsidRDefault="00E815E7" w:rsidP="00E815E7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E815E7">
              <w:rPr>
                <w:sz w:val="24"/>
                <w:szCs w:val="24"/>
              </w:rPr>
              <w:t>101.98</w:t>
            </w:r>
            <w:r w:rsidRPr="006B4E40">
              <w:rPr>
                <w:sz w:val="24"/>
                <w:szCs w:val="24"/>
              </w:rPr>
              <w:t>%</w:t>
            </w:r>
            <w:r w:rsidRPr="00D379FC">
              <w:rPr>
                <w:sz w:val="24"/>
                <w:szCs w:val="24"/>
              </w:rPr>
              <w:t>-</w:t>
            </w:r>
            <w:r w:rsidRPr="00E815E7">
              <w:rPr>
                <w:sz w:val="24"/>
                <w:szCs w:val="24"/>
              </w:rPr>
              <w:t>121.58</w:t>
            </w:r>
            <w:r w:rsidRPr="006B4E40">
              <w:rPr>
                <w:sz w:val="24"/>
                <w:szCs w:val="24"/>
              </w:rPr>
              <w:t>%</w:t>
            </w:r>
          </w:p>
        </w:tc>
      </w:tr>
      <w:tr w:rsidR="00E815E7" w:rsidRPr="006B4E40" w:rsidTr="00D379FC">
        <w:trPr>
          <w:trHeight w:val="488"/>
          <w:jc w:val="center"/>
        </w:trPr>
        <w:tc>
          <w:tcPr>
            <w:tcW w:w="648" w:type="pct"/>
            <w:vMerge/>
            <w:vAlign w:val="center"/>
          </w:tcPr>
          <w:p w:rsidR="00E815E7" w:rsidRPr="006B4E40" w:rsidRDefault="00E815E7" w:rsidP="00E815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pct"/>
            <w:vAlign w:val="center"/>
          </w:tcPr>
          <w:p w:rsidR="00E815E7" w:rsidRPr="00421675" w:rsidRDefault="00E815E7" w:rsidP="00E815E7">
            <w:pPr>
              <w:keepNext/>
              <w:jc w:val="center"/>
              <w:rPr>
                <w:sz w:val="24"/>
                <w:szCs w:val="24"/>
                <w:vertAlign w:val="subscript"/>
              </w:rPr>
            </w:pPr>
            <w:r w:rsidRPr="00421675">
              <w:rPr>
                <w:sz w:val="24"/>
                <w:szCs w:val="24"/>
              </w:rPr>
              <w:t>AUC</w:t>
            </w:r>
            <w:r w:rsidRPr="00421675">
              <w:rPr>
                <w:sz w:val="24"/>
                <w:szCs w:val="24"/>
                <w:vertAlign w:val="subscript"/>
              </w:rPr>
              <w:t>0-t</w:t>
            </w:r>
          </w:p>
          <w:p w:rsidR="00E815E7" w:rsidRPr="00421675" w:rsidRDefault="00E815E7" w:rsidP="00E815E7">
            <w:pPr>
              <w:keepNext/>
              <w:jc w:val="center"/>
              <w:rPr>
                <w:sz w:val="24"/>
                <w:szCs w:val="24"/>
              </w:rPr>
            </w:pPr>
            <w:r w:rsidRPr="00421675">
              <w:rPr>
                <w:rFonts w:hint="eastAsia"/>
                <w:sz w:val="24"/>
                <w:szCs w:val="24"/>
              </w:rPr>
              <w:t>（</w:t>
            </w:r>
            <w:proofErr w:type="spellStart"/>
            <w:r w:rsidRPr="00421675">
              <w:rPr>
                <w:sz w:val="24"/>
                <w:szCs w:val="24"/>
              </w:rPr>
              <w:t>hr</w:t>
            </w:r>
            <w:proofErr w:type="spellEnd"/>
            <w:r w:rsidRPr="00421675">
              <w:rPr>
                <w:sz w:val="24"/>
                <w:szCs w:val="24"/>
              </w:rPr>
              <w:t>*ng/mL</w:t>
            </w:r>
            <w:r w:rsidRPr="00421675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5E7" w:rsidRPr="00E815E7" w:rsidRDefault="00E815E7" w:rsidP="00E815E7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E815E7">
              <w:rPr>
                <w:sz w:val="24"/>
                <w:szCs w:val="24"/>
              </w:rPr>
              <w:t>4376.22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5E7" w:rsidRPr="00E815E7" w:rsidRDefault="00E815E7" w:rsidP="00E815E7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E815E7">
              <w:rPr>
                <w:sz w:val="24"/>
                <w:szCs w:val="24"/>
              </w:rPr>
              <w:t>4253.04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5E7" w:rsidRPr="00E815E7" w:rsidRDefault="00E815E7" w:rsidP="00E815E7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E815E7">
              <w:rPr>
                <w:sz w:val="24"/>
                <w:szCs w:val="24"/>
              </w:rPr>
              <w:t>102.90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5E7" w:rsidRPr="00D379FC" w:rsidRDefault="00E815E7" w:rsidP="00E815E7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E815E7">
              <w:rPr>
                <w:sz w:val="24"/>
                <w:szCs w:val="24"/>
              </w:rPr>
              <w:t>99.88</w:t>
            </w:r>
            <w:r w:rsidRPr="006B4E40">
              <w:rPr>
                <w:sz w:val="24"/>
                <w:szCs w:val="24"/>
              </w:rPr>
              <w:t>%</w:t>
            </w:r>
            <w:r w:rsidRPr="00D379FC">
              <w:rPr>
                <w:sz w:val="24"/>
                <w:szCs w:val="24"/>
              </w:rPr>
              <w:t>-</w:t>
            </w:r>
            <w:r w:rsidRPr="00E815E7">
              <w:rPr>
                <w:sz w:val="24"/>
                <w:szCs w:val="24"/>
              </w:rPr>
              <w:t>106.01</w:t>
            </w:r>
            <w:r w:rsidRPr="006B4E40">
              <w:rPr>
                <w:sz w:val="24"/>
                <w:szCs w:val="24"/>
              </w:rPr>
              <w:t>%</w:t>
            </w:r>
          </w:p>
        </w:tc>
      </w:tr>
      <w:tr w:rsidR="00E815E7" w:rsidRPr="006B4E40" w:rsidTr="00D379FC">
        <w:trPr>
          <w:trHeight w:val="519"/>
          <w:jc w:val="center"/>
        </w:trPr>
        <w:tc>
          <w:tcPr>
            <w:tcW w:w="648" w:type="pct"/>
            <w:vMerge/>
            <w:vAlign w:val="center"/>
          </w:tcPr>
          <w:p w:rsidR="00E815E7" w:rsidRPr="006B4E40" w:rsidRDefault="00E815E7" w:rsidP="00E815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pct"/>
            <w:tcBorders>
              <w:bottom w:val="single" w:sz="4" w:space="0" w:color="auto"/>
            </w:tcBorders>
            <w:vAlign w:val="center"/>
          </w:tcPr>
          <w:p w:rsidR="00E815E7" w:rsidRPr="00421675" w:rsidRDefault="00E815E7" w:rsidP="00E815E7">
            <w:pPr>
              <w:keepNext/>
              <w:jc w:val="center"/>
              <w:rPr>
                <w:sz w:val="24"/>
                <w:szCs w:val="24"/>
              </w:rPr>
            </w:pPr>
            <w:r w:rsidRPr="00421675">
              <w:rPr>
                <w:sz w:val="24"/>
                <w:szCs w:val="24"/>
                <w:lang w:val="de-DE"/>
              </w:rPr>
              <w:t>AUC</w:t>
            </w:r>
            <w:r w:rsidRPr="00421675">
              <w:rPr>
                <w:sz w:val="24"/>
                <w:szCs w:val="24"/>
                <w:vertAlign w:val="subscript"/>
                <w:lang w:val="de-DE"/>
              </w:rPr>
              <w:t>0-</w:t>
            </w:r>
            <w:r w:rsidRPr="00421675">
              <w:rPr>
                <w:sz w:val="24"/>
                <w:szCs w:val="24"/>
                <w:vertAlign w:val="subscript"/>
              </w:rPr>
              <w:sym w:font="Symbol" w:char="F0A5"/>
            </w:r>
            <w:r w:rsidRPr="00421675">
              <w:rPr>
                <w:rFonts w:hint="eastAsia"/>
                <w:sz w:val="24"/>
                <w:szCs w:val="24"/>
              </w:rPr>
              <w:t>（</w:t>
            </w:r>
            <w:proofErr w:type="spellStart"/>
            <w:r w:rsidRPr="00421675">
              <w:rPr>
                <w:sz w:val="24"/>
                <w:szCs w:val="24"/>
              </w:rPr>
              <w:t>hr</w:t>
            </w:r>
            <w:proofErr w:type="spellEnd"/>
            <w:r w:rsidRPr="00421675">
              <w:rPr>
                <w:sz w:val="24"/>
                <w:szCs w:val="24"/>
              </w:rPr>
              <w:t>*ng/mL</w:t>
            </w:r>
            <w:r w:rsidRPr="00421675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5E7" w:rsidRPr="00E815E7" w:rsidRDefault="00E815E7" w:rsidP="00E815E7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E815E7">
              <w:rPr>
                <w:sz w:val="24"/>
                <w:szCs w:val="24"/>
              </w:rPr>
              <w:t>4405.67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5E7" w:rsidRPr="00E815E7" w:rsidRDefault="00E815E7" w:rsidP="00E815E7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E815E7">
              <w:rPr>
                <w:sz w:val="24"/>
                <w:szCs w:val="24"/>
              </w:rPr>
              <w:t>4304.97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5E7" w:rsidRPr="00E815E7" w:rsidRDefault="00E815E7" w:rsidP="00E815E7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E815E7">
              <w:rPr>
                <w:sz w:val="24"/>
                <w:szCs w:val="24"/>
              </w:rPr>
              <w:t>102.34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5E7" w:rsidRPr="00D379FC" w:rsidRDefault="00E815E7" w:rsidP="00E815E7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E815E7">
              <w:rPr>
                <w:sz w:val="24"/>
                <w:szCs w:val="24"/>
              </w:rPr>
              <w:t>99.36</w:t>
            </w:r>
            <w:r w:rsidRPr="006B4E40">
              <w:rPr>
                <w:sz w:val="24"/>
                <w:szCs w:val="24"/>
              </w:rPr>
              <w:t>%</w:t>
            </w:r>
            <w:r w:rsidRPr="00D379FC">
              <w:rPr>
                <w:sz w:val="24"/>
                <w:szCs w:val="24"/>
              </w:rPr>
              <w:t>-</w:t>
            </w:r>
            <w:r w:rsidRPr="00E815E7">
              <w:rPr>
                <w:sz w:val="24"/>
                <w:szCs w:val="24"/>
              </w:rPr>
              <w:t>105.41</w:t>
            </w:r>
            <w:r w:rsidRPr="006B4E40">
              <w:rPr>
                <w:sz w:val="24"/>
                <w:szCs w:val="24"/>
              </w:rPr>
              <w:t>%</w:t>
            </w:r>
          </w:p>
        </w:tc>
      </w:tr>
    </w:tbl>
    <w:p w:rsidR="001D2DC5" w:rsidRPr="0003641C" w:rsidRDefault="001D2DC5" w:rsidP="0003641C">
      <w:pPr>
        <w:rPr>
          <w:rFonts w:ascii="Times New Roman" w:hAnsi="Times New Roman" w:cs="Times New Roman"/>
          <w:b/>
          <w:sz w:val="28"/>
          <w:szCs w:val="24"/>
        </w:rPr>
      </w:pPr>
      <w:r w:rsidRPr="0003641C">
        <w:rPr>
          <w:rFonts w:ascii="Times New Roman" w:hAnsi="Times New Roman" w:cs="Times New Roman"/>
          <w:b/>
          <w:sz w:val="28"/>
          <w:szCs w:val="24"/>
        </w:rPr>
        <w:t>3.</w:t>
      </w:r>
      <w:r w:rsidRPr="0003641C">
        <w:rPr>
          <w:rFonts w:ascii="Times New Roman" w:hAnsi="Times New Roman" w:cs="Times New Roman" w:hint="eastAsia"/>
          <w:b/>
          <w:sz w:val="28"/>
          <w:szCs w:val="24"/>
        </w:rPr>
        <w:t>审评结论</w:t>
      </w:r>
    </w:p>
    <w:p w:rsidR="001D2DC5" w:rsidRPr="001D2DC5" w:rsidRDefault="001D2DC5" w:rsidP="006B4E4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D2DC5">
        <w:rPr>
          <w:rFonts w:ascii="Times New Roman" w:eastAsia="宋体" w:hAnsi="Times New Roman" w:cs="Times New Roman" w:hint="eastAsia"/>
          <w:sz w:val="24"/>
          <w:szCs w:val="24"/>
        </w:rPr>
        <w:t>建议</w:t>
      </w:r>
      <w:r w:rsidR="00D379FC" w:rsidRPr="00D379FC">
        <w:rPr>
          <w:rFonts w:ascii="Times New Roman" w:eastAsia="宋体" w:hAnsi="Times New Roman" w:cs="Times New Roman" w:hint="eastAsia"/>
          <w:sz w:val="24"/>
          <w:szCs w:val="24"/>
        </w:rPr>
        <w:t>石家庄以岭药业股份有限公司</w:t>
      </w:r>
      <w:r w:rsidRPr="001D2DC5">
        <w:rPr>
          <w:rFonts w:ascii="Times New Roman" w:eastAsia="宋体" w:hAnsi="Times New Roman" w:cs="Times New Roman" w:hint="eastAsia"/>
          <w:sz w:val="24"/>
          <w:szCs w:val="24"/>
        </w:rPr>
        <w:t>生产的</w:t>
      </w:r>
      <w:r w:rsidR="00E815E7" w:rsidRPr="009E1ACD">
        <w:rPr>
          <w:rFonts w:ascii="Times New Roman" w:eastAsia="宋体" w:hAnsi="Times New Roman" w:cs="Times New Roman" w:hint="eastAsia"/>
          <w:sz w:val="24"/>
          <w:szCs w:val="24"/>
        </w:rPr>
        <w:t>格列喹酮</w:t>
      </w:r>
      <w:r w:rsidR="00E815E7" w:rsidRPr="008B4FF0">
        <w:rPr>
          <w:rFonts w:ascii="Times New Roman" w:eastAsia="宋体" w:hAnsi="Times New Roman" w:cs="Times New Roman" w:hint="eastAsia"/>
          <w:sz w:val="24"/>
          <w:szCs w:val="24"/>
        </w:rPr>
        <w:t>片</w:t>
      </w:r>
      <w:r w:rsidR="00CF661A" w:rsidRPr="00CF661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F661A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="00CF661A">
        <w:rPr>
          <w:rFonts w:ascii="Times New Roman" w:eastAsia="宋体" w:hAnsi="Times New Roman" w:cs="Times New Roman"/>
          <w:sz w:val="24"/>
          <w:szCs w:val="24"/>
        </w:rPr>
        <w:t>：</w:t>
      </w:r>
      <w:r w:rsidR="00E815E7">
        <w:rPr>
          <w:rFonts w:ascii="Times New Roman" w:eastAsia="宋体" w:hAnsi="Times New Roman" w:cs="Times New Roman"/>
          <w:sz w:val="24"/>
          <w:szCs w:val="24"/>
        </w:rPr>
        <w:t>30</w:t>
      </w:r>
      <w:r w:rsidR="00E815E7" w:rsidRPr="002E6388">
        <w:rPr>
          <w:rFonts w:ascii="Times New Roman" w:eastAsia="宋体" w:hAnsi="Times New Roman" w:cs="Times New Roman"/>
          <w:sz w:val="24"/>
          <w:szCs w:val="24"/>
        </w:rPr>
        <w:t>mg</w:t>
      </w:r>
      <w:bookmarkStart w:id="0" w:name="_GoBack"/>
      <w:bookmarkEnd w:id="0"/>
      <w:r w:rsidR="00CF661A" w:rsidRPr="00CF661A">
        <w:rPr>
          <w:rFonts w:ascii="Times New Roman" w:eastAsia="宋体" w:hAnsi="Times New Roman" w:cs="Times New Roman"/>
          <w:sz w:val="24"/>
          <w:szCs w:val="24"/>
        </w:rPr>
        <w:t>）</w:t>
      </w:r>
      <w:r w:rsidRPr="001D2DC5">
        <w:rPr>
          <w:rFonts w:ascii="Times New Roman" w:eastAsia="宋体" w:hAnsi="Times New Roman" w:cs="Times New Roman" w:hint="eastAsia"/>
          <w:sz w:val="24"/>
          <w:szCs w:val="24"/>
        </w:rPr>
        <w:t>通过仿制药质量与疗效一致性评价。</w:t>
      </w:r>
    </w:p>
    <w:p w:rsidR="001D2DC5" w:rsidRPr="0003641C" w:rsidRDefault="001D2DC5" w:rsidP="001D2DC5">
      <w:pPr>
        <w:widowControl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A7E3A" w:rsidRPr="007E3645" w:rsidRDefault="001A7E3A"/>
    <w:sectPr w:rsidR="001A7E3A" w:rsidRPr="007E3645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463" w:rsidRDefault="00ED1463" w:rsidP="001D2DC5">
      <w:r>
        <w:separator/>
      </w:r>
    </w:p>
  </w:endnote>
  <w:endnote w:type="continuationSeparator" w:id="0">
    <w:p w:rsidR="00ED1463" w:rsidRDefault="00ED1463" w:rsidP="001D2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21819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22443" w:rsidRPr="002E1777" w:rsidRDefault="00544098" w:rsidP="00544098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15E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15E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463" w:rsidRDefault="00ED1463" w:rsidP="001D2DC5">
      <w:r>
        <w:separator/>
      </w:r>
    </w:p>
  </w:footnote>
  <w:footnote w:type="continuationSeparator" w:id="0">
    <w:p w:rsidR="00ED1463" w:rsidRDefault="00ED1463" w:rsidP="001D2D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CE"/>
    <w:rsid w:val="0000654E"/>
    <w:rsid w:val="00025F95"/>
    <w:rsid w:val="0003641C"/>
    <w:rsid w:val="000404A0"/>
    <w:rsid w:val="00080535"/>
    <w:rsid w:val="000814F5"/>
    <w:rsid w:val="00087A3C"/>
    <w:rsid w:val="000D01A2"/>
    <w:rsid w:val="000F5606"/>
    <w:rsid w:val="00126537"/>
    <w:rsid w:val="001524F4"/>
    <w:rsid w:val="00153371"/>
    <w:rsid w:val="001555A9"/>
    <w:rsid w:val="00155B97"/>
    <w:rsid w:val="0017497C"/>
    <w:rsid w:val="0018396E"/>
    <w:rsid w:val="0019498B"/>
    <w:rsid w:val="001A7E3A"/>
    <w:rsid w:val="001B5E61"/>
    <w:rsid w:val="001C2A15"/>
    <w:rsid w:val="001C2A42"/>
    <w:rsid w:val="001D2DC5"/>
    <w:rsid w:val="001F02C1"/>
    <w:rsid w:val="001F2B5B"/>
    <w:rsid w:val="00216F8D"/>
    <w:rsid w:val="00246F34"/>
    <w:rsid w:val="002519B9"/>
    <w:rsid w:val="00255676"/>
    <w:rsid w:val="00276F00"/>
    <w:rsid w:val="00283E13"/>
    <w:rsid w:val="002A3F02"/>
    <w:rsid w:val="002C2AFE"/>
    <w:rsid w:val="002E6388"/>
    <w:rsid w:val="00330A14"/>
    <w:rsid w:val="003362B9"/>
    <w:rsid w:val="003564CE"/>
    <w:rsid w:val="00361774"/>
    <w:rsid w:val="003716B8"/>
    <w:rsid w:val="003735CE"/>
    <w:rsid w:val="003847FE"/>
    <w:rsid w:val="003A57A3"/>
    <w:rsid w:val="003B3184"/>
    <w:rsid w:val="003B7B87"/>
    <w:rsid w:val="003F76F3"/>
    <w:rsid w:val="0041110A"/>
    <w:rsid w:val="00421675"/>
    <w:rsid w:val="0043776B"/>
    <w:rsid w:val="00466046"/>
    <w:rsid w:val="0046784F"/>
    <w:rsid w:val="00470EB2"/>
    <w:rsid w:val="00485719"/>
    <w:rsid w:val="00490E7C"/>
    <w:rsid w:val="004A0959"/>
    <w:rsid w:val="004A332F"/>
    <w:rsid w:val="004B2BE6"/>
    <w:rsid w:val="004C0B8D"/>
    <w:rsid w:val="004C30E7"/>
    <w:rsid w:val="004C436C"/>
    <w:rsid w:val="004E6D42"/>
    <w:rsid w:val="004F1C3E"/>
    <w:rsid w:val="004F66A5"/>
    <w:rsid w:val="00500560"/>
    <w:rsid w:val="00512BE9"/>
    <w:rsid w:val="005265A0"/>
    <w:rsid w:val="00537264"/>
    <w:rsid w:val="00544098"/>
    <w:rsid w:val="00550C4D"/>
    <w:rsid w:val="00564948"/>
    <w:rsid w:val="0058485A"/>
    <w:rsid w:val="005C22A6"/>
    <w:rsid w:val="005E2F06"/>
    <w:rsid w:val="0060124C"/>
    <w:rsid w:val="00634F26"/>
    <w:rsid w:val="00645FAD"/>
    <w:rsid w:val="00653EF4"/>
    <w:rsid w:val="0066787F"/>
    <w:rsid w:val="00674D74"/>
    <w:rsid w:val="0068370A"/>
    <w:rsid w:val="00691D86"/>
    <w:rsid w:val="00693B7C"/>
    <w:rsid w:val="006969B2"/>
    <w:rsid w:val="0069752D"/>
    <w:rsid w:val="006A25AD"/>
    <w:rsid w:val="006B4E40"/>
    <w:rsid w:val="006C057B"/>
    <w:rsid w:val="006C0771"/>
    <w:rsid w:val="006F0C3B"/>
    <w:rsid w:val="00702BA0"/>
    <w:rsid w:val="00702C30"/>
    <w:rsid w:val="00712FA9"/>
    <w:rsid w:val="00716523"/>
    <w:rsid w:val="007205E9"/>
    <w:rsid w:val="00753EA6"/>
    <w:rsid w:val="00766B56"/>
    <w:rsid w:val="00791B12"/>
    <w:rsid w:val="007A4A4F"/>
    <w:rsid w:val="007E2FFC"/>
    <w:rsid w:val="007E3645"/>
    <w:rsid w:val="007F4024"/>
    <w:rsid w:val="008024FA"/>
    <w:rsid w:val="0082237B"/>
    <w:rsid w:val="00833F16"/>
    <w:rsid w:val="00834A8F"/>
    <w:rsid w:val="0083784A"/>
    <w:rsid w:val="00856ED4"/>
    <w:rsid w:val="00861D58"/>
    <w:rsid w:val="00866AE8"/>
    <w:rsid w:val="00872CB4"/>
    <w:rsid w:val="008A553A"/>
    <w:rsid w:val="008A71CD"/>
    <w:rsid w:val="008B4FF0"/>
    <w:rsid w:val="008E08C4"/>
    <w:rsid w:val="008E48D8"/>
    <w:rsid w:val="0090312D"/>
    <w:rsid w:val="00911D7F"/>
    <w:rsid w:val="00912877"/>
    <w:rsid w:val="0094298D"/>
    <w:rsid w:val="009601CA"/>
    <w:rsid w:val="00971672"/>
    <w:rsid w:val="009C7321"/>
    <w:rsid w:val="009E1ACD"/>
    <w:rsid w:val="009E677C"/>
    <w:rsid w:val="00A0018B"/>
    <w:rsid w:val="00A15740"/>
    <w:rsid w:val="00A35A2C"/>
    <w:rsid w:val="00A60B13"/>
    <w:rsid w:val="00A7267A"/>
    <w:rsid w:val="00AA58EF"/>
    <w:rsid w:val="00AB629B"/>
    <w:rsid w:val="00AB7566"/>
    <w:rsid w:val="00AC14A2"/>
    <w:rsid w:val="00AC2F14"/>
    <w:rsid w:val="00AE4105"/>
    <w:rsid w:val="00AF3C83"/>
    <w:rsid w:val="00B068AB"/>
    <w:rsid w:val="00B07F8D"/>
    <w:rsid w:val="00B142F1"/>
    <w:rsid w:val="00B16162"/>
    <w:rsid w:val="00B24D90"/>
    <w:rsid w:val="00B35FEE"/>
    <w:rsid w:val="00B6215F"/>
    <w:rsid w:val="00B8166C"/>
    <w:rsid w:val="00B85D92"/>
    <w:rsid w:val="00B96D43"/>
    <w:rsid w:val="00BA0651"/>
    <w:rsid w:val="00BA0EF0"/>
    <w:rsid w:val="00BB6B6B"/>
    <w:rsid w:val="00C25F17"/>
    <w:rsid w:val="00C32AE4"/>
    <w:rsid w:val="00C345FE"/>
    <w:rsid w:val="00C55F88"/>
    <w:rsid w:val="00C612F1"/>
    <w:rsid w:val="00C724F8"/>
    <w:rsid w:val="00C75DA6"/>
    <w:rsid w:val="00C76D9D"/>
    <w:rsid w:val="00C913B9"/>
    <w:rsid w:val="00CA2913"/>
    <w:rsid w:val="00CB45F2"/>
    <w:rsid w:val="00CB4993"/>
    <w:rsid w:val="00CB70D9"/>
    <w:rsid w:val="00CC18BD"/>
    <w:rsid w:val="00CE37F3"/>
    <w:rsid w:val="00CF2031"/>
    <w:rsid w:val="00CF661A"/>
    <w:rsid w:val="00D12291"/>
    <w:rsid w:val="00D149C6"/>
    <w:rsid w:val="00D273F6"/>
    <w:rsid w:val="00D346CD"/>
    <w:rsid w:val="00D379FC"/>
    <w:rsid w:val="00D40C0A"/>
    <w:rsid w:val="00D40CC2"/>
    <w:rsid w:val="00D54123"/>
    <w:rsid w:val="00D63F3A"/>
    <w:rsid w:val="00D7760C"/>
    <w:rsid w:val="00D84AD6"/>
    <w:rsid w:val="00D94D14"/>
    <w:rsid w:val="00DA4815"/>
    <w:rsid w:val="00DC72F5"/>
    <w:rsid w:val="00DD447E"/>
    <w:rsid w:val="00E167BA"/>
    <w:rsid w:val="00E204B9"/>
    <w:rsid w:val="00E24039"/>
    <w:rsid w:val="00E24C1E"/>
    <w:rsid w:val="00E405A8"/>
    <w:rsid w:val="00E416AC"/>
    <w:rsid w:val="00E57FDF"/>
    <w:rsid w:val="00E62B72"/>
    <w:rsid w:val="00E763FA"/>
    <w:rsid w:val="00E815E7"/>
    <w:rsid w:val="00EA6980"/>
    <w:rsid w:val="00EC06E1"/>
    <w:rsid w:val="00EC3902"/>
    <w:rsid w:val="00EC731E"/>
    <w:rsid w:val="00ED1463"/>
    <w:rsid w:val="00F016AC"/>
    <w:rsid w:val="00F50F17"/>
    <w:rsid w:val="00F767C9"/>
    <w:rsid w:val="00F82B4D"/>
    <w:rsid w:val="00F85920"/>
    <w:rsid w:val="00F86469"/>
    <w:rsid w:val="00F9798B"/>
    <w:rsid w:val="00FA3CE4"/>
    <w:rsid w:val="00FB26DC"/>
    <w:rsid w:val="00FB59D6"/>
    <w:rsid w:val="00FD3535"/>
    <w:rsid w:val="00FF2450"/>
    <w:rsid w:val="00FF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A0C00"/>
  <w15:chartTrackingRefBased/>
  <w15:docId w15:val="{0708DE90-8B44-4FBE-B66B-EDA9F367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2D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2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2DC5"/>
    <w:rPr>
      <w:sz w:val="18"/>
      <w:szCs w:val="18"/>
    </w:rPr>
  </w:style>
  <w:style w:type="table" w:styleId="a7">
    <w:name w:val="Table Grid"/>
    <w:basedOn w:val="a1"/>
    <w:uiPriority w:val="59"/>
    <w:qFormat/>
    <w:rsid w:val="001D2DC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潘鹏玉</dc:creator>
  <cp:keywords/>
  <dc:description/>
  <cp:lastModifiedBy>苑如</cp:lastModifiedBy>
  <cp:revision>34</cp:revision>
  <dcterms:created xsi:type="dcterms:W3CDTF">2018-07-30T06:44:00Z</dcterms:created>
  <dcterms:modified xsi:type="dcterms:W3CDTF">2022-03-09T08:10:00Z</dcterms:modified>
</cp:coreProperties>
</file>