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2374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52374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152374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152374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52374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152374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152374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152374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152374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头</w:t>
            </w:r>
            <w:proofErr w:type="gramStart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孢</w:t>
            </w:r>
            <w:proofErr w:type="gramEnd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氨</w:t>
            </w:r>
            <w:proofErr w:type="gramStart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苄</w:t>
            </w:r>
            <w:proofErr w:type="gramEnd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胶囊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Cefalexin</w:t>
            </w:r>
            <w:proofErr w:type="spellEnd"/>
            <w:r w:rsidRPr="00152374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52374" w:rsidRDefault="005C3DA2" w:rsidP="00FC456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胶囊</w:t>
            </w:r>
            <w:r w:rsidR="001530C6" w:rsidRPr="00152374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1523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15237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bookmarkStart w:id="0" w:name="_GoBack"/>
            <w:bookmarkEnd w:id="0"/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FC456E" w:rsidRPr="00152374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广东恒健制药有限公司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广东省江门市龙溪路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广东恒健制药有限公司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H44021168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52374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152374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5237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52374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52374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152374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152374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152374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5237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5237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52374" w:rsidRDefault="00FC456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180103-T</w:t>
            </w:r>
          </w:p>
        </w:tc>
      </w:tr>
      <w:tr w:rsidR="00B11C80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52374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152374" w:rsidRDefault="00FC456E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广东恒健制药有限公司</w:t>
            </w:r>
          </w:p>
        </w:tc>
      </w:tr>
      <w:tr w:rsidR="00B11C80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52374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152374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152374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152374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152374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52374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5237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52374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152374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152374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152374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152374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B201800361-02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中山大学孙逸仙纪念医院</w:t>
            </w:r>
            <w:r w:rsidRPr="00152374">
              <w:rPr>
                <w:rFonts w:ascii="宋体" w:hAnsi="宋体" w:cs="宋体" w:hint="eastAsia"/>
                <w:sz w:val="24"/>
                <w:szCs w:val="24"/>
              </w:rPr>
              <w:t>Ⅰ</w:t>
            </w: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期临床研究中心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523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52374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152374" w:rsidRDefault="00FC456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武汉宏韧生物医药科技有限公司</w:t>
            </w:r>
          </w:p>
        </w:tc>
      </w:tr>
      <w:tr w:rsidR="00635EF5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152374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152374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1523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152374" w:rsidRDefault="00460523" w:rsidP="005C3DA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FC456E" w:rsidRPr="00152374">
              <w:rPr>
                <w:rFonts w:ascii="Times New Roman" w:eastAsiaTheme="minorEastAsia" w:hAnsi="Times New Roman"/>
                <w:sz w:val="24"/>
                <w:szCs w:val="24"/>
              </w:rPr>
              <w:t>头</w:t>
            </w:r>
            <w:proofErr w:type="gramStart"/>
            <w:r w:rsidR="00FC456E" w:rsidRPr="00152374">
              <w:rPr>
                <w:rFonts w:ascii="Times New Roman" w:eastAsiaTheme="minorEastAsia" w:hAnsi="Times New Roman"/>
                <w:sz w:val="24"/>
                <w:szCs w:val="24"/>
              </w:rPr>
              <w:t>孢</w:t>
            </w:r>
            <w:proofErr w:type="gramEnd"/>
            <w:r w:rsidR="00FC456E" w:rsidRPr="00152374">
              <w:rPr>
                <w:rFonts w:ascii="Times New Roman" w:eastAsiaTheme="minorEastAsia" w:hAnsi="Times New Roman"/>
                <w:sz w:val="24"/>
                <w:szCs w:val="24"/>
              </w:rPr>
              <w:t>氨</w:t>
            </w:r>
            <w:proofErr w:type="gramStart"/>
            <w:r w:rsidR="00FC456E" w:rsidRPr="00152374">
              <w:rPr>
                <w:rFonts w:ascii="Times New Roman" w:eastAsiaTheme="minorEastAsia" w:hAnsi="Times New Roman"/>
                <w:sz w:val="24"/>
                <w:szCs w:val="24"/>
              </w:rPr>
              <w:t>苄</w:t>
            </w:r>
            <w:proofErr w:type="gramEnd"/>
          </w:p>
        </w:tc>
      </w:tr>
      <w:tr w:rsidR="0066279A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152374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152374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152374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1523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152374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237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152374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152374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152374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52374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52374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52374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52374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152374">
        <w:rPr>
          <w:rFonts w:ascii="Times New Roman" w:hAnsi="Times New Roman" w:cs="Times New Roman"/>
          <w:sz w:val="24"/>
          <w:szCs w:val="24"/>
        </w:rPr>
        <w:t>（</w:t>
      </w:r>
      <w:r w:rsidR="005C3DA2" w:rsidRPr="00152374">
        <w:rPr>
          <w:rFonts w:ascii="Times New Roman" w:hAnsi="Times New Roman" w:cs="Times New Roman"/>
          <w:sz w:val="24"/>
          <w:szCs w:val="24"/>
        </w:rPr>
        <w:t>0.</w:t>
      </w:r>
      <w:r w:rsidR="00FC456E" w:rsidRPr="00152374">
        <w:rPr>
          <w:rFonts w:ascii="Times New Roman" w:hAnsi="Times New Roman" w:cs="Times New Roman"/>
          <w:sz w:val="24"/>
          <w:szCs w:val="24"/>
        </w:rPr>
        <w:t>125</w:t>
      </w:r>
      <w:r w:rsidR="005C3DA2" w:rsidRPr="00152374">
        <w:rPr>
          <w:rFonts w:ascii="Times New Roman" w:hAnsi="Times New Roman" w:cs="Times New Roman"/>
          <w:sz w:val="24"/>
          <w:szCs w:val="24"/>
        </w:rPr>
        <w:t>克</w:t>
      </w:r>
      <w:r w:rsidR="00B11091" w:rsidRPr="00152374">
        <w:rPr>
          <w:rFonts w:ascii="Times New Roman" w:hAnsi="Times New Roman" w:cs="Times New Roman"/>
          <w:sz w:val="24"/>
          <w:szCs w:val="24"/>
        </w:rPr>
        <w:t>规格</w:t>
      </w:r>
      <w:r w:rsidR="00F7673C" w:rsidRPr="00152374">
        <w:rPr>
          <w:rFonts w:ascii="Times New Roman" w:hAnsi="Times New Roman" w:cs="Times New Roman"/>
          <w:sz w:val="24"/>
          <w:szCs w:val="24"/>
        </w:rPr>
        <w:t>，血浆中的</w:t>
      </w:r>
      <w:r w:rsidR="00FC456E" w:rsidRPr="00152374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FC456E" w:rsidRPr="00152374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FC456E" w:rsidRPr="00152374">
        <w:rPr>
          <w:rFonts w:ascii="Times New Roman" w:hAnsi="Times New Roman" w:cs="Times New Roman"/>
          <w:sz w:val="24"/>
          <w:szCs w:val="24"/>
        </w:rPr>
        <w:t>氨</w:t>
      </w:r>
      <w:proofErr w:type="gramStart"/>
      <w:r w:rsidR="00FC456E" w:rsidRPr="00152374">
        <w:rPr>
          <w:rFonts w:ascii="Times New Roman" w:hAnsi="Times New Roman" w:cs="Times New Roman"/>
          <w:sz w:val="24"/>
          <w:szCs w:val="24"/>
        </w:rPr>
        <w:t>苄</w:t>
      </w:r>
      <w:proofErr w:type="gramEnd"/>
      <w:r w:rsidR="00587924" w:rsidRPr="0015237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09" w:type="pct"/>
        <w:jc w:val="center"/>
        <w:tblLook w:val="04A0" w:firstRow="1" w:lastRow="0" w:firstColumn="1" w:lastColumn="0" w:noHBand="0" w:noVBand="1"/>
      </w:tblPr>
      <w:tblGrid>
        <w:gridCol w:w="1196"/>
        <w:gridCol w:w="2207"/>
        <w:gridCol w:w="1110"/>
        <w:gridCol w:w="1110"/>
        <w:gridCol w:w="1271"/>
        <w:gridCol w:w="1749"/>
      </w:tblGrid>
      <w:tr w:rsidR="00641826" w:rsidRPr="00152374" w:rsidTr="00844E95">
        <w:trPr>
          <w:trHeight w:val="20"/>
          <w:jc w:val="center"/>
        </w:trPr>
        <w:tc>
          <w:tcPr>
            <w:tcW w:w="692" w:type="pct"/>
            <w:vMerge w:val="restart"/>
            <w:vAlign w:val="center"/>
          </w:tcPr>
          <w:p w:rsidR="00641826" w:rsidRPr="0015237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15237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152374" w:rsidRDefault="00641826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15237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C456E" w:rsidRPr="0015237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7" w:type="pct"/>
            <w:vMerge w:val="restart"/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9" w:type="pct"/>
            <w:gridSpan w:val="3"/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12" w:type="pct"/>
            <w:vMerge w:val="restart"/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641826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vAlign w:val="center"/>
          </w:tcPr>
          <w:p w:rsidR="00641826" w:rsidRPr="001523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12.32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12.50</w:t>
            </w:r>
          </w:p>
        </w:tc>
        <w:tc>
          <w:tcPr>
            <w:tcW w:w="735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98.56</w:t>
            </w:r>
          </w:p>
        </w:tc>
        <w:tc>
          <w:tcPr>
            <w:tcW w:w="101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92.51-105.0</w:t>
            </w: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20.14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20.39</w:t>
            </w:r>
          </w:p>
        </w:tc>
        <w:tc>
          <w:tcPr>
            <w:tcW w:w="735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98.81</w:t>
            </w:r>
          </w:p>
        </w:tc>
        <w:tc>
          <w:tcPr>
            <w:tcW w:w="101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95.61-102.12</w:t>
            </w: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20.48</w:t>
            </w:r>
          </w:p>
        </w:tc>
        <w:tc>
          <w:tcPr>
            <w:tcW w:w="64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20.73</w:t>
            </w:r>
          </w:p>
        </w:tc>
        <w:tc>
          <w:tcPr>
            <w:tcW w:w="735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98.79</w:t>
            </w:r>
          </w:p>
        </w:tc>
        <w:tc>
          <w:tcPr>
            <w:tcW w:w="1012" w:type="pct"/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sz w:val="21"/>
                <w:szCs w:val="21"/>
              </w:rPr>
              <w:t>95.57-102.12</w:t>
            </w:r>
          </w:p>
        </w:tc>
      </w:tr>
      <w:tr w:rsidR="009F0A4C" w:rsidRPr="00152374" w:rsidTr="00844E95">
        <w:trPr>
          <w:trHeight w:val="20"/>
          <w:jc w:val="center"/>
        </w:trPr>
        <w:tc>
          <w:tcPr>
            <w:tcW w:w="692" w:type="pct"/>
            <w:vMerge w:val="restart"/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152374" w:rsidRDefault="009F0A4C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FC456E" w:rsidRPr="00152374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7" w:type="pct"/>
            <w:vMerge w:val="restart"/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9" w:type="pct"/>
            <w:gridSpan w:val="3"/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12" w:type="pct"/>
            <w:vMerge w:val="restart"/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844E9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9F0A4C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vAlign w:val="center"/>
          </w:tcPr>
          <w:p w:rsidR="009F0A4C" w:rsidRPr="001523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5.17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5.17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99.85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93.90-106.18</w:t>
            </w: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16.80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16.94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99.17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97.39-100.99</w:t>
            </w:r>
          </w:p>
        </w:tc>
      </w:tr>
      <w:tr w:rsidR="00FC456E" w:rsidRPr="00152374" w:rsidTr="00844E95">
        <w:trPr>
          <w:trHeight w:val="20"/>
          <w:jc w:val="center"/>
        </w:trPr>
        <w:tc>
          <w:tcPr>
            <w:tcW w:w="692" w:type="pct"/>
            <w:vMerge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FC456E" w:rsidRPr="00152374" w:rsidRDefault="00FC456E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DC2EF4" w:rsidRPr="00152374">
              <w:rPr>
                <w:rFonts w:ascii="Times New Roman" w:hAnsi="Times New Roman"/>
                <w:sz w:val="21"/>
                <w:szCs w:val="21"/>
              </w:rPr>
              <w:t>μ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1523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17.21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17.51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98.29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456E" w:rsidRPr="00152374" w:rsidRDefault="00FC456E" w:rsidP="00FC456E">
            <w:pPr>
              <w:jc w:val="center"/>
              <w:rPr>
                <w:sz w:val="21"/>
                <w:szCs w:val="21"/>
              </w:rPr>
            </w:pPr>
            <w:r w:rsidRPr="00152374">
              <w:rPr>
                <w:color w:val="000000"/>
                <w:sz w:val="21"/>
                <w:szCs w:val="21"/>
              </w:rPr>
              <w:t>96.66-99.95</w:t>
            </w:r>
          </w:p>
        </w:tc>
      </w:tr>
    </w:tbl>
    <w:p w:rsidR="00B11091" w:rsidRPr="00152374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52374">
        <w:rPr>
          <w:rFonts w:ascii="Times New Roman" w:hAnsi="Times New Roman" w:cs="Times New Roman"/>
          <w:b/>
          <w:sz w:val="28"/>
          <w:szCs w:val="24"/>
        </w:rPr>
        <w:t>3.</w:t>
      </w:r>
      <w:r w:rsidRPr="00152374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152374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52374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FC456E" w:rsidRPr="00152374">
        <w:rPr>
          <w:rFonts w:ascii="Times New Roman" w:hAnsi="Times New Roman" w:cs="Times New Roman"/>
          <w:sz w:val="24"/>
          <w:szCs w:val="24"/>
        </w:rPr>
        <w:t>广东恒健制药有限公司</w:t>
      </w:r>
      <w:r w:rsidR="009958B1" w:rsidRPr="00152374">
        <w:rPr>
          <w:rFonts w:ascii="Times New Roman" w:hAnsi="Times New Roman" w:cs="Times New Roman"/>
          <w:sz w:val="24"/>
          <w:szCs w:val="24"/>
        </w:rPr>
        <w:t>生产的</w:t>
      </w:r>
      <w:r w:rsidR="00FC456E" w:rsidRPr="00152374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FC456E" w:rsidRPr="00152374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FC456E" w:rsidRPr="00152374">
        <w:rPr>
          <w:rFonts w:ascii="Times New Roman" w:hAnsi="Times New Roman" w:cs="Times New Roman"/>
          <w:sz w:val="24"/>
          <w:szCs w:val="24"/>
        </w:rPr>
        <w:t>氨</w:t>
      </w:r>
      <w:proofErr w:type="gramStart"/>
      <w:r w:rsidR="00FC456E" w:rsidRPr="00152374">
        <w:rPr>
          <w:rFonts w:ascii="Times New Roman" w:hAnsi="Times New Roman" w:cs="Times New Roman"/>
          <w:sz w:val="24"/>
          <w:szCs w:val="24"/>
        </w:rPr>
        <w:t>苄</w:t>
      </w:r>
      <w:proofErr w:type="gramEnd"/>
      <w:r w:rsidR="005C3DA2" w:rsidRPr="00152374">
        <w:rPr>
          <w:rFonts w:ascii="Times New Roman" w:hAnsi="Times New Roman" w:cs="Times New Roman"/>
          <w:sz w:val="24"/>
          <w:szCs w:val="24"/>
        </w:rPr>
        <w:t>胶囊（规格：</w:t>
      </w:r>
      <w:r w:rsidR="00FC456E" w:rsidRPr="00152374">
        <w:rPr>
          <w:rFonts w:ascii="Times New Roman" w:hAnsi="Times New Roman" w:cs="Times New Roman"/>
          <w:sz w:val="24"/>
          <w:szCs w:val="24"/>
        </w:rPr>
        <w:t>0.125 g</w:t>
      </w:r>
      <w:r w:rsidR="005C3DA2" w:rsidRPr="00152374">
        <w:rPr>
          <w:rFonts w:ascii="Times New Roman" w:hAnsi="Times New Roman" w:cs="Times New Roman"/>
          <w:sz w:val="24"/>
          <w:szCs w:val="24"/>
        </w:rPr>
        <w:t>）</w:t>
      </w:r>
      <w:r w:rsidR="00E02597" w:rsidRPr="00152374">
        <w:rPr>
          <w:rFonts w:ascii="Times New Roman" w:hAnsi="Times New Roman" w:cs="Times New Roman"/>
          <w:sz w:val="24"/>
          <w:szCs w:val="24"/>
        </w:rPr>
        <w:t>通过</w:t>
      </w:r>
      <w:r w:rsidR="00825632" w:rsidRPr="00152374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152374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152374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152374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52374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52374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15237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468" w:rsidRDefault="00A26468" w:rsidP="00D45C81">
      <w:r>
        <w:separator/>
      </w:r>
    </w:p>
  </w:endnote>
  <w:endnote w:type="continuationSeparator" w:id="0">
    <w:p w:rsidR="00A26468" w:rsidRDefault="00A2646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1671F" w:rsidRPr="0041671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468" w:rsidRDefault="00A26468" w:rsidP="00D45C81">
      <w:r>
        <w:separator/>
      </w:r>
    </w:p>
  </w:footnote>
  <w:footnote w:type="continuationSeparator" w:id="0">
    <w:p w:rsidR="00A26468" w:rsidRDefault="00A2646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2374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71F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4E95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4DB8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E789B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26468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2442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B8E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55C6-D365-47CA-9534-95782F9B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8</cp:revision>
  <dcterms:created xsi:type="dcterms:W3CDTF">2022-04-15T04:25:00Z</dcterms:created>
  <dcterms:modified xsi:type="dcterms:W3CDTF">2022-04-15T08:43:00Z</dcterms:modified>
</cp:coreProperties>
</file>