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41F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41F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4A41F0" w:rsidRPr="004A41F0" w:rsidRDefault="004A41F0" w:rsidP="004A41F0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4A41F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4A41F0" w:rsidRPr="004A41F0" w:rsidRDefault="0072315D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2315D">
              <w:rPr>
                <w:rFonts w:ascii="宋体" w:eastAsia="宋体" w:hAnsi="宋体" w:cs="Times New Roman" w:hint="eastAsia"/>
                <w:sz w:val="24"/>
                <w:szCs w:val="24"/>
              </w:rPr>
              <w:t>头孢呋辛酯胶囊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4A41F0" w:rsidRPr="004A41F0" w:rsidRDefault="000976D6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976D6">
              <w:rPr>
                <w:rFonts w:ascii="Times New Roman" w:eastAsia="宋体" w:hAnsi="Times New Roman" w:cs="Times New Roman"/>
                <w:sz w:val="24"/>
                <w:szCs w:val="24"/>
              </w:rPr>
              <w:t>Cefuroxime Axetil Capsules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4A41F0" w:rsidRPr="004A41F0" w:rsidRDefault="000176CD" w:rsidP="000176C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774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4A41F0" w:rsidRPr="004A41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17745">
              <w:rPr>
                <w:rFonts w:ascii="Times New Roman" w:eastAsia="宋体" w:hAnsi="Times New Roman" w:cs="Times New Roman"/>
                <w:sz w:val="24"/>
                <w:szCs w:val="24"/>
              </w:rPr>
              <w:t>0.25</w:t>
            </w:r>
            <w:r w:rsidR="004A41F0" w:rsidRPr="00E1774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4A41F0" w:rsidRPr="004A41F0" w:rsidRDefault="00A04F1A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海南日中天制药有限公司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4A41F0" w:rsidRPr="004A41F0" w:rsidRDefault="00A04F1A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海南洋浦经济开发区科技城生物制药园</w:t>
            </w:r>
            <w:r w:rsidRPr="00A04F1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A04F1A">
              <w:rPr>
                <w:rFonts w:ascii="Times New Roman" w:eastAsia="宋体" w:hAnsi="Times New Roman" w:cs="Times New Roman"/>
                <w:sz w:val="24"/>
                <w:szCs w:val="24"/>
              </w:rPr>
              <w:t>号、</w:t>
            </w:r>
            <w:r w:rsidRPr="00A04F1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A04F1A">
              <w:rPr>
                <w:rFonts w:ascii="Times New Roman" w:eastAsia="宋体" w:hAnsi="Times New Roman" w:cs="Times New Roman"/>
                <w:sz w:val="24"/>
                <w:szCs w:val="24"/>
              </w:rPr>
              <w:t>号厂房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4A41F0" w:rsidRPr="004A41F0" w:rsidRDefault="00BF3AAD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F3AAD">
              <w:rPr>
                <w:rFonts w:ascii="宋体" w:eastAsia="宋体" w:hAnsi="宋体" w:cs="Times New Roman" w:hint="eastAsia"/>
                <w:sz w:val="24"/>
                <w:szCs w:val="24"/>
              </w:rPr>
              <w:t>海南日中天制药有限公司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4A41F0" w:rsidRPr="0021416F" w:rsidRDefault="00DD7361" w:rsidP="0021416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4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1416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D73927">
              <w:rPr>
                <w:rFonts w:ascii="Times New Roman" w:eastAsia="宋体" w:hAnsi="Times New Roman" w:cs="Times New Roman"/>
                <w:sz w:val="24"/>
                <w:szCs w:val="24"/>
              </w:rPr>
              <w:t>20113058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4A41F0" w:rsidRPr="0021416F" w:rsidRDefault="004A41F0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14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A41F0" w:rsidRPr="004A41F0" w:rsidTr="00AF2E08">
        <w:trPr>
          <w:trHeight w:val="445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4A41F0" w:rsidRPr="0021416F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1416F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4A41F0" w:rsidRPr="0021416F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1416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4A41F0" w:rsidRPr="004A41F0" w:rsidRDefault="004A41F0" w:rsidP="004A41F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  <w:highlight w:val="yellow"/>
              </w:rPr>
            </w:pPr>
            <w:r w:rsidRPr="0021416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A41F0" w:rsidRPr="004A41F0" w:rsidTr="00AF2E08">
        <w:trPr>
          <w:trHeight w:val="397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4A41F0" w:rsidRPr="004A41F0" w:rsidRDefault="00381D09" w:rsidP="004A41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81D09">
              <w:rPr>
                <w:rFonts w:ascii="Times New Roman" w:eastAsia="宋体" w:hAnsi="Times New Roman" w:cs="Times New Roman"/>
                <w:sz w:val="24"/>
                <w:szCs w:val="24"/>
              </w:rPr>
              <w:t>20181001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4A41F0" w:rsidRPr="00B21CF2" w:rsidRDefault="00EC1B33" w:rsidP="00B21CF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66B0A">
              <w:rPr>
                <w:rFonts w:ascii="宋体" w:eastAsia="宋体" w:hAnsi="宋体" w:cs="Times New Roman" w:hint="eastAsia"/>
                <w:sz w:val="24"/>
                <w:szCs w:val="24"/>
              </w:rPr>
              <w:t>海南日中天制药有限公司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4A41F0" w:rsidRPr="00B21CF2" w:rsidRDefault="004A41F0" w:rsidP="00B21CF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C1B33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4A41F0" w:rsidRPr="004A41F0" w:rsidTr="00AF2E08">
        <w:trPr>
          <w:trHeight w:val="1077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4A41F0" w:rsidRPr="00EC1B33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C1B33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C1B33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EC1B3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A41F0" w:rsidRPr="00EC1B33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C1B33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C1B33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C1B3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A41F0" w:rsidRPr="00EC1B33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C1B33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4A41F0" w:rsidRPr="004A41F0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C1B33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A41F0" w:rsidRPr="00B21CF2" w:rsidRDefault="00C65AE8" w:rsidP="00B21CF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B201700159-01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A41F0" w:rsidRPr="00B21CF2" w:rsidRDefault="00C65AE8" w:rsidP="00B21CF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65AE8">
              <w:rPr>
                <w:rFonts w:ascii="宋体" w:eastAsia="宋体" w:hAnsi="宋体" w:cs="Times New Roman" w:hint="eastAsia"/>
                <w:sz w:val="24"/>
                <w:szCs w:val="24"/>
              </w:rPr>
              <w:t>海南医学院第一附属医院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A41F0" w:rsidRPr="00B21CF2" w:rsidRDefault="00C65AE8" w:rsidP="00B21CF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65AE8">
              <w:rPr>
                <w:rFonts w:ascii="宋体" w:eastAsia="宋体" w:hAnsi="宋体" w:cs="Times New Roman" w:hint="eastAsia"/>
                <w:sz w:val="24"/>
                <w:szCs w:val="24"/>
              </w:rPr>
              <w:t>武汉源正医药科技有限公司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A41F0" w:rsidRPr="00B21CF2" w:rsidRDefault="00C65AE8" w:rsidP="00B21CF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65AE8">
              <w:rPr>
                <w:rFonts w:ascii="宋体" w:eastAsia="宋体" w:hAnsi="宋体" w:cs="Times New Roman" w:hint="eastAsia"/>
                <w:sz w:val="24"/>
                <w:szCs w:val="24"/>
              </w:rPr>
              <w:t>海南欣泰康医药科技有限公司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4A41F0" w:rsidRPr="00B21CF2" w:rsidRDefault="00AA462B" w:rsidP="00F65EE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A462B">
              <w:rPr>
                <w:rFonts w:ascii="宋体" w:eastAsia="宋体" w:hAnsi="宋体" w:cs="Times New Roman" w:hint="eastAsia"/>
                <w:sz w:val="24"/>
                <w:szCs w:val="24"/>
              </w:rPr>
              <w:t>单中心、开放、随机、两周期、两序列自身交叉试验设计，</w:t>
            </w:r>
            <w:r w:rsidRPr="00AA462B">
              <w:rPr>
                <w:rFonts w:ascii="宋体" w:eastAsia="宋体" w:hAnsi="宋体" w:cs="Times New Roman"/>
                <w:sz w:val="24"/>
                <w:szCs w:val="24"/>
              </w:rPr>
              <w:t>空腹和餐后单次给药生物等效性试验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A41F0" w:rsidRPr="00B21CF2" w:rsidRDefault="004A41F0" w:rsidP="00B21CF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1B4A58"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头孢呋辛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4A41F0" w:rsidRPr="00B21CF2" w:rsidRDefault="004A41F0" w:rsidP="00B21CF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A41F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A41F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A41F0" w:rsidRPr="00B21CF2" w:rsidRDefault="0004483E" w:rsidP="00B21CF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以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规格的人体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0.125g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规格的人体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21CF2"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  <w:bookmarkStart w:id="0" w:name="_GoBack"/>
            <w:bookmarkEnd w:id="0"/>
          </w:p>
        </w:tc>
      </w:tr>
    </w:tbl>
    <w:p w:rsidR="004A41F0" w:rsidRPr="004A41F0" w:rsidRDefault="004A41F0" w:rsidP="004A41F0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A41F0">
        <w:rPr>
          <w:rFonts w:ascii="宋体" w:eastAsia="宋体" w:hAnsi="宋体" w:cs="Times New Roman" w:hint="eastAsia"/>
          <w:sz w:val="24"/>
          <w:szCs w:val="24"/>
        </w:rPr>
        <w:t>（</w:t>
      </w:r>
      <w:r w:rsidR="0051739D" w:rsidRPr="00E460C9">
        <w:rPr>
          <w:rFonts w:ascii="Times New Roman" w:eastAsia="宋体" w:hAnsi="Times New Roman" w:cs="Times New Roman"/>
          <w:sz w:val="24"/>
          <w:szCs w:val="24"/>
        </w:rPr>
        <w:t>0.25</w:t>
      </w:r>
      <w:r w:rsidRPr="00E460C9">
        <w:rPr>
          <w:rFonts w:ascii="Times New Roman" w:eastAsia="宋体" w:hAnsi="Times New Roman" w:cs="Times New Roman"/>
          <w:sz w:val="24"/>
          <w:szCs w:val="24"/>
        </w:rPr>
        <w:t>g</w:t>
      </w:r>
      <w:r w:rsidRPr="004A41F0">
        <w:rPr>
          <w:rFonts w:ascii="宋体" w:eastAsia="宋体" w:hAnsi="宋体" w:cs="Times New Roman" w:hint="eastAsia"/>
          <w:sz w:val="24"/>
          <w:szCs w:val="24"/>
        </w:rPr>
        <w:t>规格，</w:t>
      </w:r>
      <w:r w:rsidRPr="00E460C9">
        <w:rPr>
          <w:rFonts w:ascii="宋体" w:eastAsia="宋体" w:hAnsi="宋体" w:cs="Times New Roman" w:hint="eastAsia"/>
          <w:sz w:val="24"/>
          <w:szCs w:val="24"/>
        </w:rPr>
        <w:t>血浆</w:t>
      </w:r>
      <w:r w:rsidRPr="004A41F0">
        <w:rPr>
          <w:rFonts w:ascii="宋体" w:eastAsia="宋体" w:hAnsi="宋体" w:cs="Times New Roman" w:hint="eastAsia"/>
          <w:sz w:val="24"/>
          <w:szCs w:val="24"/>
        </w:rPr>
        <w:t>中的</w:t>
      </w:r>
      <w:r w:rsidR="00E460C9">
        <w:rPr>
          <w:rFonts w:ascii="宋体" w:eastAsia="宋体" w:hAnsi="宋体" w:cs="Times New Roman" w:hint="eastAsia"/>
          <w:sz w:val="24"/>
          <w:szCs w:val="24"/>
        </w:rPr>
        <w:t>头孢呋辛</w:t>
      </w:r>
      <w:r w:rsidRPr="004A41F0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038" w:type="pct"/>
        <w:jc w:val="center"/>
        <w:tblLook w:val="04A0" w:firstRow="1" w:lastRow="0" w:firstColumn="1" w:lastColumn="0" w:noHBand="0" w:noVBand="1"/>
      </w:tblPr>
      <w:tblGrid>
        <w:gridCol w:w="1029"/>
        <w:gridCol w:w="2085"/>
        <w:gridCol w:w="1166"/>
        <w:gridCol w:w="1166"/>
        <w:gridCol w:w="1094"/>
        <w:gridCol w:w="1819"/>
      </w:tblGrid>
      <w:tr w:rsidR="004A41F0" w:rsidRPr="004A41F0" w:rsidTr="00B66B0A">
        <w:trPr>
          <w:trHeight w:val="20"/>
          <w:jc w:val="center"/>
        </w:trPr>
        <w:tc>
          <w:tcPr>
            <w:tcW w:w="616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空腹</w:t>
            </w:r>
          </w:p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BE</w:t>
            </w:r>
          </w:p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n=</w:t>
            </w:r>
            <w:r w:rsidR="00947A92" w:rsidRPr="009D1B66">
              <w:rPr>
                <w:szCs w:val="21"/>
              </w:rPr>
              <w:t>28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1274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参数</w:t>
            </w:r>
          </w:p>
        </w:tc>
        <w:tc>
          <w:tcPr>
            <w:tcW w:w="2008" w:type="pct"/>
            <w:gridSpan w:val="3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几何均值及比值</w:t>
            </w:r>
          </w:p>
        </w:tc>
        <w:tc>
          <w:tcPr>
            <w:tcW w:w="1102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90%CI</w:t>
            </w:r>
          </w:p>
        </w:tc>
      </w:tr>
      <w:tr w:rsidR="0051739D" w:rsidRPr="004A41F0" w:rsidTr="00B66B0A">
        <w:trPr>
          <w:trHeight w:val="20"/>
          <w:jc w:val="center"/>
        </w:trPr>
        <w:tc>
          <w:tcPr>
            <w:tcW w:w="616" w:type="pct"/>
            <w:vMerge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Merge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3E2C6E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T</w:t>
            </w: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3E2C6E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R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T/R</w:t>
            </w:r>
            <w:r w:rsidRPr="004A41F0">
              <w:rPr>
                <w:szCs w:val="21"/>
              </w:rPr>
              <w:t>）</w:t>
            </w:r>
            <w:r w:rsidRPr="004A41F0">
              <w:rPr>
                <w:szCs w:val="21"/>
              </w:rPr>
              <w:t>%</w:t>
            </w:r>
          </w:p>
        </w:tc>
        <w:tc>
          <w:tcPr>
            <w:tcW w:w="1102" w:type="pct"/>
            <w:vMerge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</w:tr>
      <w:tr w:rsidR="00C921CA" w:rsidRPr="004A41F0" w:rsidTr="00B66B0A">
        <w:trPr>
          <w:trHeight w:val="20"/>
          <w:jc w:val="center"/>
        </w:trPr>
        <w:tc>
          <w:tcPr>
            <w:tcW w:w="616" w:type="pct"/>
            <w:vMerge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C</w:t>
            </w:r>
            <w:r w:rsidRPr="004A41F0">
              <w:rPr>
                <w:szCs w:val="21"/>
                <w:vertAlign w:val="subscript"/>
              </w:rPr>
              <w:t>max</w:t>
            </w:r>
            <w:r w:rsidRPr="004A41F0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921CA" w:rsidRPr="007D2D77" w:rsidRDefault="00C921CA" w:rsidP="00C921C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7D2D77">
              <w:rPr>
                <w:color w:val="000000"/>
                <w:szCs w:val="21"/>
              </w:rPr>
              <w:t>3732.2772</w:t>
            </w:r>
          </w:p>
        </w:tc>
        <w:tc>
          <w:tcPr>
            <w:tcW w:w="697" w:type="pct"/>
            <w:vAlign w:val="center"/>
          </w:tcPr>
          <w:p w:rsidR="00C921CA" w:rsidRPr="007D2D77" w:rsidRDefault="00C921CA" w:rsidP="00C921C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7D2D77">
              <w:rPr>
                <w:color w:val="000000"/>
                <w:szCs w:val="21"/>
              </w:rPr>
              <w:t>3881.3674</w:t>
            </w:r>
          </w:p>
        </w:tc>
        <w:tc>
          <w:tcPr>
            <w:tcW w:w="613" w:type="pct"/>
            <w:vAlign w:val="center"/>
          </w:tcPr>
          <w:p w:rsidR="00C921CA" w:rsidRPr="007D2D77" w:rsidRDefault="00C921CA" w:rsidP="00C921C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7D2D77">
              <w:rPr>
                <w:color w:val="000000"/>
                <w:szCs w:val="21"/>
              </w:rPr>
              <w:t>96.16</w:t>
            </w:r>
          </w:p>
        </w:tc>
        <w:tc>
          <w:tcPr>
            <w:tcW w:w="1102" w:type="pct"/>
            <w:vAlign w:val="center"/>
          </w:tcPr>
          <w:p w:rsidR="00C921CA" w:rsidRPr="00E43F27" w:rsidRDefault="00C921CA" w:rsidP="00C921CA">
            <w:pPr>
              <w:adjustRightInd w:val="0"/>
              <w:jc w:val="center"/>
              <w:rPr>
                <w:szCs w:val="21"/>
              </w:rPr>
            </w:pPr>
            <w:r w:rsidRPr="00E43F27">
              <w:rPr>
                <w:szCs w:val="21"/>
              </w:rPr>
              <w:t>89.36%</w:t>
            </w:r>
            <w:r w:rsidRPr="00E43F27">
              <w:rPr>
                <w:rFonts w:hint="eastAsia"/>
                <w:szCs w:val="21"/>
              </w:rPr>
              <w:t>~</w:t>
            </w:r>
            <w:r w:rsidRPr="00E43F27">
              <w:rPr>
                <w:szCs w:val="21"/>
              </w:rPr>
              <w:t>103.48%</w:t>
            </w:r>
          </w:p>
        </w:tc>
      </w:tr>
      <w:tr w:rsidR="00C921CA" w:rsidRPr="004A41F0" w:rsidTr="00B66B0A">
        <w:trPr>
          <w:trHeight w:val="20"/>
          <w:jc w:val="center"/>
        </w:trPr>
        <w:tc>
          <w:tcPr>
            <w:tcW w:w="616" w:type="pct"/>
            <w:vMerge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AUC</w:t>
            </w:r>
            <w:r w:rsidRPr="004A41F0">
              <w:rPr>
                <w:szCs w:val="21"/>
                <w:vertAlign w:val="subscript"/>
              </w:rPr>
              <w:t>0-t</w:t>
            </w: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921CA" w:rsidRPr="007D2D77" w:rsidRDefault="00C921CA" w:rsidP="00C921C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7D2D77">
              <w:rPr>
                <w:color w:val="000000"/>
                <w:szCs w:val="21"/>
              </w:rPr>
              <w:t>13148.5800</w:t>
            </w:r>
          </w:p>
        </w:tc>
        <w:tc>
          <w:tcPr>
            <w:tcW w:w="697" w:type="pct"/>
            <w:vAlign w:val="center"/>
          </w:tcPr>
          <w:p w:rsidR="00C921CA" w:rsidRPr="007D2D77" w:rsidRDefault="00C921CA" w:rsidP="00C921C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7D2D77">
              <w:rPr>
                <w:color w:val="000000"/>
                <w:szCs w:val="21"/>
              </w:rPr>
              <w:t>13327.8490</w:t>
            </w:r>
          </w:p>
        </w:tc>
        <w:tc>
          <w:tcPr>
            <w:tcW w:w="613" w:type="pct"/>
            <w:vAlign w:val="center"/>
          </w:tcPr>
          <w:p w:rsidR="00C921CA" w:rsidRPr="007D2D77" w:rsidRDefault="00C921CA" w:rsidP="00C921C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7D2D77">
              <w:rPr>
                <w:color w:val="000000"/>
                <w:szCs w:val="21"/>
              </w:rPr>
              <w:t>98.65</w:t>
            </w:r>
          </w:p>
        </w:tc>
        <w:tc>
          <w:tcPr>
            <w:tcW w:w="1102" w:type="pct"/>
            <w:vAlign w:val="center"/>
          </w:tcPr>
          <w:p w:rsidR="00C921CA" w:rsidRPr="00E43F27" w:rsidRDefault="00C921CA" w:rsidP="00C921CA">
            <w:pPr>
              <w:adjustRightInd w:val="0"/>
              <w:jc w:val="center"/>
              <w:rPr>
                <w:szCs w:val="21"/>
              </w:rPr>
            </w:pPr>
            <w:r w:rsidRPr="00E43F27">
              <w:rPr>
                <w:szCs w:val="21"/>
              </w:rPr>
              <w:t>91.31%</w:t>
            </w:r>
            <w:r w:rsidRPr="00E43F27">
              <w:rPr>
                <w:rFonts w:hint="eastAsia"/>
                <w:szCs w:val="21"/>
              </w:rPr>
              <w:t>~</w:t>
            </w:r>
            <w:r w:rsidRPr="00E43F27">
              <w:rPr>
                <w:szCs w:val="21"/>
              </w:rPr>
              <w:t>106.59%</w:t>
            </w:r>
          </w:p>
        </w:tc>
      </w:tr>
      <w:tr w:rsidR="00C921CA" w:rsidRPr="004A41F0" w:rsidTr="00B66B0A">
        <w:trPr>
          <w:trHeight w:val="20"/>
          <w:jc w:val="center"/>
        </w:trPr>
        <w:tc>
          <w:tcPr>
            <w:tcW w:w="616" w:type="pct"/>
            <w:vMerge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AUC</w:t>
            </w:r>
            <w:r w:rsidRPr="004A41F0">
              <w:rPr>
                <w:szCs w:val="21"/>
                <w:vertAlign w:val="subscript"/>
              </w:rPr>
              <w:t>0-∞</w:t>
            </w: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921CA" w:rsidRPr="007D2D77" w:rsidRDefault="00C921CA" w:rsidP="00C921C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7D2D77">
              <w:rPr>
                <w:color w:val="000000"/>
                <w:szCs w:val="21"/>
              </w:rPr>
              <w:t>13468.8150</w:t>
            </w:r>
          </w:p>
        </w:tc>
        <w:tc>
          <w:tcPr>
            <w:tcW w:w="697" w:type="pct"/>
            <w:vAlign w:val="center"/>
          </w:tcPr>
          <w:p w:rsidR="00C921CA" w:rsidRPr="007D2D77" w:rsidRDefault="00C921CA" w:rsidP="00C921C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7D2D77">
              <w:rPr>
                <w:color w:val="000000"/>
                <w:szCs w:val="21"/>
              </w:rPr>
              <w:t>13668.8720</w:t>
            </w:r>
          </w:p>
        </w:tc>
        <w:tc>
          <w:tcPr>
            <w:tcW w:w="613" w:type="pct"/>
            <w:vAlign w:val="center"/>
          </w:tcPr>
          <w:p w:rsidR="00C921CA" w:rsidRPr="007D2D77" w:rsidRDefault="00C921CA" w:rsidP="00C921CA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7D2D77">
              <w:rPr>
                <w:color w:val="000000"/>
                <w:szCs w:val="21"/>
              </w:rPr>
              <w:t>98.54</w:t>
            </w:r>
          </w:p>
        </w:tc>
        <w:tc>
          <w:tcPr>
            <w:tcW w:w="1102" w:type="pct"/>
            <w:vAlign w:val="center"/>
          </w:tcPr>
          <w:p w:rsidR="00C921CA" w:rsidRPr="00E43F27" w:rsidRDefault="00C921CA" w:rsidP="00C921CA">
            <w:pPr>
              <w:adjustRightInd w:val="0"/>
              <w:jc w:val="center"/>
              <w:rPr>
                <w:szCs w:val="21"/>
              </w:rPr>
            </w:pPr>
            <w:r w:rsidRPr="00E43F27">
              <w:rPr>
                <w:szCs w:val="21"/>
              </w:rPr>
              <w:t>91.44%</w:t>
            </w:r>
            <w:r w:rsidRPr="00E43F27">
              <w:rPr>
                <w:rFonts w:hint="eastAsia"/>
                <w:szCs w:val="21"/>
              </w:rPr>
              <w:t>~</w:t>
            </w:r>
            <w:r w:rsidRPr="00E43F27">
              <w:rPr>
                <w:szCs w:val="21"/>
              </w:rPr>
              <w:t>106.18%</w:t>
            </w:r>
          </w:p>
        </w:tc>
      </w:tr>
      <w:tr w:rsidR="004A41F0" w:rsidRPr="004A41F0" w:rsidTr="00B66B0A">
        <w:trPr>
          <w:trHeight w:val="20"/>
          <w:jc w:val="center"/>
        </w:trPr>
        <w:tc>
          <w:tcPr>
            <w:tcW w:w="616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rFonts w:hint="eastAsia"/>
                <w:szCs w:val="21"/>
              </w:rPr>
              <w:t>餐后</w:t>
            </w:r>
          </w:p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BE</w:t>
            </w:r>
          </w:p>
          <w:p w:rsidR="004A41F0" w:rsidRPr="004A41F0" w:rsidRDefault="004A41F0" w:rsidP="009D1B66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n=</w:t>
            </w:r>
            <w:r w:rsidR="009D1B66">
              <w:rPr>
                <w:szCs w:val="21"/>
              </w:rPr>
              <w:t>31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1274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参数</w:t>
            </w:r>
          </w:p>
        </w:tc>
        <w:tc>
          <w:tcPr>
            <w:tcW w:w="2008" w:type="pct"/>
            <w:gridSpan w:val="3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几何均值及比值</w:t>
            </w:r>
          </w:p>
        </w:tc>
        <w:tc>
          <w:tcPr>
            <w:tcW w:w="1102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90%CI</w:t>
            </w:r>
          </w:p>
        </w:tc>
      </w:tr>
      <w:tr w:rsidR="0051739D" w:rsidRPr="004A41F0" w:rsidTr="00B66B0A">
        <w:trPr>
          <w:trHeight w:val="20"/>
          <w:jc w:val="center"/>
        </w:trPr>
        <w:tc>
          <w:tcPr>
            <w:tcW w:w="616" w:type="pct"/>
            <w:vMerge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Merge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T</w:t>
            </w: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R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T/R</w:t>
            </w:r>
            <w:r w:rsidRPr="004A41F0">
              <w:rPr>
                <w:szCs w:val="21"/>
              </w:rPr>
              <w:t>）</w:t>
            </w:r>
            <w:r w:rsidRPr="004A41F0">
              <w:rPr>
                <w:szCs w:val="21"/>
              </w:rPr>
              <w:t>%</w:t>
            </w:r>
          </w:p>
        </w:tc>
        <w:tc>
          <w:tcPr>
            <w:tcW w:w="1102" w:type="pct"/>
            <w:vMerge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</w:tr>
      <w:tr w:rsidR="00C921CA" w:rsidRPr="004A41F0" w:rsidTr="00B66B0A">
        <w:trPr>
          <w:trHeight w:val="20"/>
          <w:jc w:val="center"/>
        </w:trPr>
        <w:tc>
          <w:tcPr>
            <w:tcW w:w="616" w:type="pct"/>
            <w:vMerge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C</w:t>
            </w:r>
            <w:r w:rsidRPr="004A41F0">
              <w:rPr>
                <w:szCs w:val="21"/>
                <w:vertAlign w:val="subscript"/>
              </w:rPr>
              <w:t>max</w:t>
            </w:r>
            <w:r w:rsidRPr="004A41F0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1CA" w:rsidRPr="00C921CA" w:rsidRDefault="00C921CA" w:rsidP="00C921CA">
            <w:pPr>
              <w:jc w:val="center"/>
            </w:pPr>
            <w:r w:rsidRPr="00C921CA">
              <w:t>3659.3378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1CA" w:rsidRPr="00C921CA" w:rsidRDefault="00C921CA" w:rsidP="00C921CA">
            <w:pPr>
              <w:jc w:val="center"/>
            </w:pPr>
            <w:r w:rsidRPr="00C921CA">
              <w:t>3965.9648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1CA" w:rsidRPr="00C921CA" w:rsidRDefault="00C921CA" w:rsidP="00C921CA">
            <w:pPr>
              <w:jc w:val="center"/>
            </w:pPr>
            <w:r w:rsidRPr="00C921CA">
              <w:t>92.27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1CA" w:rsidRPr="00C921CA" w:rsidRDefault="00C921CA" w:rsidP="00C921CA">
            <w:pPr>
              <w:jc w:val="center"/>
            </w:pPr>
            <w:r w:rsidRPr="00C921CA">
              <w:t>82.00%</w:t>
            </w:r>
            <w:r>
              <w:t>~</w:t>
            </w:r>
            <w:r w:rsidRPr="00C921CA">
              <w:t>103.82%</w:t>
            </w:r>
          </w:p>
        </w:tc>
      </w:tr>
      <w:tr w:rsidR="00C921CA" w:rsidRPr="004A41F0" w:rsidTr="00B66B0A">
        <w:trPr>
          <w:trHeight w:val="20"/>
          <w:jc w:val="center"/>
        </w:trPr>
        <w:tc>
          <w:tcPr>
            <w:tcW w:w="616" w:type="pct"/>
            <w:vMerge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AUC</w:t>
            </w:r>
            <w:r w:rsidRPr="004A41F0">
              <w:rPr>
                <w:szCs w:val="21"/>
                <w:vertAlign w:val="subscript"/>
              </w:rPr>
              <w:t>0-t</w:t>
            </w: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1CA" w:rsidRPr="00C921CA" w:rsidRDefault="00C921CA" w:rsidP="00C921CA">
            <w:pPr>
              <w:jc w:val="center"/>
            </w:pPr>
            <w:r w:rsidRPr="00C921CA">
              <w:t>18281.0860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1CA" w:rsidRPr="00C921CA" w:rsidRDefault="00C921CA" w:rsidP="00C921CA">
            <w:pPr>
              <w:jc w:val="center"/>
            </w:pPr>
            <w:r w:rsidRPr="00C921CA">
              <w:t>16671.8180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1CA" w:rsidRPr="00C921CA" w:rsidRDefault="00C921CA" w:rsidP="00C921CA">
            <w:pPr>
              <w:jc w:val="center"/>
            </w:pPr>
            <w:r w:rsidRPr="00C921CA">
              <w:t>109.65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1CA" w:rsidRPr="00C921CA" w:rsidRDefault="00C921CA" w:rsidP="00C921CA">
            <w:pPr>
              <w:jc w:val="center"/>
            </w:pPr>
            <w:r w:rsidRPr="00C921CA">
              <w:t>105.63%</w:t>
            </w:r>
            <w:r>
              <w:t>~</w:t>
            </w:r>
            <w:r w:rsidRPr="00C921CA">
              <w:t>113.83%</w:t>
            </w:r>
          </w:p>
        </w:tc>
      </w:tr>
      <w:tr w:rsidR="00C921CA" w:rsidRPr="004A41F0" w:rsidTr="00B66B0A">
        <w:trPr>
          <w:trHeight w:val="20"/>
          <w:jc w:val="center"/>
        </w:trPr>
        <w:tc>
          <w:tcPr>
            <w:tcW w:w="616" w:type="pct"/>
            <w:vMerge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921CA" w:rsidRPr="004A41F0" w:rsidRDefault="00C921CA" w:rsidP="00C921CA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AUC</w:t>
            </w:r>
            <w:r w:rsidRPr="004A41F0">
              <w:rPr>
                <w:szCs w:val="21"/>
                <w:vertAlign w:val="subscript"/>
              </w:rPr>
              <w:t>0-∞</w:t>
            </w: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1CA" w:rsidRPr="00C921CA" w:rsidRDefault="00C921CA" w:rsidP="00C921CA">
            <w:pPr>
              <w:jc w:val="center"/>
            </w:pPr>
            <w:r w:rsidRPr="00C921CA">
              <w:t>18980.3810</w:t>
            </w:r>
          </w:p>
        </w:tc>
        <w:tc>
          <w:tcPr>
            <w:tcW w:w="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1CA" w:rsidRPr="00C921CA" w:rsidRDefault="00C921CA" w:rsidP="00C921CA">
            <w:pPr>
              <w:jc w:val="center"/>
            </w:pPr>
            <w:r w:rsidRPr="00C921CA">
              <w:t>17053.3850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21CA" w:rsidRPr="00C921CA" w:rsidRDefault="00C921CA" w:rsidP="00C921CA">
            <w:pPr>
              <w:jc w:val="center"/>
            </w:pPr>
            <w:r w:rsidRPr="00C921CA">
              <w:t>111.30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1CA" w:rsidRPr="00C921CA" w:rsidRDefault="00C921CA" w:rsidP="00C921CA">
            <w:pPr>
              <w:jc w:val="center"/>
            </w:pPr>
            <w:r w:rsidRPr="00C921CA">
              <w:t>107.17%</w:t>
            </w:r>
            <w:r>
              <w:t>~</w:t>
            </w:r>
            <w:r w:rsidRPr="00C921CA">
              <w:t>115.58%</w:t>
            </w:r>
          </w:p>
        </w:tc>
      </w:tr>
    </w:tbl>
    <w:p w:rsidR="004A41F0" w:rsidRPr="004A41F0" w:rsidRDefault="004A41F0" w:rsidP="004A41F0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4A41F0" w:rsidRPr="004A41F0" w:rsidRDefault="004A41F0" w:rsidP="004A41F0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4A41F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70A77" w:rsidRPr="00C70A77">
        <w:rPr>
          <w:rFonts w:ascii="Times New Roman" w:eastAsia="宋体" w:hAnsi="Times New Roman" w:cs="Times New Roman" w:hint="eastAsia"/>
          <w:sz w:val="24"/>
          <w:szCs w:val="24"/>
        </w:rPr>
        <w:t>海南日中天制药有限公司</w:t>
      </w:r>
      <w:r w:rsidRPr="004A41F0">
        <w:rPr>
          <w:rFonts w:ascii="宋体" w:eastAsia="宋体" w:hAnsi="宋体" w:cs="Times New Roman" w:hint="eastAsia"/>
          <w:sz w:val="24"/>
          <w:szCs w:val="24"/>
        </w:rPr>
        <w:t>生产的</w:t>
      </w:r>
      <w:r w:rsidR="00C70A77" w:rsidRPr="00C70A77">
        <w:rPr>
          <w:rFonts w:ascii="宋体" w:eastAsia="宋体" w:hAnsi="宋体" w:cs="Times New Roman" w:hint="eastAsia"/>
          <w:sz w:val="24"/>
          <w:szCs w:val="24"/>
        </w:rPr>
        <w:t>头孢呋辛酯胶囊</w:t>
      </w:r>
      <w:r w:rsidRPr="004A41F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4A41F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F3428" w:rsidRPr="00C70A77">
        <w:rPr>
          <w:rFonts w:ascii="Times New Roman" w:eastAsia="宋体" w:hAnsi="Times New Roman" w:cs="Times New Roman"/>
          <w:sz w:val="24"/>
          <w:szCs w:val="24"/>
        </w:rPr>
        <w:t>0.25</w:t>
      </w:r>
      <w:r w:rsidRPr="00C70A77">
        <w:rPr>
          <w:rFonts w:ascii="Times New Roman" w:eastAsia="宋体" w:hAnsi="Times New Roman" w:cs="Times New Roman"/>
          <w:sz w:val="24"/>
          <w:szCs w:val="24"/>
        </w:rPr>
        <w:t>g</w:t>
      </w:r>
      <w:r w:rsidRPr="004A41F0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4A41F0" w:rsidRPr="004A41F0" w:rsidRDefault="004A41F0" w:rsidP="004A41F0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4A41F0" w:rsidRPr="004A41F0" w:rsidRDefault="004A41F0" w:rsidP="004A41F0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4A41F0" w:rsidRPr="004A41F0" w:rsidRDefault="004A41F0" w:rsidP="004A41F0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4A41F0" w:rsidRPr="004A41F0" w:rsidRDefault="004A41F0" w:rsidP="004A41F0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4A41F0" w:rsidRDefault="00181D38"/>
    <w:sectPr w:rsidR="00181D38" w:rsidRPr="004A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4DB" w:rsidRDefault="00B374DB" w:rsidP="004A41F0">
      <w:r>
        <w:separator/>
      </w:r>
    </w:p>
  </w:endnote>
  <w:endnote w:type="continuationSeparator" w:id="0">
    <w:p w:rsidR="00B374DB" w:rsidRDefault="00B374DB" w:rsidP="004A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4DB" w:rsidRDefault="00B374DB" w:rsidP="004A41F0">
      <w:r>
        <w:separator/>
      </w:r>
    </w:p>
  </w:footnote>
  <w:footnote w:type="continuationSeparator" w:id="0">
    <w:p w:rsidR="00B374DB" w:rsidRDefault="00B374DB" w:rsidP="004A4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FD"/>
    <w:rsid w:val="000176CD"/>
    <w:rsid w:val="00024ECD"/>
    <w:rsid w:val="0004483E"/>
    <w:rsid w:val="00076CF8"/>
    <w:rsid w:val="000976D6"/>
    <w:rsid w:val="000F54C6"/>
    <w:rsid w:val="00110B91"/>
    <w:rsid w:val="001610FF"/>
    <w:rsid w:val="00162A1B"/>
    <w:rsid w:val="00181D38"/>
    <w:rsid w:val="001A21B9"/>
    <w:rsid w:val="001B4A58"/>
    <w:rsid w:val="0021416F"/>
    <w:rsid w:val="002153D8"/>
    <w:rsid w:val="002211D3"/>
    <w:rsid w:val="002514C5"/>
    <w:rsid w:val="00297AA2"/>
    <w:rsid w:val="002B098B"/>
    <w:rsid w:val="002C4732"/>
    <w:rsid w:val="002C5EAF"/>
    <w:rsid w:val="002D4690"/>
    <w:rsid w:val="00381D09"/>
    <w:rsid w:val="00383407"/>
    <w:rsid w:val="0039288B"/>
    <w:rsid w:val="003A6497"/>
    <w:rsid w:val="003E2C6E"/>
    <w:rsid w:val="004105F7"/>
    <w:rsid w:val="0042077D"/>
    <w:rsid w:val="00484419"/>
    <w:rsid w:val="004A41F0"/>
    <w:rsid w:val="004A7A16"/>
    <w:rsid w:val="004D746D"/>
    <w:rsid w:val="004F3428"/>
    <w:rsid w:val="0051739D"/>
    <w:rsid w:val="00524BE2"/>
    <w:rsid w:val="005328B2"/>
    <w:rsid w:val="00635D70"/>
    <w:rsid w:val="00676275"/>
    <w:rsid w:val="006B44F4"/>
    <w:rsid w:val="0072315D"/>
    <w:rsid w:val="00741BBF"/>
    <w:rsid w:val="007D2D77"/>
    <w:rsid w:val="007F1547"/>
    <w:rsid w:val="0084408C"/>
    <w:rsid w:val="00855988"/>
    <w:rsid w:val="008600A6"/>
    <w:rsid w:val="008A2049"/>
    <w:rsid w:val="008E5256"/>
    <w:rsid w:val="00903746"/>
    <w:rsid w:val="00914096"/>
    <w:rsid w:val="009354FA"/>
    <w:rsid w:val="00947A92"/>
    <w:rsid w:val="00956A87"/>
    <w:rsid w:val="009D1B66"/>
    <w:rsid w:val="00A04F1A"/>
    <w:rsid w:val="00A43EB6"/>
    <w:rsid w:val="00AA462B"/>
    <w:rsid w:val="00AD4A22"/>
    <w:rsid w:val="00B21CF2"/>
    <w:rsid w:val="00B374DB"/>
    <w:rsid w:val="00B57833"/>
    <w:rsid w:val="00B66B0A"/>
    <w:rsid w:val="00B700C5"/>
    <w:rsid w:val="00BD313B"/>
    <w:rsid w:val="00BF3AAD"/>
    <w:rsid w:val="00C05026"/>
    <w:rsid w:val="00C57407"/>
    <w:rsid w:val="00C65AE8"/>
    <w:rsid w:val="00C70A77"/>
    <w:rsid w:val="00C921CA"/>
    <w:rsid w:val="00CC2708"/>
    <w:rsid w:val="00D3297D"/>
    <w:rsid w:val="00D73927"/>
    <w:rsid w:val="00DD7361"/>
    <w:rsid w:val="00DE1D19"/>
    <w:rsid w:val="00E17745"/>
    <w:rsid w:val="00E460C9"/>
    <w:rsid w:val="00E52DE0"/>
    <w:rsid w:val="00EC1B33"/>
    <w:rsid w:val="00EE507C"/>
    <w:rsid w:val="00EE5E4D"/>
    <w:rsid w:val="00EF394F"/>
    <w:rsid w:val="00F331FD"/>
    <w:rsid w:val="00F343B2"/>
    <w:rsid w:val="00F65EE6"/>
    <w:rsid w:val="00F92629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8F02F"/>
  <w15:chartTrackingRefBased/>
  <w15:docId w15:val="{C447E84E-A89D-41F4-B521-460BA8CD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1F0"/>
    <w:rPr>
      <w:sz w:val="18"/>
      <w:szCs w:val="18"/>
    </w:rPr>
  </w:style>
  <w:style w:type="table" w:styleId="a7">
    <w:name w:val="Table Grid"/>
    <w:basedOn w:val="a1"/>
    <w:uiPriority w:val="59"/>
    <w:qFormat/>
    <w:rsid w:val="004A41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刘冬</cp:lastModifiedBy>
  <cp:revision>25</cp:revision>
  <dcterms:created xsi:type="dcterms:W3CDTF">2022-04-07T09:32:00Z</dcterms:created>
  <dcterms:modified xsi:type="dcterms:W3CDTF">2022-04-15T03:52:00Z</dcterms:modified>
</cp:coreProperties>
</file>