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9E" w:rsidRPr="00130F3F" w:rsidRDefault="00146D9E" w:rsidP="00146D9E">
      <w:pPr>
        <w:widowControl/>
        <w:jc w:val="center"/>
        <w:rPr>
          <w:b/>
          <w:sz w:val="36"/>
          <w:szCs w:val="30"/>
        </w:rPr>
      </w:pPr>
      <w:r w:rsidRPr="00130F3F">
        <w:rPr>
          <w:b/>
          <w:sz w:val="36"/>
          <w:szCs w:val="30"/>
        </w:rPr>
        <w:t>一致性评价企业研究报告及生物等效性试验数据</w:t>
      </w:r>
    </w:p>
    <w:p w:rsidR="00146D9E" w:rsidRPr="00130F3F" w:rsidRDefault="00146D9E" w:rsidP="00146D9E">
      <w:pPr>
        <w:widowControl/>
        <w:jc w:val="center"/>
        <w:rPr>
          <w:b/>
          <w:sz w:val="36"/>
          <w:szCs w:val="30"/>
        </w:rPr>
      </w:pPr>
      <w:r w:rsidRPr="00130F3F">
        <w:rPr>
          <w:b/>
          <w:sz w:val="36"/>
          <w:szCs w:val="30"/>
        </w:rPr>
        <w:t>信息公开</w:t>
      </w:r>
    </w:p>
    <w:p w:rsidR="00146D9E" w:rsidRPr="00130F3F" w:rsidRDefault="00146D9E" w:rsidP="00146D9E">
      <w:pPr>
        <w:widowControl/>
        <w:jc w:val="center"/>
        <w:rPr>
          <w:sz w:val="20"/>
          <w:szCs w:val="30"/>
        </w:rPr>
      </w:pPr>
    </w:p>
    <w:p w:rsidR="00146D9E" w:rsidRPr="00130F3F" w:rsidRDefault="00146D9E" w:rsidP="00146D9E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130F3F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50" w:firstLine="120"/>
              <w:rPr>
                <w:sz w:val="24"/>
              </w:rPr>
            </w:pPr>
            <w:proofErr w:type="gramStart"/>
            <w:r w:rsidRPr="00130F3F">
              <w:rPr>
                <w:rFonts w:hint="eastAsia"/>
                <w:sz w:val="24"/>
              </w:rPr>
              <w:t>吡嗪</w:t>
            </w:r>
            <w:proofErr w:type="gramEnd"/>
            <w:r w:rsidRPr="00130F3F">
              <w:rPr>
                <w:rFonts w:hint="eastAsia"/>
                <w:sz w:val="24"/>
              </w:rPr>
              <w:t>酰胺片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50" w:firstLine="120"/>
              <w:rPr>
                <w:sz w:val="24"/>
              </w:rPr>
            </w:pPr>
            <w:r w:rsidRPr="00130F3F">
              <w:rPr>
                <w:kern w:val="0"/>
                <w:sz w:val="24"/>
              </w:rPr>
              <w:t>Pyrazinamide Tablets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30F3F">
            <w:pPr>
              <w:ind w:firstLineChars="50" w:firstLine="120"/>
              <w:rPr>
                <w:sz w:val="24"/>
              </w:rPr>
            </w:pPr>
            <w:r w:rsidRPr="00130F3F">
              <w:rPr>
                <w:sz w:val="24"/>
              </w:rPr>
              <w:t>片剂</w:t>
            </w:r>
            <w:r w:rsidRPr="00130F3F">
              <w:rPr>
                <w:sz w:val="24"/>
              </w:rPr>
              <w:t xml:space="preserve">   </w:t>
            </w:r>
            <w:r w:rsidRPr="00130F3F">
              <w:rPr>
                <w:sz w:val="24"/>
              </w:rPr>
              <w:t>规格</w:t>
            </w:r>
            <w:r w:rsidR="00130F3F" w:rsidRPr="00130F3F">
              <w:rPr>
                <w:sz w:val="24"/>
              </w:rPr>
              <w:t>0.5</w:t>
            </w:r>
            <w:r w:rsidRPr="00130F3F">
              <w:rPr>
                <w:sz w:val="24"/>
              </w:rPr>
              <w:t>g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50" w:firstLine="120"/>
              <w:rPr>
                <w:sz w:val="24"/>
              </w:rPr>
            </w:pPr>
            <w:r w:rsidRPr="00130F3F">
              <w:rPr>
                <w:rFonts w:hint="eastAsia"/>
                <w:sz w:val="24"/>
              </w:rPr>
              <w:t>苏州弘森药业股份有限公司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50" w:firstLine="120"/>
              <w:rPr>
                <w:sz w:val="24"/>
              </w:rPr>
            </w:pPr>
            <w:r w:rsidRPr="00130F3F">
              <w:rPr>
                <w:rFonts w:hint="eastAsia"/>
                <w:sz w:val="24"/>
              </w:rPr>
              <w:t>太仓港港口开发区石化区协鑫西路</w:t>
            </w:r>
            <w:r w:rsidRPr="00130F3F">
              <w:rPr>
                <w:rFonts w:hint="eastAsia"/>
                <w:sz w:val="24"/>
              </w:rPr>
              <w:t>12</w:t>
            </w:r>
            <w:r w:rsidRPr="00130F3F">
              <w:rPr>
                <w:rFonts w:hint="eastAsia"/>
                <w:sz w:val="24"/>
              </w:rPr>
              <w:t>号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50" w:firstLine="120"/>
              <w:rPr>
                <w:sz w:val="24"/>
              </w:rPr>
            </w:pPr>
            <w:r w:rsidRPr="00130F3F">
              <w:rPr>
                <w:rFonts w:hint="eastAsia"/>
                <w:sz w:val="24"/>
              </w:rPr>
              <w:t>苏州弘森药业股份有限公司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46D9E" w:rsidRPr="00130F3F" w:rsidRDefault="004F7FBC" w:rsidP="003F1EA5">
            <w:pPr>
              <w:ind w:firstLineChars="50" w:firstLine="120"/>
              <w:rPr>
                <w:sz w:val="24"/>
              </w:rPr>
            </w:pPr>
            <w:r w:rsidRPr="004F7FBC">
              <w:rPr>
                <w:rFonts w:hint="eastAsia"/>
                <w:sz w:val="24"/>
              </w:rPr>
              <w:t>国药准字</w:t>
            </w:r>
            <w:r w:rsidRPr="004F7FBC">
              <w:rPr>
                <w:rFonts w:hint="eastAsia"/>
                <w:sz w:val="24"/>
              </w:rPr>
              <w:t>H3202449</w:t>
            </w:r>
            <w:r w:rsidR="003F1EA5">
              <w:rPr>
                <w:sz w:val="24"/>
              </w:rPr>
              <w:t>1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ind w:firstLineChars="50" w:firstLine="120"/>
              <w:rPr>
                <w:sz w:val="24"/>
              </w:rPr>
            </w:pPr>
            <w:r w:rsidRPr="00130F3F">
              <w:rPr>
                <w:sz w:val="24"/>
              </w:rPr>
              <w:t>不适用</w:t>
            </w:r>
          </w:p>
        </w:tc>
      </w:tr>
      <w:tr w:rsidR="00146D9E" w:rsidRPr="00130F3F" w:rsidTr="00166A2C">
        <w:trPr>
          <w:trHeight w:val="445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="宋体" w:hAnsi="宋体"/>
                <w:sz w:val="24"/>
              </w:rPr>
              <w:t>■</w:t>
            </w:r>
            <w:r w:rsidRPr="00130F3F">
              <w:rPr>
                <w:sz w:val="24"/>
              </w:rPr>
              <w:t>有工艺变更</w:t>
            </w:r>
            <w:r w:rsidRPr="00130F3F">
              <w:rPr>
                <w:sz w:val="24"/>
              </w:rPr>
              <w:t xml:space="preserve"> </w:t>
            </w:r>
          </w:p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Theme="minorEastAsia" w:hAnsiTheme="minorEastAsia" w:hint="eastAsia"/>
                <w:sz w:val="24"/>
              </w:rPr>
              <w:t>□</w:t>
            </w:r>
            <w:r w:rsidRPr="00130F3F">
              <w:rPr>
                <w:sz w:val="24"/>
              </w:rPr>
              <w:t>无工艺变更</w:t>
            </w:r>
          </w:p>
          <w:p w:rsidR="00146D9E" w:rsidRPr="00130F3F" w:rsidRDefault="00146D9E" w:rsidP="00166A2C">
            <w:pPr>
              <w:ind w:firstLineChars="100" w:firstLine="240"/>
              <w:rPr>
                <w:b/>
                <w:sz w:val="24"/>
              </w:rPr>
            </w:pPr>
            <w:r w:rsidRPr="00130F3F">
              <w:rPr>
                <w:rFonts w:asciiTheme="minorEastAsia" w:hAnsiTheme="minorEastAsia" w:hint="eastAsia"/>
                <w:sz w:val="24"/>
              </w:rPr>
              <w:t>□</w:t>
            </w:r>
            <w:r w:rsidRPr="00130F3F">
              <w:rPr>
                <w:sz w:val="24"/>
              </w:rPr>
              <w:t>其它</w:t>
            </w:r>
            <w:bookmarkStart w:id="0" w:name="_GoBack"/>
            <w:bookmarkEnd w:id="0"/>
          </w:p>
        </w:tc>
      </w:tr>
      <w:tr w:rsidR="00146D9E" w:rsidRPr="00130F3F" w:rsidTr="00166A2C">
        <w:trPr>
          <w:trHeight w:val="397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BE</w:t>
            </w:r>
            <w:r w:rsidRPr="00130F3F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sz w:val="24"/>
              </w:rPr>
              <w:t>907180301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hint="eastAsia"/>
                <w:sz w:val="24"/>
              </w:rPr>
              <w:t>苏州弘森药业股份有限公司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sz w:val="24"/>
              </w:rPr>
              <w:t>结果符合规定。</w:t>
            </w:r>
          </w:p>
        </w:tc>
      </w:tr>
      <w:tr w:rsidR="00146D9E" w:rsidRPr="00130F3F" w:rsidTr="00166A2C">
        <w:trPr>
          <w:trHeight w:val="1077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="宋体" w:hAnsi="宋体"/>
                <w:sz w:val="24"/>
              </w:rPr>
              <w:t>■</w:t>
            </w:r>
            <w:r w:rsidRPr="00130F3F">
              <w:rPr>
                <w:sz w:val="24"/>
              </w:rPr>
              <w:t>PK</w:t>
            </w:r>
            <w:r w:rsidRPr="00130F3F">
              <w:rPr>
                <w:sz w:val="24"/>
              </w:rPr>
              <w:t>终点生物等效性研究</w:t>
            </w:r>
          </w:p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Theme="minorEastAsia" w:hAnsiTheme="minorEastAsia" w:hint="eastAsia"/>
                <w:sz w:val="24"/>
              </w:rPr>
              <w:t>□</w:t>
            </w:r>
            <w:r w:rsidRPr="00130F3F">
              <w:rPr>
                <w:sz w:val="24"/>
              </w:rPr>
              <w:t>PD</w:t>
            </w:r>
            <w:r w:rsidRPr="00130F3F">
              <w:rPr>
                <w:sz w:val="24"/>
              </w:rPr>
              <w:t>终点生物等效性研究</w:t>
            </w:r>
          </w:p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Theme="minorEastAsia" w:hAnsiTheme="minorEastAsia" w:hint="eastAsia"/>
                <w:sz w:val="24"/>
              </w:rPr>
              <w:t>□</w:t>
            </w:r>
            <w:r w:rsidRPr="00130F3F">
              <w:rPr>
                <w:sz w:val="24"/>
              </w:rPr>
              <w:t>临床研究</w:t>
            </w:r>
          </w:p>
          <w:p w:rsidR="00146D9E" w:rsidRPr="00130F3F" w:rsidRDefault="00146D9E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rFonts w:asciiTheme="minorEastAsia" w:hAnsiTheme="minorEastAsia" w:hint="eastAsia"/>
                <w:sz w:val="24"/>
              </w:rPr>
              <w:t>□</w:t>
            </w:r>
            <w:r w:rsidRPr="00130F3F">
              <w:rPr>
                <w:sz w:val="24"/>
              </w:rPr>
              <w:t>其它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BE</w:t>
            </w:r>
            <w:r w:rsidRPr="00130F3F">
              <w:rPr>
                <w:sz w:val="24"/>
              </w:rPr>
              <w:t>备案号</w:t>
            </w:r>
            <w:r w:rsidRPr="00130F3F">
              <w:rPr>
                <w:sz w:val="24"/>
              </w:rPr>
              <w:t>/</w:t>
            </w:r>
            <w:r w:rsidRPr="00130F3F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ind w:firstLineChars="100" w:firstLine="240"/>
              <w:rPr>
                <w:sz w:val="24"/>
              </w:rPr>
            </w:pPr>
            <w:r w:rsidRPr="00130F3F">
              <w:rPr>
                <w:sz w:val="24"/>
              </w:rPr>
              <w:t>B201900214-01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 w:hint="eastAsia"/>
                <w:kern w:val="0"/>
                <w:sz w:val="24"/>
                <w:szCs w:val="24"/>
              </w:rPr>
              <w:t>河南省传染病医院（郑州市第六人民医院）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 w:hint="eastAsia"/>
                <w:kern w:val="0"/>
                <w:sz w:val="24"/>
                <w:szCs w:val="24"/>
              </w:rPr>
              <w:t>广州静远医药研究有限公司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 w:hint="eastAsia"/>
                <w:kern w:val="0"/>
                <w:sz w:val="24"/>
                <w:szCs w:val="24"/>
              </w:rPr>
              <w:t>北京和合医学诊断技术股份有限公司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66A2C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 w:hint="eastAsia"/>
                <w:kern w:val="0"/>
                <w:sz w:val="24"/>
                <w:szCs w:val="24"/>
              </w:rPr>
              <w:t>单中心、随机、开放、单剂量、两制剂、两周期、两序列、交叉试验</w:t>
            </w:r>
            <w:r w:rsidR="00146D9E" w:rsidRPr="00130F3F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/>
                <w:sz w:val="24"/>
                <w:szCs w:val="24"/>
              </w:rPr>
              <w:t>血浆中的</w:t>
            </w:r>
            <w:proofErr w:type="gramStart"/>
            <w:r w:rsidR="00130F3F" w:rsidRPr="00130F3F">
              <w:rPr>
                <w:rFonts w:ascii="Times New Roman" w:hAnsi="Times New Roman" w:hint="eastAsia"/>
                <w:sz w:val="24"/>
                <w:szCs w:val="24"/>
              </w:rPr>
              <w:t>吡嗪</w:t>
            </w:r>
            <w:proofErr w:type="gramEnd"/>
            <w:r w:rsidR="00130F3F" w:rsidRPr="00130F3F">
              <w:rPr>
                <w:rFonts w:ascii="Times New Roman" w:hAnsi="Times New Roman" w:hint="eastAsia"/>
                <w:sz w:val="24"/>
                <w:szCs w:val="24"/>
              </w:rPr>
              <w:t>酰胺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46D9E" w:rsidRPr="00130F3F" w:rsidRDefault="00146D9E" w:rsidP="00166A2C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130F3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146D9E" w:rsidRPr="00130F3F" w:rsidTr="00166A2C">
        <w:trPr>
          <w:trHeight w:val="454"/>
          <w:jc w:val="center"/>
        </w:trPr>
        <w:tc>
          <w:tcPr>
            <w:tcW w:w="1870" w:type="pct"/>
            <w:vAlign w:val="center"/>
          </w:tcPr>
          <w:p w:rsidR="00146D9E" w:rsidRPr="00130F3F" w:rsidRDefault="00146D9E" w:rsidP="00166A2C">
            <w:pPr>
              <w:jc w:val="right"/>
              <w:rPr>
                <w:sz w:val="24"/>
              </w:rPr>
            </w:pPr>
            <w:r w:rsidRPr="00130F3F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46D9E" w:rsidRPr="00130F3F" w:rsidRDefault="00130F3F" w:rsidP="00130F3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30F3F"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 w:rsidRPr="00130F3F">
              <w:rPr>
                <w:rFonts w:ascii="Times New Roman" w:hAnsi="Times New Roman"/>
                <w:sz w:val="24"/>
                <w:szCs w:val="24"/>
              </w:rPr>
              <w:t>0.5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研究结果豁免</w:t>
            </w:r>
            <w:r w:rsidRPr="00130F3F">
              <w:rPr>
                <w:rFonts w:ascii="Times New Roman" w:hAnsi="Times New Roman"/>
                <w:sz w:val="24"/>
                <w:szCs w:val="24"/>
              </w:rPr>
              <w:t>0.25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130F3F">
              <w:rPr>
                <w:rFonts w:ascii="Times New Roman" w:hAnsi="Times New Roman" w:hint="eastAsia"/>
                <w:sz w:val="24"/>
                <w:szCs w:val="24"/>
              </w:rPr>
              <w:t>研究。</w:t>
            </w:r>
          </w:p>
        </w:tc>
      </w:tr>
    </w:tbl>
    <w:p w:rsidR="00146D9E" w:rsidRPr="00130F3F" w:rsidRDefault="00146D9E" w:rsidP="00146D9E">
      <w:pPr>
        <w:spacing w:before="240" w:line="360" w:lineRule="auto"/>
        <w:rPr>
          <w:sz w:val="24"/>
        </w:rPr>
      </w:pPr>
      <w:r w:rsidRPr="00130F3F">
        <w:rPr>
          <w:b/>
          <w:sz w:val="28"/>
        </w:rPr>
        <w:lastRenderedPageBreak/>
        <w:t>2.</w:t>
      </w:r>
      <w:r w:rsidRPr="00130F3F">
        <w:rPr>
          <w:b/>
          <w:sz w:val="28"/>
        </w:rPr>
        <w:t>生物等效性研究结果</w:t>
      </w:r>
      <w:r w:rsidRPr="00130F3F">
        <w:rPr>
          <w:sz w:val="24"/>
        </w:rPr>
        <w:t>（</w:t>
      </w:r>
      <w:r w:rsidR="00130F3F" w:rsidRPr="00130F3F">
        <w:rPr>
          <w:sz w:val="24"/>
        </w:rPr>
        <w:t>0.5</w:t>
      </w:r>
      <w:r w:rsidRPr="00130F3F">
        <w:rPr>
          <w:sz w:val="24"/>
        </w:rPr>
        <w:t>g</w:t>
      </w:r>
      <w:r w:rsidRPr="00130F3F">
        <w:rPr>
          <w:sz w:val="24"/>
        </w:rPr>
        <w:t>规格，血浆中的</w:t>
      </w:r>
      <w:proofErr w:type="gramStart"/>
      <w:r w:rsidR="00130F3F" w:rsidRPr="00130F3F">
        <w:rPr>
          <w:rFonts w:hint="eastAsia"/>
          <w:sz w:val="24"/>
        </w:rPr>
        <w:t>吡嗪</w:t>
      </w:r>
      <w:proofErr w:type="gramEnd"/>
      <w:r w:rsidR="00130F3F" w:rsidRPr="00130F3F">
        <w:rPr>
          <w:rFonts w:hint="eastAsia"/>
          <w:sz w:val="24"/>
        </w:rPr>
        <w:t>酰胺</w:t>
      </w:r>
      <w:r w:rsidRPr="00130F3F">
        <w:rPr>
          <w:sz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146D9E" w:rsidRPr="00130F3F" w:rsidTr="00166A2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空腹</w:t>
            </w:r>
          </w:p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BE</w:t>
            </w:r>
          </w:p>
          <w:p w:rsidR="00146D9E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 w:hint="eastAsia"/>
                <w:szCs w:val="21"/>
              </w:rPr>
              <w:t>（</w:t>
            </w:r>
            <w:r w:rsidRPr="00130F3F">
              <w:rPr>
                <w:rFonts w:ascii="Times New Roman" w:hAnsi="Times New Roman" w:hint="eastAsia"/>
                <w:szCs w:val="21"/>
              </w:rPr>
              <w:t>n</w:t>
            </w:r>
            <w:r w:rsidRPr="00130F3F">
              <w:rPr>
                <w:rFonts w:ascii="Times New Roman" w:hAnsi="Times New Roman"/>
                <w:szCs w:val="21"/>
              </w:rPr>
              <w:t>=28</w:t>
            </w:r>
            <w:r w:rsidRPr="00130F3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90%CI</w:t>
            </w:r>
          </w:p>
        </w:tc>
      </w:tr>
      <w:tr w:rsidR="00146D9E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（</w:t>
            </w:r>
            <w:r w:rsidRPr="00130F3F">
              <w:rPr>
                <w:rFonts w:ascii="Times New Roman" w:hAnsi="Times New Roman"/>
                <w:szCs w:val="21"/>
              </w:rPr>
              <w:t>T/R</w:t>
            </w:r>
            <w:r w:rsidRPr="00130F3F">
              <w:rPr>
                <w:rFonts w:ascii="Times New Roman" w:hAnsi="Times New Roman"/>
                <w:szCs w:val="21"/>
              </w:rPr>
              <w:t>）</w:t>
            </w:r>
            <w:r w:rsidRPr="00130F3F">
              <w:rPr>
                <w:rFonts w:ascii="Times New Roman" w:hAnsi="Times New Roman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proofErr w:type="spellStart"/>
            <w:r w:rsidRPr="00130F3F">
              <w:rPr>
                <w:iCs/>
                <w:kern w:val="0"/>
                <w:szCs w:val="21"/>
              </w:rPr>
              <w:t>C</w:t>
            </w:r>
            <w:r w:rsidRPr="00130F3F">
              <w:rPr>
                <w:kern w:val="0"/>
                <w:szCs w:val="21"/>
                <w:vertAlign w:val="subscript"/>
              </w:rPr>
              <w:t>max</w:t>
            </w:r>
            <w:proofErr w:type="spellEnd"/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16.00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17.23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92.85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85.32%~</w:t>
            </w:r>
            <w:r w:rsidRPr="00130F3F">
              <w:rPr>
                <w:szCs w:val="21"/>
              </w:rPr>
              <w:t xml:space="preserve"> </w:t>
            </w:r>
            <w:r w:rsidRPr="00130F3F">
              <w:rPr>
                <w:color w:val="000000"/>
                <w:szCs w:val="21"/>
              </w:rPr>
              <w:t>101.05%</w:t>
            </w: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r w:rsidRPr="00130F3F">
              <w:rPr>
                <w:iCs/>
                <w:kern w:val="0"/>
                <w:szCs w:val="21"/>
              </w:rPr>
              <w:t>AUC</w:t>
            </w:r>
            <w:r w:rsidRPr="00130F3F">
              <w:rPr>
                <w:kern w:val="0"/>
                <w:szCs w:val="21"/>
                <w:vertAlign w:val="subscript"/>
              </w:rPr>
              <w:t>0-t</w:t>
            </w:r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r w:rsidRPr="00130F3F">
              <w:rPr>
                <w:rFonts w:eastAsia="微软雅黑"/>
                <w:kern w:val="0"/>
                <w:szCs w:val="21"/>
              </w:rPr>
              <w:t>∙</w:t>
            </w:r>
            <w:r w:rsidRPr="00130F3F">
              <w:rPr>
                <w:kern w:val="0"/>
                <w:szCs w:val="21"/>
              </w:rPr>
              <w:t>h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160.78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158.96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101.14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99.25%~</w:t>
            </w:r>
            <w:r w:rsidRPr="00130F3F">
              <w:rPr>
                <w:szCs w:val="21"/>
              </w:rPr>
              <w:t xml:space="preserve"> </w:t>
            </w:r>
            <w:r w:rsidRPr="00130F3F">
              <w:rPr>
                <w:color w:val="000000"/>
                <w:szCs w:val="21"/>
              </w:rPr>
              <w:t>103.07%</w:t>
            </w: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r w:rsidRPr="00130F3F">
              <w:rPr>
                <w:iCs/>
                <w:kern w:val="0"/>
                <w:szCs w:val="21"/>
              </w:rPr>
              <w:t>AUC</w:t>
            </w:r>
            <w:r w:rsidRPr="00130F3F">
              <w:rPr>
                <w:kern w:val="0"/>
                <w:szCs w:val="21"/>
                <w:vertAlign w:val="subscript"/>
              </w:rPr>
              <w:t>0-∞</w:t>
            </w:r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r w:rsidRPr="00130F3F">
              <w:rPr>
                <w:rFonts w:eastAsia="微软雅黑"/>
                <w:kern w:val="0"/>
                <w:szCs w:val="21"/>
              </w:rPr>
              <w:t>∙</w:t>
            </w:r>
            <w:r w:rsidRPr="00130F3F">
              <w:rPr>
                <w:kern w:val="0"/>
                <w:szCs w:val="21"/>
              </w:rPr>
              <w:t>h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163.99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162.36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101.00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jc w:val="center"/>
              <w:rPr>
                <w:b/>
                <w:bCs/>
                <w:szCs w:val="21"/>
              </w:rPr>
            </w:pPr>
            <w:r w:rsidRPr="00130F3F">
              <w:rPr>
                <w:color w:val="000000"/>
                <w:szCs w:val="21"/>
              </w:rPr>
              <w:t>99.12%~</w:t>
            </w:r>
            <w:r w:rsidRPr="00130F3F">
              <w:rPr>
                <w:szCs w:val="21"/>
              </w:rPr>
              <w:t xml:space="preserve"> </w:t>
            </w:r>
            <w:r w:rsidRPr="00130F3F">
              <w:rPr>
                <w:color w:val="000000"/>
                <w:szCs w:val="21"/>
              </w:rPr>
              <w:t>102.92%</w:t>
            </w:r>
          </w:p>
        </w:tc>
      </w:tr>
      <w:tr w:rsidR="00146D9E" w:rsidRPr="00130F3F" w:rsidTr="00166A2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 w:hint="eastAsia"/>
                <w:szCs w:val="21"/>
              </w:rPr>
              <w:t>餐后</w:t>
            </w:r>
          </w:p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BE</w:t>
            </w:r>
          </w:p>
          <w:p w:rsidR="00146D9E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 w:hint="eastAsia"/>
                <w:szCs w:val="21"/>
              </w:rPr>
              <w:t>（</w:t>
            </w:r>
            <w:r w:rsidRPr="00130F3F">
              <w:rPr>
                <w:rFonts w:ascii="Times New Roman" w:hAnsi="Times New Roman" w:hint="eastAsia"/>
                <w:szCs w:val="21"/>
              </w:rPr>
              <w:t>n</w:t>
            </w:r>
            <w:r w:rsidRPr="00130F3F">
              <w:rPr>
                <w:rFonts w:ascii="Times New Roman" w:hAnsi="Times New Roman"/>
                <w:szCs w:val="21"/>
              </w:rPr>
              <w:t>=27</w:t>
            </w:r>
            <w:r w:rsidRPr="00130F3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90%CI</w:t>
            </w:r>
          </w:p>
        </w:tc>
      </w:tr>
      <w:tr w:rsidR="00146D9E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30F3F">
              <w:rPr>
                <w:rFonts w:ascii="Times New Roman" w:hAnsi="Times New Roman"/>
                <w:szCs w:val="21"/>
              </w:rPr>
              <w:t>（</w:t>
            </w:r>
            <w:r w:rsidRPr="00130F3F">
              <w:rPr>
                <w:rFonts w:ascii="Times New Roman" w:hAnsi="Times New Roman"/>
                <w:szCs w:val="21"/>
              </w:rPr>
              <w:t>T/R</w:t>
            </w:r>
            <w:r w:rsidRPr="00130F3F">
              <w:rPr>
                <w:rFonts w:ascii="Times New Roman" w:hAnsi="Times New Roman"/>
                <w:szCs w:val="21"/>
              </w:rPr>
              <w:t>）</w:t>
            </w:r>
            <w:r w:rsidRPr="00130F3F">
              <w:rPr>
                <w:rFonts w:ascii="Times New Roman" w:hAnsi="Times New Roman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146D9E" w:rsidRPr="00130F3F" w:rsidRDefault="00146D9E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proofErr w:type="spellStart"/>
            <w:r w:rsidRPr="00130F3F">
              <w:rPr>
                <w:iCs/>
                <w:kern w:val="0"/>
                <w:szCs w:val="21"/>
              </w:rPr>
              <w:t>C</w:t>
            </w:r>
            <w:r w:rsidRPr="00130F3F">
              <w:rPr>
                <w:kern w:val="0"/>
                <w:szCs w:val="21"/>
                <w:vertAlign w:val="subscript"/>
              </w:rPr>
              <w:t>max</w:t>
            </w:r>
            <w:proofErr w:type="spellEnd"/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12.80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13.13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97.47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93.28%~101.86%</w:t>
            </w: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r w:rsidRPr="00130F3F">
              <w:rPr>
                <w:iCs/>
                <w:kern w:val="0"/>
                <w:szCs w:val="21"/>
              </w:rPr>
              <w:t>AUC</w:t>
            </w:r>
            <w:r w:rsidRPr="00130F3F">
              <w:rPr>
                <w:kern w:val="0"/>
                <w:szCs w:val="21"/>
                <w:vertAlign w:val="subscript"/>
              </w:rPr>
              <w:t>0-t</w:t>
            </w:r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r w:rsidRPr="00130F3F">
              <w:rPr>
                <w:rFonts w:eastAsia="微软雅黑"/>
                <w:kern w:val="0"/>
                <w:szCs w:val="21"/>
              </w:rPr>
              <w:t>∙</w:t>
            </w:r>
            <w:r w:rsidRPr="00130F3F">
              <w:rPr>
                <w:kern w:val="0"/>
                <w:szCs w:val="21"/>
              </w:rPr>
              <w:t>h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145.39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146.40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99.31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97.29%~101.38%</w:t>
            </w:r>
          </w:p>
        </w:tc>
      </w:tr>
      <w:tr w:rsidR="00130F3F" w:rsidRPr="00130F3F" w:rsidTr="00166A2C">
        <w:trPr>
          <w:trHeight w:val="20"/>
          <w:jc w:val="center"/>
        </w:trPr>
        <w:tc>
          <w:tcPr>
            <w:tcW w:w="670" w:type="pct"/>
            <w:vMerge/>
          </w:tcPr>
          <w:p w:rsidR="00130F3F" w:rsidRPr="00130F3F" w:rsidRDefault="00130F3F" w:rsidP="00130F3F">
            <w:pPr>
              <w:pStyle w:val="a8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30F3F" w:rsidRPr="00130F3F" w:rsidRDefault="00130F3F" w:rsidP="00130F3F">
            <w:pPr>
              <w:widowControl/>
              <w:spacing w:line="300" w:lineRule="auto"/>
              <w:rPr>
                <w:b/>
                <w:bCs/>
                <w:szCs w:val="21"/>
              </w:rPr>
            </w:pPr>
            <w:r w:rsidRPr="00130F3F">
              <w:rPr>
                <w:iCs/>
                <w:kern w:val="0"/>
                <w:szCs w:val="21"/>
              </w:rPr>
              <w:t>AUC</w:t>
            </w:r>
            <w:r w:rsidRPr="00130F3F">
              <w:rPr>
                <w:kern w:val="0"/>
                <w:szCs w:val="21"/>
                <w:vertAlign w:val="subscript"/>
              </w:rPr>
              <w:t>0-∞</w:t>
            </w:r>
            <w:r w:rsidRPr="00130F3F">
              <w:rPr>
                <w:kern w:val="0"/>
                <w:szCs w:val="21"/>
              </w:rPr>
              <w:t>(</w:t>
            </w:r>
            <w:proofErr w:type="spellStart"/>
            <w:r w:rsidRPr="00130F3F">
              <w:rPr>
                <w:kern w:val="0"/>
                <w:szCs w:val="21"/>
              </w:rPr>
              <w:t>μg</w:t>
            </w:r>
            <w:r w:rsidRPr="00130F3F">
              <w:rPr>
                <w:rFonts w:eastAsia="微软雅黑"/>
                <w:kern w:val="0"/>
                <w:szCs w:val="21"/>
              </w:rPr>
              <w:t>∙</w:t>
            </w:r>
            <w:r w:rsidRPr="00130F3F">
              <w:rPr>
                <w:kern w:val="0"/>
                <w:szCs w:val="21"/>
              </w:rPr>
              <w:t>h</w:t>
            </w:r>
            <w:proofErr w:type="spellEnd"/>
            <w:r w:rsidRPr="00130F3F">
              <w:rPr>
                <w:kern w:val="0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148.03</w:t>
            </w:r>
          </w:p>
        </w:tc>
        <w:tc>
          <w:tcPr>
            <w:tcW w:w="621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149.02</w:t>
            </w:r>
          </w:p>
        </w:tc>
        <w:tc>
          <w:tcPr>
            <w:tcW w:w="712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99.34</w:t>
            </w:r>
          </w:p>
        </w:tc>
        <w:tc>
          <w:tcPr>
            <w:tcW w:w="1139" w:type="pct"/>
            <w:vAlign w:val="center"/>
          </w:tcPr>
          <w:p w:rsidR="00130F3F" w:rsidRPr="00130F3F" w:rsidRDefault="00130F3F" w:rsidP="00130F3F">
            <w:pPr>
              <w:spacing w:line="300" w:lineRule="auto"/>
              <w:rPr>
                <w:szCs w:val="21"/>
              </w:rPr>
            </w:pPr>
            <w:r w:rsidRPr="00130F3F">
              <w:rPr>
                <w:szCs w:val="21"/>
              </w:rPr>
              <w:t>97.26%~101.47%</w:t>
            </w:r>
          </w:p>
        </w:tc>
      </w:tr>
    </w:tbl>
    <w:p w:rsidR="00146D9E" w:rsidRPr="00130F3F" w:rsidRDefault="00146D9E" w:rsidP="00146D9E">
      <w:pPr>
        <w:spacing w:before="240" w:line="360" w:lineRule="auto"/>
        <w:rPr>
          <w:b/>
          <w:sz w:val="28"/>
        </w:rPr>
      </w:pPr>
      <w:r w:rsidRPr="00130F3F">
        <w:rPr>
          <w:b/>
          <w:sz w:val="28"/>
        </w:rPr>
        <w:t>3.</w:t>
      </w:r>
      <w:r w:rsidRPr="00130F3F">
        <w:rPr>
          <w:b/>
          <w:sz w:val="28"/>
        </w:rPr>
        <w:t>审评结论</w:t>
      </w:r>
    </w:p>
    <w:p w:rsidR="00146D9E" w:rsidRPr="00BC005F" w:rsidRDefault="00146D9E" w:rsidP="00146D9E">
      <w:pPr>
        <w:spacing w:line="360" w:lineRule="auto"/>
        <w:ind w:firstLineChars="196" w:firstLine="470"/>
        <w:rPr>
          <w:sz w:val="24"/>
        </w:rPr>
      </w:pPr>
      <w:r w:rsidRPr="00130F3F">
        <w:rPr>
          <w:kern w:val="0"/>
          <w:sz w:val="24"/>
        </w:rPr>
        <w:t>建议</w:t>
      </w:r>
      <w:r w:rsidR="00130F3F" w:rsidRPr="00130F3F">
        <w:rPr>
          <w:rFonts w:hint="eastAsia"/>
          <w:sz w:val="24"/>
        </w:rPr>
        <w:t>苏州弘森药业股份有限公司</w:t>
      </w:r>
      <w:r w:rsidRPr="00130F3F">
        <w:rPr>
          <w:sz w:val="24"/>
        </w:rPr>
        <w:t>生产的</w:t>
      </w:r>
      <w:proofErr w:type="gramStart"/>
      <w:r w:rsidR="00130F3F" w:rsidRPr="00130F3F">
        <w:rPr>
          <w:rFonts w:hint="eastAsia"/>
          <w:sz w:val="24"/>
        </w:rPr>
        <w:t>吡嗪</w:t>
      </w:r>
      <w:proofErr w:type="gramEnd"/>
      <w:r w:rsidR="00130F3F" w:rsidRPr="00130F3F">
        <w:rPr>
          <w:rFonts w:hint="eastAsia"/>
          <w:sz w:val="24"/>
        </w:rPr>
        <w:t>酰胺片</w:t>
      </w:r>
      <w:r w:rsidRPr="00130F3F">
        <w:rPr>
          <w:sz w:val="24"/>
        </w:rPr>
        <w:t>（规格：</w:t>
      </w:r>
      <w:r w:rsidR="00130F3F" w:rsidRPr="00130F3F">
        <w:rPr>
          <w:sz w:val="24"/>
        </w:rPr>
        <w:t>0.5</w:t>
      </w:r>
      <w:r w:rsidRPr="00130F3F">
        <w:rPr>
          <w:sz w:val="24"/>
        </w:rPr>
        <w:t>g</w:t>
      </w:r>
      <w:r w:rsidRPr="00130F3F">
        <w:rPr>
          <w:sz w:val="24"/>
        </w:rPr>
        <w:t>）通过仿制药质量与疗效一致性评价。</w:t>
      </w:r>
    </w:p>
    <w:p w:rsidR="00146D9E" w:rsidRPr="00BC005F" w:rsidRDefault="00146D9E" w:rsidP="00146D9E">
      <w:pPr>
        <w:spacing w:line="360" w:lineRule="auto"/>
        <w:ind w:firstLineChars="196" w:firstLine="470"/>
        <w:rPr>
          <w:sz w:val="24"/>
        </w:rPr>
      </w:pPr>
    </w:p>
    <w:p w:rsidR="00146D9E" w:rsidRPr="00BC005F" w:rsidRDefault="00146D9E" w:rsidP="00146D9E">
      <w:pPr>
        <w:spacing w:line="360" w:lineRule="auto"/>
        <w:ind w:firstLineChars="196" w:firstLine="470"/>
        <w:rPr>
          <w:sz w:val="24"/>
        </w:rPr>
      </w:pPr>
    </w:p>
    <w:p w:rsidR="00146D9E" w:rsidRPr="00BC005F" w:rsidRDefault="00146D9E" w:rsidP="00146D9E">
      <w:pPr>
        <w:widowControl/>
        <w:spacing w:line="360" w:lineRule="auto"/>
        <w:ind w:firstLine="495"/>
        <w:rPr>
          <w:sz w:val="24"/>
        </w:rPr>
      </w:pPr>
    </w:p>
    <w:p w:rsidR="00146D9E" w:rsidRPr="00BC005F" w:rsidRDefault="00146D9E" w:rsidP="00146D9E">
      <w:pPr>
        <w:widowControl/>
        <w:spacing w:line="360" w:lineRule="auto"/>
        <w:ind w:firstLine="495"/>
        <w:rPr>
          <w:sz w:val="24"/>
        </w:rPr>
      </w:pPr>
    </w:p>
    <w:p w:rsidR="00146D9E" w:rsidRPr="00BC005F" w:rsidRDefault="00146D9E" w:rsidP="00146D9E">
      <w:pPr>
        <w:widowControl/>
        <w:spacing w:line="360" w:lineRule="auto"/>
        <w:rPr>
          <w:sz w:val="24"/>
        </w:rPr>
      </w:pPr>
    </w:p>
    <w:p w:rsidR="00F56BB2" w:rsidRPr="00146D9E" w:rsidRDefault="00F56BB2" w:rsidP="00146D9E"/>
    <w:sectPr w:rsidR="00F56BB2" w:rsidRPr="00146D9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24" w:rsidRDefault="00C26C24" w:rsidP="0099286A">
      <w:r>
        <w:separator/>
      </w:r>
    </w:p>
  </w:endnote>
  <w:endnote w:type="continuationSeparator" w:id="0">
    <w:p w:rsidR="00C26C24" w:rsidRDefault="00C26C24" w:rsidP="0099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F2AF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F1EA5" w:rsidRPr="003F1EA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24" w:rsidRDefault="00C26C24" w:rsidP="0099286A">
      <w:r>
        <w:separator/>
      </w:r>
    </w:p>
  </w:footnote>
  <w:footnote w:type="continuationSeparator" w:id="0">
    <w:p w:rsidR="00C26C24" w:rsidRDefault="00C26C24" w:rsidP="0099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1DDC"/>
    <w:multiLevelType w:val="hybridMultilevel"/>
    <w:tmpl w:val="74FEC954"/>
    <w:lvl w:ilvl="0" w:tplc="36DE5468">
      <w:start w:val="1"/>
      <w:numFmt w:val="bullet"/>
      <w:lvlText w:val="○"/>
      <w:lvlJc w:val="left"/>
      <w:pPr>
        <w:ind w:left="840" w:hanging="420"/>
      </w:pPr>
      <w:rPr>
        <w:rFonts w:ascii="Microsoft YaHei UI" w:eastAsia="Microsoft YaHei UI" w:hAnsi="Microsoft YaHei UI" w:cs="Wingdings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6672C0"/>
    <w:multiLevelType w:val="hybridMultilevel"/>
    <w:tmpl w:val="DD743C66"/>
    <w:lvl w:ilvl="0" w:tplc="77264F34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C3"/>
    <w:rsid w:val="00001D6C"/>
    <w:rsid w:val="00001FA0"/>
    <w:rsid w:val="00002C38"/>
    <w:rsid w:val="00003599"/>
    <w:rsid w:val="000044D8"/>
    <w:rsid w:val="00004978"/>
    <w:rsid w:val="000075E9"/>
    <w:rsid w:val="0000772C"/>
    <w:rsid w:val="00011E50"/>
    <w:rsid w:val="00013587"/>
    <w:rsid w:val="00017BF2"/>
    <w:rsid w:val="000225BA"/>
    <w:rsid w:val="000227CB"/>
    <w:rsid w:val="00022E2F"/>
    <w:rsid w:val="00023BE4"/>
    <w:rsid w:val="0002596E"/>
    <w:rsid w:val="00026C1A"/>
    <w:rsid w:val="00032B17"/>
    <w:rsid w:val="00034768"/>
    <w:rsid w:val="00037E3C"/>
    <w:rsid w:val="00044413"/>
    <w:rsid w:val="00044D90"/>
    <w:rsid w:val="00045800"/>
    <w:rsid w:val="00045A4D"/>
    <w:rsid w:val="00046ADF"/>
    <w:rsid w:val="000477D5"/>
    <w:rsid w:val="0004792C"/>
    <w:rsid w:val="00050624"/>
    <w:rsid w:val="00051DCA"/>
    <w:rsid w:val="00052F89"/>
    <w:rsid w:val="00053EF4"/>
    <w:rsid w:val="00061F34"/>
    <w:rsid w:val="00065A62"/>
    <w:rsid w:val="00070D5D"/>
    <w:rsid w:val="000732E6"/>
    <w:rsid w:val="00074C19"/>
    <w:rsid w:val="000809CA"/>
    <w:rsid w:val="00080E43"/>
    <w:rsid w:val="00082331"/>
    <w:rsid w:val="0008312C"/>
    <w:rsid w:val="00083D04"/>
    <w:rsid w:val="00083DC6"/>
    <w:rsid w:val="00090B38"/>
    <w:rsid w:val="00094657"/>
    <w:rsid w:val="00095DBF"/>
    <w:rsid w:val="000A3E9C"/>
    <w:rsid w:val="000A6907"/>
    <w:rsid w:val="000B1929"/>
    <w:rsid w:val="000B1C53"/>
    <w:rsid w:val="000B511D"/>
    <w:rsid w:val="000C16AB"/>
    <w:rsid w:val="000C187E"/>
    <w:rsid w:val="000C3FA9"/>
    <w:rsid w:val="000C46C7"/>
    <w:rsid w:val="000D293A"/>
    <w:rsid w:val="000D3009"/>
    <w:rsid w:val="000D6EDA"/>
    <w:rsid w:val="000E6035"/>
    <w:rsid w:val="000E64A1"/>
    <w:rsid w:val="000E6865"/>
    <w:rsid w:val="000F7595"/>
    <w:rsid w:val="000F7673"/>
    <w:rsid w:val="00100B52"/>
    <w:rsid w:val="00106D8A"/>
    <w:rsid w:val="00114588"/>
    <w:rsid w:val="00116A88"/>
    <w:rsid w:val="001203A2"/>
    <w:rsid w:val="00122FD3"/>
    <w:rsid w:val="00123EAD"/>
    <w:rsid w:val="00123FEC"/>
    <w:rsid w:val="00130762"/>
    <w:rsid w:val="00130F3F"/>
    <w:rsid w:val="001325D9"/>
    <w:rsid w:val="00133CC8"/>
    <w:rsid w:val="00133FE8"/>
    <w:rsid w:val="001357A0"/>
    <w:rsid w:val="001374E8"/>
    <w:rsid w:val="00146D9E"/>
    <w:rsid w:val="00154B32"/>
    <w:rsid w:val="00156212"/>
    <w:rsid w:val="00157238"/>
    <w:rsid w:val="001604E1"/>
    <w:rsid w:val="001607ED"/>
    <w:rsid w:val="001610D5"/>
    <w:rsid w:val="001672A0"/>
    <w:rsid w:val="00172875"/>
    <w:rsid w:val="00176740"/>
    <w:rsid w:val="0018197D"/>
    <w:rsid w:val="0018429B"/>
    <w:rsid w:val="0018472C"/>
    <w:rsid w:val="00184AD5"/>
    <w:rsid w:val="001869E9"/>
    <w:rsid w:val="001951DD"/>
    <w:rsid w:val="001A13EF"/>
    <w:rsid w:val="001A1B63"/>
    <w:rsid w:val="001A227E"/>
    <w:rsid w:val="001B1D18"/>
    <w:rsid w:val="001B4A8F"/>
    <w:rsid w:val="001C1ACA"/>
    <w:rsid w:val="001C1CCC"/>
    <w:rsid w:val="001C225B"/>
    <w:rsid w:val="001C4C1D"/>
    <w:rsid w:val="001C5550"/>
    <w:rsid w:val="001C7BDA"/>
    <w:rsid w:val="001D3CD7"/>
    <w:rsid w:val="001D783C"/>
    <w:rsid w:val="001E250B"/>
    <w:rsid w:val="001F0222"/>
    <w:rsid w:val="001F2846"/>
    <w:rsid w:val="001F68A8"/>
    <w:rsid w:val="001F70CC"/>
    <w:rsid w:val="002000ED"/>
    <w:rsid w:val="00212290"/>
    <w:rsid w:val="002216DE"/>
    <w:rsid w:val="002251F4"/>
    <w:rsid w:val="00225F21"/>
    <w:rsid w:val="0022764B"/>
    <w:rsid w:val="002278BC"/>
    <w:rsid w:val="00235DC4"/>
    <w:rsid w:val="00237727"/>
    <w:rsid w:val="00241E81"/>
    <w:rsid w:val="00243BE1"/>
    <w:rsid w:val="00251458"/>
    <w:rsid w:val="00253C51"/>
    <w:rsid w:val="00254426"/>
    <w:rsid w:val="00254A66"/>
    <w:rsid w:val="00263CF4"/>
    <w:rsid w:val="00273C84"/>
    <w:rsid w:val="00275EF5"/>
    <w:rsid w:val="0028164E"/>
    <w:rsid w:val="002860DF"/>
    <w:rsid w:val="00287D8F"/>
    <w:rsid w:val="00292399"/>
    <w:rsid w:val="00292944"/>
    <w:rsid w:val="00293821"/>
    <w:rsid w:val="002A25E7"/>
    <w:rsid w:val="002A27D4"/>
    <w:rsid w:val="002A68E5"/>
    <w:rsid w:val="002B0D9C"/>
    <w:rsid w:val="002B421A"/>
    <w:rsid w:val="002B5FAA"/>
    <w:rsid w:val="002C3D62"/>
    <w:rsid w:val="002C4142"/>
    <w:rsid w:val="002C522D"/>
    <w:rsid w:val="002C76B6"/>
    <w:rsid w:val="002C7810"/>
    <w:rsid w:val="002D0AF9"/>
    <w:rsid w:val="002D1E0D"/>
    <w:rsid w:val="002D457A"/>
    <w:rsid w:val="002D58A7"/>
    <w:rsid w:val="002D5BD3"/>
    <w:rsid w:val="002E1C2E"/>
    <w:rsid w:val="002E2BB4"/>
    <w:rsid w:val="002E2D17"/>
    <w:rsid w:val="002E4F50"/>
    <w:rsid w:val="002F0C72"/>
    <w:rsid w:val="002F4428"/>
    <w:rsid w:val="002F47FD"/>
    <w:rsid w:val="002F6893"/>
    <w:rsid w:val="00302C09"/>
    <w:rsid w:val="00302EB5"/>
    <w:rsid w:val="0030315C"/>
    <w:rsid w:val="0030428A"/>
    <w:rsid w:val="00304F14"/>
    <w:rsid w:val="00314AB2"/>
    <w:rsid w:val="003220F2"/>
    <w:rsid w:val="00324330"/>
    <w:rsid w:val="00327E33"/>
    <w:rsid w:val="0033500C"/>
    <w:rsid w:val="00336078"/>
    <w:rsid w:val="00336FB4"/>
    <w:rsid w:val="0034107A"/>
    <w:rsid w:val="003462CE"/>
    <w:rsid w:val="003466A3"/>
    <w:rsid w:val="0035188F"/>
    <w:rsid w:val="00351D27"/>
    <w:rsid w:val="0035532E"/>
    <w:rsid w:val="00355FE7"/>
    <w:rsid w:val="003605EA"/>
    <w:rsid w:val="00366505"/>
    <w:rsid w:val="003769CE"/>
    <w:rsid w:val="00376A4D"/>
    <w:rsid w:val="00385219"/>
    <w:rsid w:val="003952AD"/>
    <w:rsid w:val="00396C81"/>
    <w:rsid w:val="00397B5C"/>
    <w:rsid w:val="003A301C"/>
    <w:rsid w:val="003A4DD6"/>
    <w:rsid w:val="003A5119"/>
    <w:rsid w:val="003A70F5"/>
    <w:rsid w:val="003A7916"/>
    <w:rsid w:val="003B123F"/>
    <w:rsid w:val="003B14E1"/>
    <w:rsid w:val="003B3D6C"/>
    <w:rsid w:val="003B5157"/>
    <w:rsid w:val="003B661C"/>
    <w:rsid w:val="003B69C2"/>
    <w:rsid w:val="003C21AF"/>
    <w:rsid w:val="003C5794"/>
    <w:rsid w:val="003C6B61"/>
    <w:rsid w:val="003C6BB9"/>
    <w:rsid w:val="003C7639"/>
    <w:rsid w:val="003D0654"/>
    <w:rsid w:val="003E1602"/>
    <w:rsid w:val="003E7015"/>
    <w:rsid w:val="003E78FA"/>
    <w:rsid w:val="003F1EA5"/>
    <w:rsid w:val="003F36A5"/>
    <w:rsid w:val="003F3E25"/>
    <w:rsid w:val="003F4B6C"/>
    <w:rsid w:val="003F6F56"/>
    <w:rsid w:val="00401539"/>
    <w:rsid w:val="00402CB6"/>
    <w:rsid w:val="004039C2"/>
    <w:rsid w:val="00403E2C"/>
    <w:rsid w:val="004066F3"/>
    <w:rsid w:val="00413A5A"/>
    <w:rsid w:val="00413AA1"/>
    <w:rsid w:val="0041485C"/>
    <w:rsid w:val="00414C99"/>
    <w:rsid w:val="00415A2F"/>
    <w:rsid w:val="0041699F"/>
    <w:rsid w:val="00420B2F"/>
    <w:rsid w:val="0042402F"/>
    <w:rsid w:val="00424075"/>
    <w:rsid w:val="00424A20"/>
    <w:rsid w:val="00425E94"/>
    <w:rsid w:val="00431AF9"/>
    <w:rsid w:val="00434C86"/>
    <w:rsid w:val="00435012"/>
    <w:rsid w:val="004352B2"/>
    <w:rsid w:val="004354B3"/>
    <w:rsid w:val="00437992"/>
    <w:rsid w:val="00437D34"/>
    <w:rsid w:val="004419B8"/>
    <w:rsid w:val="004439DA"/>
    <w:rsid w:val="00447293"/>
    <w:rsid w:val="004473A8"/>
    <w:rsid w:val="00447BBE"/>
    <w:rsid w:val="00455540"/>
    <w:rsid w:val="00457C8F"/>
    <w:rsid w:val="004630A4"/>
    <w:rsid w:val="004676EB"/>
    <w:rsid w:val="00467E05"/>
    <w:rsid w:val="00470222"/>
    <w:rsid w:val="0047203F"/>
    <w:rsid w:val="00481841"/>
    <w:rsid w:val="00485E78"/>
    <w:rsid w:val="004865A0"/>
    <w:rsid w:val="0049303B"/>
    <w:rsid w:val="004939F6"/>
    <w:rsid w:val="004948D5"/>
    <w:rsid w:val="004965CB"/>
    <w:rsid w:val="00497059"/>
    <w:rsid w:val="00497F45"/>
    <w:rsid w:val="004A1224"/>
    <w:rsid w:val="004A4DA8"/>
    <w:rsid w:val="004A5B96"/>
    <w:rsid w:val="004A77EA"/>
    <w:rsid w:val="004B1135"/>
    <w:rsid w:val="004B52CB"/>
    <w:rsid w:val="004C0A37"/>
    <w:rsid w:val="004C78B3"/>
    <w:rsid w:val="004D1771"/>
    <w:rsid w:val="004D380C"/>
    <w:rsid w:val="004D459F"/>
    <w:rsid w:val="004D7899"/>
    <w:rsid w:val="004E7833"/>
    <w:rsid w:val="004E7D6D"/>
    <w:rsid w:val="004F4CCE"/>
    <w:rsid w:val="004F669C"/>
    <w:rsid w:val="004F7FBC"/>
    <w:rsid w:val="005048B4"/>
    <w:rsid w:val="00507B8B"/>
    <w:rsid w:val="00511E23"/>
    <w:rsid w:val="00513514"/>
    <w:rsid w:val="00513CBF"/>
    <w:rsid w:val="00514D5B"/>
    <w:rsid w:val="005201D9"/>
    <w:rsid w:val="00524870"/>
    <w:rsid w:val="0053336A"/>
    <w:rsid w:val="00536AC8"/>
    <w:rsid w:val="005456B9"/>
    <w:rsid w:val="00545F4D"/>
    <w:rsid w:val="005467C8"/>
    <w:rsid w:val="00553414"/>
    <w:rsid w:val="00554205"/>
    <w:rsid w:val="00557D1C"/>
    <w:rsid w:val="00562316"/>
    <w:rsid w:val="005625B3"/>
    <w:rsid w:val="00562CA0"/>
    <w:rsid w:val="0056565D"/>
    <w:rsid w:val="0056593B"/>
    <w:rsid w:val="005671CB"/>
    <w:rsid w:val="00571B9A"/>
    <w:rsid w:val="00572791"/>
    <w:rsid w:val="0057323D"/>
    <w:rsid w:val="00582351"/>
    <w:rsid w:val="00582839"/>
    <w:rsid w:val="00593A2A"/>
    <w:rsid w:val="005965B3"/>
    <w:rsid w:val="005A001C"/>
    <w:rsid w:val="005A5AB4"/>
    <w:rsid w:val="005A73E3"/>
    <w:rsid w:val="005A7CEA"/>
    <w:rsid w:val="005B006C"/>
    <w:rsid w:val="005B133F"/>
    <w:rsid w:val="005B6577"/>
    <w:rsid w:val="005B68B0"/>
    <w:rsid w:val="005B6CB2"/>
    <w:rsid w:val="005C03A6"/>
    <w:rsid w:val="005C0E50"/>
    <w:rsid w:val="005C1591"/>
    <w:rsid w:val="005C5DF1"/>
    <w:rsid w:val="005D0860"/>
    <w:rsid w:val="005D3923"/>
    <w:rsid w:val="005D404F"/>
    <w:rsid w:val="005D4A4A"/>
    <w:rsid w:val="005D4ADB"/>
    <w:rsid w:val="005D5B6E"/>
    <w:rsid w:val="005E438B"/>
    <w:rsid w:val="005F07EE"/>
    <w:rsid w:val="005F253F"/>
    <w:rsid w:val="005F2D94"/>
    <w:rsid w:val="005F454D"/>
    <w:rsid w:val="005F7C3E"/>
    <w:rsid w:val="006012AE"/>
    <w:rsid w:val="00603AE2"/>
    <w:rsid w:val="00604B34"/>
    <w:rsid w:val="00604BA1"/>
    <w:rsid w:val="006078C4"/>
    <w:rsid w:val="00607E2F"/>
    <w:rsid w:val="00612DC3"/>
    <w:rsid w:val="006136AA"/>
    <w:rsid w:val="00614356"/>
    <w:rsid w:val="0061669C"/>
    <w:rsid w:val="00620F57"/>
    <w:rsid w:val="00620F83"/>
    <w:rsid w:val="00622D1F"/>
    <w:rsid w:val="00622F5F"/>
    <w:rsid w:val="00623FFA"/>
    <w:rsid w:val="00626355"/>
    <w:rsid w:val="00626C1D"/>
    <w:rsid w:val="006278E5"/>
    <w:rsid w:val="00633D20"/>
    <w:rsid w:val="00640133"/>
    <w:rsid w:val="0064383E"/>
    <w:rsid w:val="00643D9E"/>
    <w:rsid w:val="006457D3"/>
    <w:rsid w:val="0064618B"/>
    <w:rsid w:val="00653304"/>
    <w:rsid w:val="0065386D"/>
    <w:rsid w:val="00654FA6"/>
    <w:rsid w:val="00655026"/>
    <w:rsid w:val="00656DEB"/>
    <w:rsid w:val="0066485E"/>
    <w:rsid w:val="00666082"/>
    <w:rsid w:val="00673745"/>
    <w:rsid w:val="00681EEC"/>
    <w:rsid w:val="00683320"/>
    <w:rsid w:val="00683AE9"/>
    <w:rsid w:val="00685629"/>
    <w:rsid w:val="006878C9"/>
    <w:rsid w:val="00691266"/>
    <w:rsid w:val="0069594A"/>
    <w:rsid w:val="006A1A0A"/>
    <w:rsid w:val="006A27B3"/>
    <w:rsid w:val="006A28EE"/>
    <w:rsid w:val="006A3146"/>
    <w:rsid w:val="006A4875"/>
    <w:rsid w:val="006A4940"/>
    <w:rsid w:val="006A72E3"/>
    <w:rsid w:val="006A7544"/>
    <w:rsid w:val="006B0D22"/>
    <w:rsid w:val="006B32D6"/>
    <w:rsid w:val="006B3958"/>
    <w:rsid w:val="006B5118"/>
    <w:rsid w:val="006B54E1"/>
    <w:rsid w:val="006B7B0B"/>
    <w:rsid w:val="006C332F"/>
    <w:rsid w:val="006C74EE"/>
    <w:rsid w:val="006D333D"/>
    <w:rsid w:val="006D3750"/>
    <w:rsid w:val="006D7728"/>
    <w:rsid w:val="006D7CCC"/>
    <w:rsid w:val="006E0FC8"/>
    <w:rsid w:val="006E115B"/>
    <w:rsid w:val="006F0AEC"/>
    <w:rsid w:val="006F54FB"/>
    <w:rsid w:val="006F7021"/>
    <w:rsid w:val="00701A38"/>
    <w:rsid w:val="00705606"/>
    <w:rsid w:val="00714319"/>
    <w:rsid w:val="0071597F"/>
    <w:rsid w:val="00715E95"/>
    <w:rsid w:val="0071686F"/>
    <w:rsid w:val="00722166"/>
    <w:rsid w:val="007246C6"/>
    <w:rsid w:val="007258F2"/>
    <w:rsid w:val="00727116"/>
    <w:rsid w:val="00731CB2"/>
    <w:rsid w:val="00744030"/>
    <w:rsid w:val="00745BDE"/>
    <w:rsid w:val="00747D85"/>
    <w:rsid w:val="00752E75"/>
    <w:rsid w:val="00753972"/>
    <w:rsid w:val="0076055A"/>
    <w:rsid w:val="00765FD9"/>
    <w:rsid w:val="0076607F"/>
    <w:rsid w:val="0077441F"/>
    <w:rsid w:val="007754F0"/>
    <w:rsid w:val="0077625A"/>
    <w:rsid w:val="00776D8F"/>
    <w:rsid w:val="007818C9"/>
    <w:rsid w:val="0078270A"/>
    <w:rsid w:val="007829D7"/>
    <w:rsid w:val="00784990"/>
    <w:rsid w:val="00786E9A"/>
    <w:rsid w:val="0078752F"/>
    <w:rsid w:val="007973CE"/>
    <w:rsid w:val="007A0B30"/>
    <w:rsid w:val="007A1505"/>
    <w:rsid w:val="007A2D17"/>
    <w:rsid w:val="007A3CF9"/>
    <w:rsid w:val="007A4CFB"/>
    <w:rsid w:val="007B2B02"/>
    <w:rsid w:val="007B445C"/>
    <w:rsid w:val="007B6340"/>
    <w:rsid w:val="007B6C83"/>
    <w:rsid w:val="007C512F"/>
    <w:rsid w:val="007C593E"/>
    <w:rsid w:val="007C6DC4"/>
    <w:rsid w:val="007D0BCE"/>
    <w:rsid w:val="007D123C"/>
    <w:rsid w:val="007D4A19"/>
    <w:rsid w:val="007D7CD3"/>
    <w:rsid w:val="007E1C5E"/>
    <w:rsid w:val="007E211C"/>
    <w:rsid w:val="007E5253"/>
    <w:rsid w:val="007E555F"/>
    <w:rsid w:val="007E66B2"/>
    <w:rsid w:val="007E6F06"/>
    <w:rsid w:val="007F2AFD"/>
    <w:rsid w:val="007F6B2E"/>
    <w:rsid w:val="0080482D"/>
    <w:rsid w:val="00804F58"/>
    <w:rsid w:val="0080570A"/>
    <w:rsid w:val="008078E7"/>
    <w:rsid w:val="00807F08"/>
    <w:rsid w:val="00810C3F"/>
    <w:rsid w:val="00810EC6"/>
    <w:rsid w:val="008155BE"/>
    <w:rsid w:val="00822252"/>
    <w:rsid w:val="00825090"/>
    <w:rsid w:val="00826BB6"/>
    <w:rsid w:val="00830851"/>
    <w:rsid w:val="0083192F"/>
    <w:rsid w:val="00832423"/>
    <w:rsid w:val="00836B98"/>
    <w:rsid w:val="008427ED"/>
    <w:rsid w:val="0084377A"/>
    <w:rsid w:val="00846E71"/>
    <w:rsid w:val="00847802"/>
    <w:rsid w:val="00850F43"/>
    <w:rsid w:val="0085374C"/>
    <w:rsid w:val="008609DF"/>
    <w:rsid w:val="00860C32"/>
    <w:rsid w:val="00862701"/>
    <w:rsid w:val="00862D31"/>
    <w:rsid w:val="00863C99"/>
    <w:rsid w:val="00863F02"/>
    <w:rsid w:val="008648D5"/>
    <w:rsid w:val="00864CEF"/>
    <w:rsid w:val="0086656D"/>
    <w:rsid w:val="00867592"/>
    <w:rsid w:val="008711F9"/>
    <w:rsid w:val="008721C4"/>
    <w:rsid w:val="00872DFC"/>
    <w:rsid w:val="00876177"/>
    <w:rsid w:val="00881516"/>
    <w:rsid w:val="0088404A"/>
    <w:rsid w:val="00884A95"/>
    <w:rsid w:val="00887679"/>
    <w:rsid w:val="00894557"/>
    <w:rsid w:val="00894F3C"/>
    <w:rsid w:val="008A0D53"/>
    <w:rsid w:val="008A6297"/>
    <w:rsid w:val="008B1662"/>
    <w:rsid w:val="008B2490"/>
    <w:rsid w:val="008B3664"/>
    <w:rsid w:val="008B3D78"/>
    <w:rsid w:val="008B45B3"/>
    <w:rsid w:val="008C1972"/>
    <w:rsid w:val="008C3496"/>
    <w:rsid w:val="008C51A6"/>
    <w:rsid w:val="008C560A"/>
    <w:rsid w:val="008D1083"/>
    <w:rsid w:val="008D17FB"/>
    <w:rsid w:val="008D1EF8"/>
    <w:rsid w:val="008D635E"/>
    <w:rsid w:val="008E0D65"/>
    <w:rsid w:val="008E2A82"/>
    <w:rsid w:val="008E31F8"/>
    <w:rsid w:val="008E4365"/>
    <w:rsid w:val="008E4794"/>
    <w:rsid w:val="008E5FFB"/>
    <w:rsid w:val="008F00F1"/>
    <w:rsid w:val="008F1C53"/>
    <w:rsid w:val="008F2E43"/>
    <w:rsid w:val="008F4731"/>
    <w:rsid w:val="008F5E97"/>
    <w:rsid w:val="008F6F80"/>
    <w:rsid w:val="009028E1"/>
    <w:rsid w:val="00904374"/>
    <w:rsid w:val="009046FF"/>
    <w:rsid w:val="0091021D"/>
    <w:rsid w:val="00912B1F"/>
    <w:rsid w:val="009170B0"/>
    <w:rsid w:val="00924DE8"/>
    <w:rsid w:val="009271EC"/>
    <w:rsid w:val="0093053E"/>
    <w:rsid w:val="00932853"/>
    <w:rsid w:val="00933AD2"/>
    <w:rsid w:val="00934DBE"/>
    <w:rsid w:val="00937BC8"/>
    <w:rsid w:val="009447E3"/>
    <w:rsid w:val="00945A6C"/>
    <w:rsid w:val="00952380"/>
    <w:rsid w:val="009546A9"/>
    <w:rsid w:val="00955D82"/>
    <w:rsid w:val="0095668A"/>
    <w:rsid w:val="009579C4"/>
    <w:rsid w:val="00964686"/>
    <w:rsid w:val="00967280"/>
    <w:rsid w:val="00971BEF"/>
    <w:rsid w:val="0097283F"/>
    <w:rsid w:val="00974BE6"/>
    <w:rsid w:val="00982D08"/>
    <w:rsid w:val="0099286A"/>
    <w:rsid w:val="009949AD"/>
    <w:rsid w:val="00994B11"/>
    <w:rsid w:val="00994C9F"/>
    <w:rsid w:val="00996FC3"/>
    <w:rsid w:val="009A09DD"/>
    <w:rsid w:val="009A2F0F"/>
    <w:rsid w:val="009A30A0"/>
    <w:rsid w:val="009A3A80"/>
    <w:rsid w:val="009A6A26"/>
    <w:rsid w:val="009A728F"/>
    <w:rsid w:val="009A7B6C"/>
    <w:rsid w:val="009B0DAA"/>
    <w:rsid w:val="009B1366"/>
    <w:rsid w:val="009B18EC"/>
    <w:rsid w:val="009B1B61"/>
    <w:rsid w:val="009B1EB2"/>
    <w:rsid w:val="009B22C1"/>
    <w:rsid w:val="009B29EB"/>
    <w:rsid w:val="009B3DEB"/>
    <w:rsid w:val="009B414C"/>
    <w:rsid w:val="009C046C"/>
    <w:rsid w:val="009C2E5C"/>
    <w:rsid w:val="009C6C80"/>
    <w:rsid w:val="009D1A11"/>
    <w:rsid w:val="009D26E4"/>
    <w:rsid w:val="009D48E3"/>
    <w:rsid w:val="009E52DD"/>
    <w:rsid w:val="009E5B60"/>
    <w:rsid w:val="009F2D84"/>
    <w:rsid w:val="009F69A3"/>
    <w:rsid w:val="009F71D8"/>
    <w:rsid w:val="00A108F3"/>
    <w:rsid w:val="00A113FB"/>
    <w:rsid w:val="00A1237B"/>
    <w:rsid w:val="00A12898"/>
    <w:rsid w:val="00A15DF6"/>
    <w:rsid w:val="00A17238"/>
    <w:rsid w:val="00A22137"/>
    <w:rsid w:val="00A22A53"/>
    <w:rsid w:val="00A311B5"/>
    <w:rsid w:val="00A34D09"/>
    <w:rsid w:val="00A356F0"/>
    <w:rsid w:val="00A44181"/>
    <w:rsid w:val="00A53500"/>
    <w:rsid w:val="00A551EE"/>
    <w:rsid w:val="00A555BB"/>
    <w:rsid w:val="00A566F7"/>
    <w:rsid w:val="00A5691D"/>
    <w:rsid w:val="00A57C1D"/>
    <w:rsid w:val="00A57E10"/>
    <w:rsid w:val="00A60A6F"/>
    <w:rsid w:val="00A66F47"/>
    <w:rsid w:val="00A7314F"/>
    <w:rsid w:val="00A74C75"/>
    <w:rsid w:val="00A755C6"/>
    <w:rsid w:val="00A77313"/>
    <w:rsid w:val="00A84598"/>
    <w:rsid w:val="00A84AA0"/>
    <w:rsid w:val="00A84BA0"/>
    <w:rsid w:val="00A850DF"/>
    <w:rsid w:val="00A8584B"/>
    <w:rsid w:val="00A91A3E"/>
    <w:rsid w:val="00A92E18"/>
    <w:rsid w:val="00A94F2E"/>
    <w:rsid w:val="00A953AA"/>
    <w:rsid w:val="00A9669A"/>
    <w:rsid w:val="00AA0331"/>
    <w:rsid w:val="00AA2A4A"/>
    <w:rsid w:val="00AA2BEC"/>
    <w:rsid w:val="00AA5CB2"/>
    <w:rsid w:val="00AB1864"/>
    <w:rsid w:val="00AB2105"/>
    <w:rsid w:val="00AB7CD3"/>
    <w:rsid w:val="00AC08E5"/>
    <w:rsid w:val="00AC1D45"/>
    <w:rsid w:val="00AC2C98"/>
    <w:rsid w:val="00AC461A"/>
    <w:rsid w:val="00AD32D9"/>
    <w:rsid w:val="00AD3B95"/>
    <w:rsid w:val="00AD5CED"/>
    <w:rsid w:val="00AE2C61"/>
    <w:rsid w:val="00AE4AB4"/>
    <w:rsid w:val="00AE57FC"/>
    <w:rsid w:val="00AE5B78"/>
    <w:rsid w:val="00AF19D3"/>
    <w:rsid w:val="00AF2EA0"/>
    <w:rsid w:val="00AF3E00"/>
    <w:rsid w:val="00AF4F41"/>
    <w:rsid w:val="00AF51BD"/>
    <w:rsid w:val="00AF63C2"/>
    <w:rsid w:val="00AF7685"/>
    <w:rsid w:val="00AF7904"/>
    <w:rsid w:val="00B01BAA"/>
    <w:rsid w:val="00B0559C"/>
    <w:rsid w:val="00B10A27"/>
    <w:rsid w:val="00B1355C"/>
    <w:rsid w:val="00B23BF4"/>
    <w:rsid w:val="00B27AFA"/>
    <w:rsid w:val="00B35822"/>
    <w:rsid w:val="00B446F7"/>
    <w:rsid w:val="00B44859"/>
    <w:rsid w:val="00B44A60"/>
    <w:rsid w:val="00B4780E"/>
    <w:rsid w:val="00B5163E"/>
    <w:rsid w:val="00B52658"/>
    <w:rsid w:val="00B5356D"/>
    <w:rsid w:val="00B63C0D"/>
    <w:rsid w:val="00B704B2"/>
    <w:rsid w:val="00B71F2D"/>
    <w:rsid w:val="00B71F3F"/>
    <w:rsid w:val="00B742E3"/>
    <w:rsid w:val="00B74BB3"/>
    <w:rsid w:val="00B768B5"/>
    <w:rsid w:val="00B80193"/>
    <w:rsid w:val="00B807A9"/>
    <w:rsid w:val="00B81662"/>
    <w:rsid w:val="00B94410"/>
    <w:rsid w:val="00B94BAF"/>
    <w:rsid w:val="00B96F19"/>
    <w:rsid w:val="00BA0991"/>
    <w:rsid w:val="00BA0AA5"/>
    <w:rsid w:val="00BA31D8"/>
    <w:rsid w:val="00BA62F1"/>
    <w:rsid w:val="00BB17C2"/>
    <w:rsid w:val="00BB27AA"/>
    <w:rsid w:val="00BB2FC5"/>
    <w:rsid w:val="00BB5894"/>
    <w:rsid w:val="00BB7A55"/>
    <w:rsid w:val="00BC06AD"/>
    <w:rsid w:val="00BC1975"/>
    <w:rsid w:val="00BC22EE"/>
    <w:rsid w:val="00BD2108"/>
    <w:rsid w:val="00BD2A81"/>
    <w:rsid w:val="00BD4782"/>
    <w:rsid w:val="00BE1BA7"/>
    <w:rsid w:val="00BE6E2D"/>
    <w:rsid w:val="00BF078D"/>
    <w:rsid w:val="00BF17D3"/>
    <w:rsid w:val="00BF3C53"/>
    <w:rsid w:val="00C00C24"/>
    <w:rsid w:val="00C00C73"/>
    <w:rsid w:val="00C00EAD"/>
    <w:rsid w:val="00C06A9D"/>
    <w:rsid w:val="00C204CE"/>
    <w:rsid w:val="00C22421"/>
    <w:rsid w:val="00C235C5"/>
    <w:rsid w:val="00C2625D"/>
    <w:rsid w:val="00C26C24"/>
    <w:rsid w:val="00C27BB8"/>
    <w:rsid w:val="00C30139"/>
    <w:rsid w:val="00C32AA9"/>
    <w:rsid w:val="00C33D13"/>
    <w:rsid w:val="00C35BC3"/>
    <w:rsid w:val="00C36DE9"/>
    <w:rsid w:val="00C41D18"/>
    <w:rsid w:val="00C455F4"/>
    <w:rsid w:val="00C46A4B"/>
    <w:rsid w:val="00C5164E"/>
    <w:rsid w:val="00C522D8"/>
    <w:rsid w:val="00C52D98"/>
    <w:rsid w:val="00C53174"/>
    <w:rsid w:val="00C611CD"/>
    <w:rsid w:val="00C6735E"/>
    <w:rsid w:val="00C67973"/>
    <w:rsid w:val="00C74F95"/>
    <w:rsid w:val="00C75B31"/>
    <w:rsid w:val="00C75B67"/>
    <w:rsid w:val="00C76E16"/>
    <w:rsid w:val="00C800F5"/>
    <w:rsid w:val="00C812FD"/>
    <w:rsid w:val="00C83169"/>
    <w:rsid w:val="00C83205"/>
    <w:rsid w:val="00C84733"/>
    <w:rsid w:val="00C84DE9"/>
    <w:rsid w:val="00C8663D"/>
    <w:rsid w:val="00C86CB9"/>
    <w:rsid w:val="00C91724"/>
    <w:rsid w:val="00C9416E"/>
    <w:rsid w:val="00C9707B"/>
    <w:rsid w:val="00C978D8"/>
    <w:rsid w:val="00CA2152"/>
    <w:rsid w:val="00CA2BC8"/>
    <w:rsid w:val="00CA2C51"/>
    <w:rsid w:val="00CA5E53"/>
    <w:rsid w:val="00CA6C1A"/>
    <w:rsid w:val="00CB08F4"/>
    <w:rsid w:val="00CB17F4"/>
    <w:rsid w:val="00CB2E5A"/>
    <w:rsid w:val="00CB3EA7"/>
    <w:rsid w:val="00CB4E31"/>
    <w:rsid w:val="00CB7182"/>
    <w:rsid w:val="00CC0BDB"/>
    <w:rsid w:val="00CC0D71"/>
    <w:rsid w:val="00CC1F01"/>
    <w:rsid w:val="00CC2DB3"/>
    <w:rsid w:val="00CC54A2"/>
    <w:rsid w:val="00CD0314"/>
    <w:rsid w:val="00CD1310"/>
    <w:rsid w:val="00CD18AC"/>
    <w:rsid w:val="00CD3789"/>
    <w:rsid w:val="00CD40D7"/>
    <w:rsid w:val="00CD589C"/>
    <w:rsid w:val="00CE0D2D"/>
    <w:rsid w:val="00CE2C24"/>
    <w:rsid w:val="00CE6B35"/>
    <w:rsid w:val="00CE779B"/>
    <w:rsid w:val="00CF7339"/>
    <w:rsid w:val="00CF7894"/>
    <w:rsid w:val="00D007DB"/>
    <w:rsid w:val="00D02871"/>
    <w:rsid w:val="00D04153"/>
    <w:rsid w:val="00D0458D"/>
    <w:rsid w:val="00D070E5"/>
    <w:rsid w:val="00D10910"/>
    <w:rsid w:val="00D14EE3"/>
    <w:rsid w:val="00D15D82"/>
    <w:rsid w:val="00D273E9"/>
    <w:rsid w:val="00D338D5"/>
    <w:rsid w:val="00D34097"/>
    <w:rsid w:val="00D36FA9"/>
    <w:rsid w:val="00D37601"/>
    <w:rsid w:val="00D41213"/>
    <w:rsid w:val="00D41647"/>
    <w:rsid w:val="00D43230"/>
    <w:rsid w:val="00D44629"/>
    <w:rsid w:val="00D4681C"/>
    <w:rsid w:val="00D552A5"/>
    <w:rsid w:val="00D565FA"/>
    <w:rsid w:val="00D56A7E"/>
    <w:rsid w:val="00D5757C"/>
    <w:rsid w:val="00D639A9"/>
    <w:rsid w:val="00D64DA4"/>
    <w:rsid w:val="00D654A0"/>
    <w:rsid w:val="00D67E41"/>
    <w:rsid w:val="00D82782"/>
    <w:rsid w:val="00D82D47"/>
    <w:rsid w:val="00D84865"/>
    <w:rsid w:val="00D8618A"/>
    <w:rsid w:val="00D9053D"/>
    <w:rsid w:val="00D9247D"/>
    <w:rsid w:val="00D94A35"/>
    <w:rsid w:val="00D95AB6"/>
    <w:rsid w:val="00D95FB2"/>
    <w:rsid w:val="00D963A8"/>
    <w:rsid w:val="00DA1286"/>
    <w:rsid w:val="00DA41F3"/>
    <w:rsid w:val="00DA445B"/>
    <w:rsid w:val="00DB0F3B"/>
    <w:rsid w:val="00DB240F"/>
    <w:rsid w:val="00DB2BE8"/>
    <w:rsid w:val="00DB34D2"/>
    <w:rsid w:val="00DB4E99"/>
    <w:rsid w:val="00DC0776"/>
    <w:rsid w:val="00DC1F0A"/>
    <w:rsid w:val="00DC5020"/>
    <w:rsid w:val="00DC6875"/>
    <w:rsid w:val="00DD0D75"/>
    <w:rsid w:val="00DD11D8"/>
    <w:rsid w:val="00DD50B3"/>
    <w:rsid w:val="00DD728F"/>
    <w:rsid w:val="00DE157B"/>
    <w:rsid w:val="00DE6264"/>
    <w:rsid w:val="00DE7BEF"/>
    <w:rsid w:val="00DF062F"/>
    <w:rsid w:val="00DF1350"/>
    <w:rsid w:val="00DF3338"/>
    <w:rsid w:val="00DF34EE"/>
    <w:rsid w:val="00DF43D4"/>
    <w:rsid w:val="00DF53CE"/>
    <w:rsid w:val="00E0001A"/>
    <w:rsid w:val="00E0046A"/>
    <w:rsid w:val="00E03BEE"/>
    <w:rsid w:val="00E10B18"/>
    <w:rsid w:val="00E213DD"/>
    <w:rsid w:val="00E2142D"/>
    <w:rsid w:val="00E21A9D"/>
    <w:rsid w:val="00E26384"/>
    <w:rsid w:val="00E31CB9"/>
    <w:rsid w:val="00E41650"/>
    <w:rsid w:val="00E416BD"/>
    <w:rsid w:val="00E42447"/>
    <w:rsid w:val="00E5064E"/>
    <w:rsid w:val="00E51679"/>
    <w:rsid w:val="00E52D41"/>
    <w:rsid w:val="00E56990"/>
    <w:rsid w:val="00E60384"/>
    <w:rsid w:val="00E62BBC"/>
    <w:rsid w:val="00E63E6C"/>
    <w:rsid w:val="00E67DA8"/>
    <w:rsid w:val="00E74C1D"/>
    <w:rsid w:val="00E82784"/>
    <w:rsid w:val="00E863B1"/>
    <w:rsid w:val="00E8736B"/>
    <w:rsid w:val="00E90ED8"/>
    <w:rsid w:val="00E91EBC"/>
    <w:rsid w:val="00E94A2A"/>
    <w:rsid w:val="00EA0664"/>
    <w:rsid w:val="00EA1B98"/>
    <w:rsid w:val="00EA30CA"/>
    <w:rsid w:val="00EA3140"/>
    <w:rsid w:val="00EA366C"/>
    <w:rsid w:val="00EA3C68"/>
    <w:rsid w:val="00EA434A"/>
    <w:rsid w:val="00EA6B24"/>
    <w:rsid w:val="00EB3CC9"/>
    <w:rsid w:val="00EB7C29"/>
    <w:rsid w:val="00EC54CC"/>
    <w:rsid w:val="00EC5A67"/>
    <w:rsid w:val="00ED0679"/>
    <w:rsid w:val="00ED4930"/>
    <w:rsid w:val="00ED5CFA"/>
    <w:rsid w:val="00ED74AF"/>
    <w:rsid w:val="00EE2253"/>
    <w:rsid w:val="00EE500F"/>
    <w:rsid w:val="00EF45BA"/>
    <w:rsid w:val="00EF6CEB"/>
    <w:rsid w:val="00EF7E3B"/>
    <w:rsid w:val="00F00F1C"/>
    <w:rsid w:val="00F022D6"/>
    <w:rsid w:val="00F02E16"/>
    <w:rsid w:val="00F0623F"/>
    <w:rsid w:val="00F0676A"/>
    <w:rsid w:val="00F171D0"/>
    <w:rsid w:val="00F2017E"/>
    <w:rsid w:val="00F21ACF"/>
    <w:rsid w:val="00F22538"/>
    <w:rsid w:val="00F22D60"/>
    <w:rsid w:val="00F2300E"/>
    <w:rsid w:val="00F3033A"/>
    <w:rsid w:val="00F31DB0"/>
    <w:rsid w:val="00F37EAA"/>
    <w:rsid w:val="00F458AC"/>
    <w:rsid w:val="00F47A14"/>
    <w:rsid w:val="00F54334"/>
    <w:rsid w:val="00F54E35"/>
    <w:rsid w:val="00F55567"/>
    <w:rsid w:val="00F556B9"/>
    <w:rsid w:val="00F5648E"/>
    <w:rsid w:val="00F56BB2"/>
    <w:rsid w:val="00F57E22"/>
    <w:rsid w:val="00F65346"/>
    <w:rsid w:val="00F655EF"/>
    <w:rsid w:val="00F6676D"/>
    <w:rsid w:val="00F673B4"/>
    <w:rsid w:val="00F6758C"/>
    <w:rsid w:val="00F67D38"/>
    <w:rsid w:val="00F7446F"/>
    <w:rsid w:val="00F77F4F"/>
    <w:rsid w:val="00F806F8"/>
    <w:rsid w:val="00F81E84"/>
    <w:rsid w:val="00F82122"/>
    <w:rsid w:val="00F85CCB"/>
    <w:rsid w:val="00F86916"/>
    <w:rsid w:val="00F9465E"/>
    <w:rsid w:val="00F94A1F"/>
    <w:rsid w:val="00F95E1D"/>
    <w:rsid w:val="00F962A9"/>
    <w:rsid w:val="00FA049A"/>
    <w:rsid w:val="00FA27C7"/>
    <w:rsid w:val="00FA4A92"/>
    <w:rsid w:val="00FB08D9"/>
    <w:rsid w:val="00FB49FD"/>
    <w:rsid w:val="00FB5FDA"/>
    <w:rsid w:val="00FB618E"/>
    <w:rsid w:val="00FC1B69"/>
    <w:rsid w:val="00FC2C3C"/>
    <w:rsid w:val="00FC4397"/>
    <w:rsid w:val="00FD4E76"/>
    <w:rsid w:val="00FD700B"/>
    <w:rsid w:val="00FD70EC"/>
    <w:rsid w:val="00FD7DEA"/>
    <w:rsid w:val="00FE5D28"/>
    <w:rsid w:val="00FE6F9C"/>
    <w:rsid w:val="00FE7BE8"/>
    <w:rsid w:val="00FF096B"/>
    <w:rsid w:val="00FF34FB"/>
    <w:rsid w:val="00FF5C9E"/>
    <w:rsid w:val="00FF618F"/>
    <w:rsid w:val="00FF71D3"/>
    <w:rsid w:val="00FF7524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FFE9"/>
  <w15:chartTrackingRefBased/>
  <w15:docId w15:val="{0AA5AE34-BA89-4798-B478-3CA5CE8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8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86A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99286A"/>
  </w:style>
  <w:style w:type="paragraph" w:styleId="a5">
    <w:name w:val="footer"/>
    <w:basedOn w:val="a"/>
    <w:link w:val="a6"/>
    <w:uiPriority w:val="99"/>
    <w:unhideWhenUsed/>
    <w:rsid w:val="0099286A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99286A"/>
  </w:style>
  <w:style w:type="table" w:styleId="a7">
    <w:name w:val="Table Grid"/>
    <w:basedOn w:val="a1"/>
    <w:uiPriority w:val="59"/>
    <w:qFormat/>
    <w:rsid w:val="00146D9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6D9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李娜</dc:creator>
  <cp:keywords/>
  <dc:description/>
  <cp:lastModifiedBy>宋晓</cp:lastModifiedBy>
  <cp:revision>19</cp:revision>
  <dcterms:created xsi:type="dcterms:W3CDTF">2021-02-01T05:49:00Z</dcterms:created>
  <dcterms:modified xsi:type="dcterms:W3CDTF">2022-04-12T02:18:00Z</dcterms:modified>
</cp:coreProperties>
</file>