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DF637A" w:rsidRDefault="00DF637A" w:rsidP="00897C98">
      <w:pPr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 w:hint="eastAsia"/>
          <w:b/>
          <w:sz w:val="28"/>
          <w:szCs w:val="24"/>
        </w:rPr>
        <w:t>1.</w:t>
      </w:r>
      <w:r w:rsidR="00641826" w:rsidRPr="00DF637A">
        <w:rPr>
          <w:rFonts w:ascii="Times New Roman" w:hAnsi="Times New Roman"/>
          <w:b/>
          <w:sz w:val="28"/>
          <w:szCs w:val="24"/>
        </w:rPr>
        <w:t>基本情况</w:t>
      </w:r>
      <w:r w:rsidR="00587924" w:rsidRPr="00DF637A">
        <w:rPr>
          <w:rFonts w:ascii="Times New Roman" w:hAnsi="Times New Roman"/>
          <w:b/>
          <w:sz w:val="28"/>
          <w:szCs w:val="24"/>
        </w:rPr>
        <w:t>汇总表</w:t>
      </w:r>
    </w:p>
    <w:tbl>
      <w:tblPr>
        <w:tblW w:w="5125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397"/>
      </w:tblGrid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76" w:type="pct"/>
            <w:vAlign w:val="center"/>
          </w:tcPr>
          <w:p w:rsidR="00B11091" w:rsidRPr="00F7673C" w:rsidRDefault="00D52BC4" w:rsidP="00FC2DA9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D52BC4">
              <w:rPr>
                <w:rFonts w:asciiTheme="minorEastAsia" w:hAnsiTheme="minorEastAsia" w:hint="eastAsia"/>
                <w:sz w:val="24"/>
                <w:szCs w:val="24"/>
              </w:rPr>
              <w:t>丙泊</w:t>
            </w:r>
            <w:proofErr w:type="gramStart"/>
            <w:r w:rsidRPr="00D52BC4">
              <w:rPr>
                <w:rFonts w:asciiTheme="minorEastAsia" w:hAnsiTheme="minorEastAsia" w:hint="eastAsia"/>
                <w:sz w:val="24"/>
                <w:szCs w:val="24"/>
              </w:rPr>
              <w:t>酚</w:t>
            </w:r>
            <w:proofErr w:type="gramEnd"/>
            <w:r w:rsidRPr="00D52BC4">
              <w:rPr>
                <w:rFonts w:asciiTheme="minorEastAsia" w:hAnsiTheme="minorEastAsia" w:hint="eastAsia"/>
                <w:sz w:val="24"/>
                <w:szCs w:val="24"/>
              </w:rPr>
              <w:t>乳状注射液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76" w:type="pct"/>
            <w:vAlign w:val="center"/>
          </w:tcPr>
          <w:p w:rsidR="00B11091" w:rsidRPr="002A6857" w:rsidRDefault="00D52BC4" w:rsidP="00FC2DA9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2BC4">
              <w:rPr>
                <w:rFonts w:ascii="Times New Roman" w:hAnsi="Times New Roman" w:cs="Times New Roman"/>
                <w:sz w:val="24"/>
                <w:szCs w:val="24"/>
              </w:rPr>
              <w:t>Propofol</w:t>
            </w:r>
            <w:proofErr w:type="spellEnd"/>
            <w:r w:rsidRPr="00D52BC4">
              <w:rPr>
                <w:rFonts w:ascii="Times New Roman" w:hAnsi="Times New Roman" w:cs="Times New Roman"/>
                <w:sz w:val="24"/>
                <w:szCs w:val="24"/>
              </w:rPr>
              <w:t xml:space="preserve"> Injectable Emulsion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76" w:type="pct"/>
            <w:vAlign w:val="center"/>
          </w:tcPr>
          <w:p w:rsidR="00B11091" w:rsidRPr="002A6857" w:rsidRDefault="00860C0C" w:rsidP="00631127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 w:rsidR="001530C6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 w:rsidR="005A67A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2A6857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="000D5BBA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="00D52BC4" w:rsidRPr="00D52BC4">
              <w:rPr>
                <w:rFonts w:ascii="Times New Roman" w:hAnsi="Times New Roman" w:cs="Times New Roman" w:hint="eastAsia"/>
                <w:sz w:val="24"/>
                <w:szCs w:val="24"/>
              </w:rPr>
              <w:t>0ml</w:t>
            </w:r>
            <w:r w:rsidR="00D52BC4" w:rsidRPr="00D52BC4">
              <w:rPr>
                <w:rFonts w:ascii="Times New Roman" w:hAnsi="Times New Roman" w:cs="Times New Roman" w:hint="eastAsia"/>
                <w:sz w:val="24"/>
                <w:szCs w:val="24"/>
              </w:rPr>
              <w:t>：</w:t>
            </w:r>
            <w:r w:rsidR="000D5BBA">
              <w:rPr>
                <w:rFonts w:ascii="Times New Roman" w:hAnsi="Times New Roman" w:cs="Times New Roman" w:hint="eastAsia"/>
                <w:sz w:val="24"/>
                <w:szCs w:val="24"/>
              </w:rPr>
              <w:t>0.2</w:t>
            </w:r>
            <w:r w:rsidR="00D52BC4" w:rsidRPr="00D52BC4">
              <w:rPr>
                <w:rFonts w:ascii="Times New Roman" w:hAnsi="Times New Roman" w:cs="Times New Roman" w:hint="eastAsia"/>
                <w:sz w:val="24"/>
                <w:szCs w:val="24"/>
              </w:rPr>
              <w:t>g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76" w:type="pct"/>
            <w:vAlign w:val="center"/>
          </w:tcPr>
          <w:p w:rsidR="00B11091" w:rsidRPr="00A146F1" w:rsidRDefault="00D52BC4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52BC4">
              <w:rPr>
                <w:rFonts w:ascii="Times New Roman" w:hAnsi="Times New Roman" w:cs="Times New Roman" w:hint="eastAsia"/>
                <w:sz w:val="24"/>
                <w:szCs w:val="24"/>
              </w:rPr>
              <w:t>四川国瑞药业有限责任公司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76" w:type="pct"/>
            <w:vAlign w:val="center"/>
          </w:tcPr>
          <w:p w:rsidR="00B11091" w:rsidRPr="001B3A75" w:rsidRDefault="00D52BC4" w:rsidP="00FC2DA9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52BC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四川省犍为县玉津镇凤凰路北段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76" w:type="pct"/>
            <w:vAlign w:val="center"/>
          </w:tcPr>
          <w:p w:rsidR="00420A8B" w:rsidRPr="00A146F1" w:rsidRDefault="00D52BC4" w:rsidP="00420A8B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52BC4">
              <w:rPr>
                <w:rFonts w:ascii="Times New Roman" w:hAnsi="Times New Roman" w:cs="Times New Roman" w:hint="eastAsia"/>
                <w:sz w:val="24"/>
                <w:szCs w:val="24"/>
              </w:rPr>
              <w:t>四川国瑞药业有限责任公司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2A6857" w:rsidRDefault="00420A8B" w:rsidP="00420A8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76" w:type="pct"/>
            <w:vAlign w:val="center"/>
          </w:tcPr>
          <w:p w:rsidR="00420A8B" w:rsidRPr="002A6857" w:rsidRDefault="00DC0781" w:rsidP="00272BCD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C0781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="000D5BBA" w:rsidRPr="000D5BBA">
              <w:rPr>
                <w:rFonts w:ascii="Times New Roman" w:hAnsi="Times New Roman" w:cs="Times New Roman"/>
                <w:sz w:val="24"/>
                <w:szCs w:val="24"/>
              </w:rPr>
              <w:t>H20030115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76" w:type="pct"/>
            <w:vAlign w:val="center"/>
          </w:tcPr>
          <w:p w:rsidR="00420A8B" w:rsidRPr="00F7673C" w:rsidRDefault="00420A8B" w:rsidP="00420A8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420A8B" w:rsidRPr="00F7673C" w:rsidTr="008065E4">
        <w:trPr>
          <w:trHeight w:val="445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76" w:type="pct"/>
            <w:vAlign w:val="center"/>
          </w:tcPr>
          <w:p w:rsidR="00420A8B" w:rsidRPr="00F7673C" w:rsidRDefault="00DC0781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DC0781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420A8B" w:rsidRPr="00F7673C">
              <w:rPr>
                <w:rFonts w:asciiTheme="minorEastAsia" w:hAnsiTheme="minorEastAsia" w:hint="eastAsia"/>
                <w:sz w:val="24"/>
                <w:szCs w:val="24"/>
              </w:rPr>
              <w:t>有工艺变更</w:t>
            </w:r>
          </w:p>
          <w:p w:rsidR="00420A8B" w:rsidRPr="00F7673C" w:rsidRDefault="00DC0781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420A8B" w:rsidRPr="00F7673C">
              <w:rPr>
                <w:rFonts w:asciiTheme="minorEastAsia" w:hAnsiTheme="minorEastAsia" w:hint="eastAsia"/>
                <w:sz w:val="24"/>
                <w:szCs w:val="24"/>
              </w:rPr>
              <w:t>无工艺变更</w:t>
            </w:r>
          </w:p>
          <w:p w:rsidR="00420A8B" w:rsidRPr="00F7673C" w:rsidRDefault="00420A8B" w:rsidP="00420A8B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420A8B" w:rsidRPr="00F7673C" w:rsidTr="008065E4">
        <w:trPr>
          <w:trHeight w:val="397"/>
          <w:jc w:val="center"/>
        </w:trPr>
        <w:tc>
          <w:tcPr>
            <w:tcW w:w="1824" w:type="pct"/>
            <w:vAlign w:val="center"/>
          </w:tcPr>
          <w:p w:rsidR="00420A8B" w:rsidRPr="002A6857" w:rsidRDefault="00420A8B" w:rsidP="00420A8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76" w:type="pct"/>
            <w:vAlign w:val="center"/>
          </w:tcPr>
          <w:p w:rsidR="00420A8B" w:rsidRPr="002A6857" w:rsidRDefault="00D52BC4" w:rsidP="00272BCD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52BC4">
              <w:rPr>
                <w:rFonts w:ascii="Times New Roman" w:hAnsi="Times New Roman" w:cs="Times New Roman"/>
                <w:sz w:val="24"/>
                <w:szCs w:val="24"/>
              </w:rPr>
              <w:t>18082411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640162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76" w:type="pct"/>
            <w:vAlign w:val="center"/>
          </w:tcPr>
          <w:p w:rsidR="00420A8B" w:rsidRPr="0074751F" w:rsidRDefault="00D52BC4" w:rsidP="00272BCD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D52BC4">
              <w:rPr>
                <w:rFonts w:asciiTheme="minorEastAsia" w:hAnsiTheme="minorEastAsia" w:hint="eastAsia"/>
                <w:sz w:val="24"/>
                <w:szCs w:val="24"/>
              </w:rPr>
              <w:t>四川国瑞药业有限责任公司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640162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76" w:type="pct"/>
            <w:vAlign w:val="center"/>
          </w:tcPr>
          <w:p w:rsidR="00420A8B" w:rsidRPr="002A6857" w:rsidRDefault="00420A8B" w:rsidP="00420A8B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631127">
              <w:rPr>
                <w:rFonts w:ascii="Times New Roman" w:hAnsi="Times New Roman" w:cs="Times New Roman" w:hint="eastAsia"/>
                <w:sz w:val="24"/>
                <w:szCs w:val="24"/>
              </w:rPr>
              <w:t>结果符合规定。</w:t>
            </w:r>
          </w:p>
        </w:tc>
      </w:tr>
      <w:tr w:rsidR="00420A8B" w:rsidRPr="00F7673C" w:rsidTr="008065E4">
        <w:trPr>
          <w:trHeight w:val="1077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76" w:type="pct"/>
            <w:vAlign w:val="center"/>
          </w:tcPr>
          <w:p w:rsidR="00420A8B" w:rsidRPr="00102D75" w:rsidRDefault="00420A8B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Pr="00102D75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  <w:r w:rsidRPr="00102D75">
              <w:rPr>
                <w:rFonts w:ascii="Times New Roman" w:hAnsi="Times New Roman" w:cs="Times New Roman"/>
                <w:sz w:val="24"/>
                <w:szCs w:val="24"/>
              </w:rPr>
              <w:t>终点生物等效性研究</w:t>
            </w:r>
          </w:p>
          <w:p w:rsidR="00420A8B" w:rsidRPr="00102D75" w:rsidRDefault="00420A8B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Pr="00102D75">
              <w:rPr>
                <w:rFonts w:ascii="Times New Roman" w:hAnsi="Times New Roman" w:cs="Times New Roman" w:hint="eastAsia"/>
                <w:sz w:val="24"/>
                <w:szCs w:val="24"/>
              </w:rPr>
              <w:t>PD</w:t>
            </w:r>
            <w:r w:rsidRPr="00102D75">
              <w:rPr>
                <w:rFonts w:ascii="Times New Roman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420A8B" w:rsidRPr="00102D75" w:rsidRDefault="00420A8B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□临床研究</w:t>
            </w:r>
          </w:p>
          <w:p w:rsidR="00420A8B" w:rsidRPr="00F7673C" w:rsidRDefault="00420A8B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2A6857" w:rsidRDefault="00420A8B" w:rsidP="00420A8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76" w:type="pct"/>
            <w:vAlign w:val="center"/>
          </w:tcPr>
          <w:p w:rsidR="00420A8B" w:rsidRPr="002A6857" w:rsidRDefault="00D52BC4" w:rsidP="00420A8B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52BC4">
              <w:rPr>
                <w:rFonts w:ascii="Times New Roman" w:hAnsi="Times New Roman" w:cs="Times New Roman"/>
                <w:sz w:val="24"/>
                <w:szCs w:val="24"/>
              </w:rPr>
              <w:t>B201900009-01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临床研究机构</w:t>
            </w:r>
          </w:p>
        </w:tc>
        <w:tc>
          <w:tcPr>
            <w:tcW w:w="3176" w:type="pct"/>
            <w:vAlign w:val="center"/>
          </w:tcPr>
          <w:p w:rsidR="00420A8B" w:rsidRPr="00F7673C" w:rsidRDefault="00D52BC4" w:rsidP="00420A8B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52BC4">
              <w:rPr>
                <w:rFonts w:asciiTheme="minorEastAsia" w:eastAsiaTheme="minorEastAsia" w:hAnsiTheme="minorEastAsia" w:hint="eastAsia"/>
                <w:sz w:val="24"/>
                <w:szCs w:val="24"/>
              </w:rPr>
              <w:t>上海市徐汇区中心医院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数据统计分析机构</w:t>
            </w:r>
          </w:p>
        </w:tc>
        <w:tc>
          <w:tcPr>
            <w:tcW w:w="3176" w:type="pct"/>
            <w:vAlign w:val="center"/>
          </w:tcPr>
          <w:p w:rsidR="00420A8B" w:rsidRPr="00F7673C" w:rsidRDefault="00D52BC4" w:rsidP="00420A8B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gramStart"/>
            <w:r w:rsidRPr="00D52BC4">
              <w:rPr>
                <w:rFonts w:asciiTheme="minorEastAsia" w:eastAsiaTheme="minorEastAsia" w:hAnsiTheme="minorEastAsia" w:hint="eastAsia"/>
                <w:sz w:val="24"/>
                <w:szCs w:val="24"/>
              </w:rPr>
              <w:t>北京裕荣医学</w:t>
            </w:r>
            <w:proofErr w:type="gramEnd"/>
            <w:r w:rsidRPr="00D52BC4">
              <w:rPr>
                <w:rFonts w:asciiTheme="minorEastAsia" w:eastAsiaTheme="minorEastAsia" w:hAnsiTheme="minorEastAsia" w:hint="eastAsia"/>
                <w:sz w:val="24"/>
                <w:szCs w:val="24"/>
              </w:rPr>
              <w:t>数据科技有限公司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生物样本检测机构</w:t>
            </w:r>
          </w:p>
        </w:tc>
        <w:tc>
          <w:tcPr>
            <w:tcW w:w="3176" w:type="pct"/>
            <w:vAlign w:val="center"/>
          </w:tcPr>
          <w:p w:rsidR="00420A8B" w:rsidRPr="00F7673C" w:rsidRDefault="00D52BC4" w:rsidP="00420A8B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gramStart"/>
            <w:r w:rsidRPr="00D52BC4">
              <w:rPr>
                <w:rFonts w:asciiTheme="minorEastAsia" w:eastAsiaTheme="minorEastAsia" w:hAnsiTheme="minorEastAsia" w:hint="eastAsia"/>
                <w:sz w:val="24"/>
                <w:szCs w:val="24"/>
              </w:rPr>
              <w:t>上海熙华检测</w:t>
            </w:r>
            <w:proofErr w:type="gramEnd"/>
            <w:r w:rsidRPr="00D52BC4">
              <w:rPr>
                <w:rFonts w:asciiTheme="minorEastAsia" w:eastAsiaTheme="minorEastAsia" w:hAnsiTheme="minorEastAsia" w:hint="eastAsia"/>
                <w:sz w:val="24"/>
                <w:szCs w:val="24"/>
              </w:rPr>
              <w:t>技术服务有限公司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76" w:type="pct"/>
            <w:vAlign w:val="center"/>
          </w:tcPr>
          <w:p w:rsidR="00420A8B" w:rsidRPr="00F02DE8" w:rsidRDefault="00420A8B" w:rsidP="00193F83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D1867">
              <w:rPr>
                <w:rFonts w:asciiTheme="minorEastAsia" w:eastAsiaTheme="minorEastAsia" w:hAnsiTheme="minorEastAsia" w:hint="eastAsia"/>
                <w:sz w:val="24"/>
                <w:szCs w:val="24"/>
              </w:rPr>
              <w:t>单中心、随机、开放、单剂量、两序列、</w:t>
            </w:r>
            <w:r w:rsidR="00DC0781" w:rsidRPr="00DC0781">
              <w:rPr>
                <w:rFonts w:asciiTheme="minorEastAsia" w:eastAsiaTheme="minorEastAsia" w:hAnsiTheme="minorEastAsia" w:hint="eastAsia"/>
                <w:sz w:val="24"/>
                <w:szCs w:val="24"/>
              </w:rPr>
              <w:t>两周期</w:t>
            </w:r>
            <w:r w:rsidRPr="00ED1867">
              <w:rPr>
                <w:rFonts w:asciiTheme="minorEastAsia" w:eastAsiaTheme="minorEastAsia" w:hAnsiTheme="minorEastAsia" w:hint="eastAsia"/>
                <w:sz w:val="24"/>
                <w:szCs w:val="24"/>
              </w:rPr>
              <w:t>、交叉</w:t>
            </w:r>
            <w:r w:rsidRPr="00F02DE8">
              <w:rPr>
                <w:rFonts w:asciiTheme="minorEastAsia" w:eastAsiaTheme="minorEastAsia" w:hAnsiTheme="minorEastAsia" w:hint="eastAsia"/>
                <w:sz w:val="24"/>
                <w:szCs w:val="24"/>
              </w:rPr>
              <w:t>试验设计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76" w:type="pct"/>
            <w:vAlign w:val="center"/>
          </w:tcPr>
          <w:p w:rsidR="00420A8B" w:rsidRPr="004D2BB3" w:rsidRDefault="00420A8B" w:rsidP="004816C6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eastAsiaTheme="minorEastAsia" w:hAnsiTheme="minorEastAsia" w:hint="eastAsia"/>
                <w:sz w:val="24"/>
                <w:szCs w:val="24"/>
              </w:rPr>
              <w:t>血浆中的</w:t>
            </w:r>
            <w:r w:rsidR="00D52BC4" w:rsidRPr="00D52BC4">
              <w:rPr>
                <w:rFonts w:asciiTheme="minorEastAsia" w:eastAsiaTheme="minorEastAsia" w:hAnsiTheme="minorEastAsia" w:hint="eastAsia"/>
                <w:sz w:val="24"/>
                <w:szCs w:val="24"/>
              </w:rPr>
              <w:t>丙泊</w:t>
            </w:r>
            <w:proofErr w:type="gramStart"/>
            <w:r w:rsidR="00D52BC4" w:rsidRPr="00D52BC4">
              <w:rPr>
                <w:rFonts w:asciiTheme="minorEastAsia" w:eastAsiaTheme="minorEastAsia" w:hAnsiTheme="minorEastAsia" w:hint="eastAsia"/>
                <w:sz w:val="24"/>
                <w:szCs w:val="24"/>
              </w:rPr>
              <w:t>酚</w:t>
            </w:r>
            <w:proofErr w:type="gramEnd"/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76" w:type="pct"/>
            <w:vAlign w:val="center"/>
          </w:tcPr>
          <w:p w:rsidR="00420A8B" w:rsidRPr="004D2BB3" w:rsidRDefault="00420A8B" w:rsidP="00420A8B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A6857">
              <w:rPr>
                <w:rFonts w:ascii="Times New Roman" w:eastAsiaTheme="minorEastAsia" w:hAnsi="Times New Roman"/>
                <w:sz w:val="24"/>
                <w:szCs w:val="24"/>
              </w:rPr>
              <w:t>HPLC-MS/MS</w:t>
            </w:r>
            <w:r>
              <w:rPr>
                <w:rFonts w:ascii="Times New Roman" w:eastAsiaTheme="minorEastAsia" w:hAnsi="Times New Roman" w:hint="eastAsia"/>
                <w:sz w:val="24"/>
                <w:szCs w:val="24"/>
              </w:rPr>
              <w:t>法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76" w:type="pct"/>
            <w:vAlign w:val="center"/>
          </w:tcPr>
          <w:p w:rsidR="00420A8B" w:rsidRPr="000D4186" w:rsidRDefault="000D5BBA" w:rsidP="00420A8B">
            <w:pPr>
              <w:pStyle w:val="a8"/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  <w:r w:rsidR="000D4186" w:rsidRPr="000D4186">
              <w:rPr>
                <w:rFonts w:ascii="Times New Roman" w:hAnsi="Times New Roman"/>
                <w:sz w:val="24"/>
                <w:szCs w:val="24"/>
              </w:rPr>
              <w:t>。</w:t>
            </w:r>
          </w:p>
        </w:tc>
      </w:tr>
    </w:tbl>
    <w:p w:rsidR="00B11091" w:rsidRPr="00F7673C" w:rsidRDefault="00825632" w:rsidP="00125A8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DF637A">
        <w:rPr>
          <w:rFonts w:ascii="Times New Roman" w:eastAsia="宋体" w:hAnsi="Times New Roman" w:cs="Times New Roman"/>
          <w:b/>
          <w:sz w:val="28"/>
          <w:szCs w:val="24"/>
        </w:rPr>
        <w:t>2.</w:t>
      </w:r>
      <w:r w:rsidRPr="00DF637A">
        <w:rPr>
          <w:rFonts w:ascii="Times New Roman" w:eastAsia="宋体" w:hAnsi="Times New Roman" w:cs="Times New Roman"/>
          <w:b/>
          <w:sz w:val="28"/>
          <w:szCs w:val="24"/>
        </w:rPr>
        <w:t>生物等效性</w:t>
      </w:r>
      <w:r w:rsidR="005D604A" w:rsidRPr="00DF637A">
        <w:rPr>
          <w:rFonts w:ascii="Times New Roman" w:eastAsia="宋体" w:hAnsi="Times New Roman" w:cs="Times New Roman"/>
          <w:b/>
          <w:sz w:val="28"/>
          <w:szCs w:val="24"/>
        </w:rPr>
        <w:t>研究</w:t>
      </w:r>
      <w:r w:rsidR="00B11091" w:rsidRPr="00DF637A">
        <w:rPr>
          <w:rFonts w:ascii="Times New Roman" w:eastAsia="宋体" w:hAnsi="Times New Roman" w:cs="Times New Roman"/>
          <w:b/>
          <w:sz w:val="28"/>
          <w:szCs w:val="24"/>
        </w:rPr>
        <w:t>结果</w:t>
      </w:r>
      <w:r w:rsidR="00587924" w:rsidRPr="00F7673C">
        <w:rPr>
          <w:rFonts w:asciiTheme="minorEastAsia" w:hAnsiTheme="minorEastAsia" w:hint="eastAsia"/>
          <w:sz w:val="24"/>
          <w:szCs w:val="24"/>
        </w:rPr>
        <w:t>（</w:t>
      </w:r>
      <w:r w:rsidR="000D5BBA" w:rsidRPr="000D5BBA">
        <w:rPr>
          <w:rFonts w:ascii="Times New Roman" w:hAnsi="Times New Roman" w:cs="Times New Roman" w:hint="eastAsia"/>
          <w:sz w:val="24"/>
          <w:szCs w:val="24"/>
        </w:rPr>
        <w:t>20ml</w:t>
      </w:r>
      <w:r w:rsidR="000D5BBA" w:rsidRPr="000D5BBA">
        <w:rPr>
          <w:rFonts w:ascii="Times New Roman" w:hAnsi="Times New Roman" w:cs="Times New Roman" w:hint="eastAsia"/>
          <w:sz w:val="24"/>
          <w:szCs w:val="24"/>
        </w:rPr>
        <w:t>：</w:t>
      </w:r>
      <w:r w:rsidR="000D5BBA" w:rsidRPr="000D5BBA">
        <w:rPr>
          <w:rFonts w:ascii="Times New Roman" w:hAnsi="Times New Roman" w:cs="Times New Roman" w:hint="eastAsia"/>
          <w:sz w:val="24"/>
          <w:szCs w:val="24"/>
        </w:rPr>
        <w:t>0.2g</w:t>
      </w:r>
      <w:r w:rsidR="00B11091" w:rsidRPr="004816C6">
        <w:rPr>
          <w:rFonts w:ascii="Times New Roman" w:hAnsi="Times New Roman" w:cs="Times New Roman"/>
          <w:sz w:val="24"/>
          <w:szCs w:val="24"/>
        </w:rPr>
        <w:t>规格</w:t>
      </w:r>
      <w:r w:rsidR="00F7673C" w:rsidRPr="004816C6">
        <w:rPr>
          <w:rFonts w:ascii="Times New Roman" w:hAnsi="Times New Roman" w:cs="Times New Roman"/>
          <w:sz w:val="24"/>
          <w:szCs w:val="24"/>
        </w:rPr>
        <w:t>，血浆中的</w:t>
      </w:r>
      <w:r w:rsidR="000D4186" w:rsidRPr="000D4186">
        <w:rPr>
          <w:rFonts w:ascii="Times New Roman" w:hAnsi="Times New Roman" w:cs="Times New Roman" w:hint="eastAsia"/>
          <w:sz w:val="24"/>
          <w:szCs w:val="24"/>
        </w:rPr>
        <w:t>丙泊</w:t>
      </w:r>
      <w:proofErr w:type="gramStart"/>
      <w:r w:rsidR="000D4186" w:rsidRPr="000D4186">
        <w:rPr>
          <w:rFonts w:ascii="Times New Roman" w:hAnsi="Times New Roman" w:cs="Times New Roman" w:hint="eastAsia"/>
          <w:sz w:val="24"/>
          <w:szCs w:val="24"/>
        </w:rPr>
        <w:t>酚</w:t>
      </w:r>
      <w:proofErr w:type="gramEnd"/>
      <w:r w:rsidR="00587924" w:rsidRPr="00F7673C">
        <w:rPr>
          <w:rFonts w:asciiTheme="minorEastAsia" w:hAnsiTheme="minorEastAsia" w:hint="eastAsia"/>
          <w:sz w:val="24"/>
          <w:szCs w:val="24"/>
        </w:rPr>
        <w:t>）</w:t>
      </w:r>
    </w:p>
    <w:tbl>
      <w:tblPr>
        <w:tblStyle w:val="a7"/>
        <w:tblW w:w="5383" w:type="pct"/>
        <w:jc w:val="center"/>
        <w:tblLook w:val="04A0" w:firstRow="1" w:lastRow="0" w:firstColumn="1" w:lastColumn="0" w:noHBand="0" w:noVBand="1"/>
      </w:tblPr>
      <w:tblGrid>
        <w:gridCol w:w="1116"/>
        <w:gridCol w:w="2410"/>
        <w:gridCol w:w="1127"/>
        <w:gridCol w:w="1009"/>
        <w:gridCol w:w="1138"/>
        <w:gridCol w:w="2131"/>
      </w:tblGrid>
      <w:tr w:rsidR="000D5BBA" w:rsidRPr="00E53CF6" w:rsidTr="000447AF">
        <w:trPr>
          <w:trHeight w:val="20"/>
          <w:jc w:val="center"/>
        </w:trPr>
        <w:tc>
          <w:tcPr>
            <w:tcW w:w="625" w:type="pct"/>
            <w:vMerge w:val="restart"/>
            <w:vAlign w:val="center"/>
          </w:tcPr>
          <w:p w:rsidR="000D5BBA" w:rsidRPr="00E53CF6" w:rsidRDefault="000D5BBA" w:rsidP="000447A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53CF6">
              <w:rPr>
                <w:rFonts w:ascii="Times New Roman" w:hAnsi="Times New Roman"/>
                <w:sz w:val="21"/>
                <w:szCs w:val="21"/>
              </w:rPr>
              <w:lastRenderedPageBreak/>
              <w:t>空腹</w:t>
            </w:r>
          </w:p>
          <w:p w:rsidR="000D5BBA" w:rsidRPr="00E53CF6" w:rsidRDefault="000D5BBA" w:rsidP="000447A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53CF6">
              <w:rPr>
                <w:rFonts w:ascii="Times New Roman" w:hAnsi="Times New Roman"/>
                <w:sz w:val="21"/>
                <w:szCs w:val="21"/>
              </w:rPr>
              <w:t>BE</w:t>
            </w:r>
          </w:p>
          <w:p w:rsidR="000D5BBA" w:rsidRPr="00E53CF6" w:rsidRDefault="000D5BBA" w:rsidP="000447A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53CF6">
              <w:rPr>
                <w:rFonts w:ascii="Times New Roman" w:hAnsi="Times New Roman"/>
                <w:sz w:val="21"/>
                <w:szCs w:val="21"/>
              </w:rPr>
              <w:t>（</w:t>
            </w:r>
            <w:r w:rsidRPr="00E53CF6">
              <w:rPr>
                <w:rFonts w:ascii="Times New Roman" w:hAnsi="Times New Roman"/>
                <w:sz w:val="21"/>
                <w:szCs w:val="21"/>
              </w:rPr>
              <w:t>n=35</w:t>
            </w:r>
            <w:r w:rsidRPr="00E53CF6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1349" w:type="pct"/>
            <w:vMerge w:val="restart"/>
            <w:vAlign w:val="center"/>
          </w:tcPr>
          <w:p w:rsidR="000D5BBA" w:rsidRPr="00E53CF6" w:rsidRDefault="000D5BBA" w:rsidP="000447A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53CF6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1833" w:type="pct"/>
            <w:gridSpan w:val="3"/>
            <w:vAlign w:val="center"/>
          </w:tcPr>
          <w:p w:rsidR="000D5BBA" w:rsidRPr="00E53CF6" w:rsidRDefault="000D5BBA" w:rsidP="000447A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53CF6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93" w:type="pct"/>
            <w:vMerge w:val="restart"/>
            <w:vAlign w:val="center"/>
          </w:tcPr>
          <w:p w:rsidR="000D5BBA" w:rsidRPr="00E53CF6" w:rsidRDefault="000D5BBA" w:rsidP="000447A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53CF6">
              <w:rPr>
                <w:rFonts w:ascii="Times New Roman" w:hAnsi="Times New Roman"/>
                <w:sz w:val="21"/>
                <w:szCs w:val="21"/>
              </w:rPr>
              <w:t>90%CI</w:t>
            </w:r>
          </w:p>
        </w:tc>
      </w:tr>
      <w:tr w:rsidR="000D5BBA" w:rsidRPr="00E53CF6" w:rsidTr="000447AF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0D5BBA" w:rsidRPr="00E53CF6" w:rsidRDefault="000D5BBA" w:rsidP="000447A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Merge/>
            <w:vAlign w:val="center"/>
          </w:tcPr>
          <w:p w:rsidR="000D5BBA" w:rsidRPr="00E53CF6" w:rsidRDefault="000D5BBA" w:rsidP="000447A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31" w:type="pct"/>
            <w:tcBorders>
              <w:bottom w:val="single" w:sz="4" w:space="0" w:color="auto"/>
            </w:tcBorders>
            <w:vAlign w:val="center"/>
          </w:tcPr>
          <w:p w:rsidR="000D5BBA" w:rsidRPr="00E53CF6" w:rsidRDefault="000D5BBA" w:rsidP="000447A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53CF6">
              <w:rPr>
                <w:rFonts w:ascii="Times New Roman" w:hAnsi="Times New Roman"/>
                <w:sz w:val="21"/>
                <w:szCs w:val="21"/>
              </w:rPr>
              <w:t>T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vAlign w:val="center"/>
          </w:tcPr>
          <w:p w:rsidR="000D5BBA" w:rsidRPr="00E53CF6" w:rsidRDefault="000D5BBA" w:rsidP="000447A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53CF6">
              <w:rPr>
                <w:rFonts w:ascii="Times New Roman" w:hAnsi="Times New Roman"/>
                <w:sz w:val="21"/>
                <w:szCs w:val="21"/>
              </w:rPr>
              <w:t>R</w:t>
            </w:r>
          </w:p>
        </w:tc>
        <w:tc>
          <w:tcPr>
            <w:tcW w:w="637" w:type="pct"/>
            <w:tcBorders>
              <w:bottom w:val="single" w:sz="4" w:space="0" w:color="auto"/>
            </w:tcBorders>
            <w:vAlign w:val="center"/>
          </w:tcPr>
          <w:p w:rsidR="000D5BBA" w:rsidRPr="00E53CF6" w:rsidRDefault="000D5BBA" w:rsidP="000447A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53CF6">
              <w:rPr>
                <w:rFonts w:ascii="Times New Roman" w:hAnsi="Times New Roman"/>
                <w:sz w:val="21"/>
                <w:szCs w:val="21"/>
              </w:rPr>
              <w:t>（</w:t>
            </w:r>
            <w:r w:rsidRPr="00E53CF6">
              <w:rPr>
                <w:rFonts w:ascii="Times New Roman" w:hAnsi="Times New Roman"/>
                <w:sz w:val="21"/>
                <w:szCs w:val="21"/>
              </w:rPr>
              <w:t>T/R</w:t>
            </w:r>
            <w:r w:rsidRPr="00E53CF6">
              <w:rPr>
                <w:rFonts w:ascii="Times New Roman" w:hAnsi="Times New Roman"/>
                <w:sz w:val="21"/>
                <w:szCs w:val="21"/>
              </w:rPr>
              <w:t>）</w:t>
            </w:r>
            <w:r w:rsidRPr="00E53CF6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1193" w:type="pct"/>
            <w:vMerge/>
            <w:tcBorders>
              <w:bottom w:val="single" w:sz="4" w:space="0" w:color="auto"/>
            </w:tcBorders>
            <w:vAlign w:val="center"/>
          </w:tcPr>
          <w:p w:rsidR="000D5BBA" w:rsidRPr="00E53CF6" w:rsidRDefault="000D5BBA" w:rsidP="000447A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0D5BBA" w:rsidRPr="00E53CF6" w:rsidTr="000447AF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0D5BBA" w:rsidRPr="00E53CF6" w:rsidRDefault="000D5BBA" w:rsidP="000D5BBA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0D5BBA" w:rsidRPr="00E53CF6" w:rsidRDefault="000D5BBA" w:rsidP="000D5BBA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E53CF6">
              <w:rPr>
                <w:rFonts w:ascii="Times New Roman" w:hAnsi="Times New Roman"/>
                <w:sz w:val="21"/>
                <w:szCs w:val="21"/>
              </w:rPr>
              <w:t>C</w:t>
            </w:r>
            <w:r w:rsidRPr="00E53CF6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E53CF6">
              <w:rPr>
                <w:rFonts w:ascii="Times New Roman" w:hAnsi="Times New Roman"/>
                <w:sz w:val="21"/>
                <w:szCs w:val="21"/>
              </w:rPr>
              <w:t>（</w:t>
            </w:r>
            <w:r w:rsidRPr="00E53CF6">
              <w:rPr>
                <w:rFonts w:ascii="Times New Roman" w:hAnsi="Times New Roman"/>
                <w:sz w:val="21"/>
                <w:szCs w:val="21"/>
              </w:rPr>
              <w:t>ng/mL</w:t>
            </w:r>
            <w:r w:rsidRPr="00E53CF6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5BBA" w:rsidRPr="00E53CF6" w:rsidRDefault="000D5BBA" w:rsidP="000D5BBA">
            <w:pPr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E53CF6">
              <w:rPr>
                <w:sz w:val="21"/>
                <w:szCs w:val="21"/>
              </w:rPr>
              <w:t>630.422</w:t>
            </w: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5BBA" w:rsidRPr="00E53CF6" w:rsidRDefault="000D5BBA" w:rsidP="000D5BBA">
            <w:pPr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E53CF6">
              <w:rPr>
                <w:sz w:val="21"/>
                <w:szCs w:val="21"/>
              </w:rPr>
              <w:t>602.349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5BBA" w:rsidRPr="00E53CF6" w:rsidRDefault="000D5BBA" w:rsidP="000D5BBA">
            <w:pPr>
              <w:jc w:val="center"/>
              <w:rPr>
                <w:color w:val="000000"/>
                <w:kern w:val="2"/>
                <w:sz w:val="21"/>
                <w:szCs w:val="21"/>
              </w:rPr>
            </w:pPr>
            <w:r w:rsidRPr="00E53CF6">
              <w:rPr>
                <w:color w:val="000000"/>
                <w:sz w:val="21"/>
                <w:szCs w:val="21"/>
              </w:rPr>
              <w:t>104.66</w:t>
            </w:r>
          </w:p>
        </w:tc>
        <w:tc>
          <w:tcPr>
            <w:tcW w:w="1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5BBA" w:rsidRPr="00E53CF6" w:rsidRDefault="000D5BBA" w:rsidP="000D5BBA">
            <w:pPr>
              <w:jc w:val="center"/>
              <w:rPr>
                <w:color w:val="000000"/>
                <w:sz w:val="21"/>
                <w:szCs w:val="21"/>
              </w:rPr>
            </w:pPr>
            <w:r w:rsidRPr="00E53CF6">
              <w:rPr>
                <w:sz w:val="21"/>
                <w:szCs w:val="21"/>
              </w:rPr>
              <w:t>95.44%~114.77%</w:t>
            </w:r>
          </w:p>
        </w:tc>
      </w:tr>
      <w:tr w:rsidR="000D5BBA" w:rsidRPr="00E53CF6" w:rsidTr="005C4A9A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0D5BBA" w:rsidRPr="00E53CF6" w:rsidRDefault="000D5BBA" w:rsidP="000D5BBA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0D5BBA" w:rsidRPr="00E53CF6" w:rsidRDefault="000D5BBA" w:rsidP="000D5BBA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53CF6">
              <w:rPr>
                <w:rFonts w:ascii="Times New Roman" w:hAnsi="Times New Roman"/>
                <w:sz w:val="21"/>
                <w:szCs w:val="21"/>
              </w:rPr>
              <w:t>AUC</w:t>
            </w:r>
            <w:r w:rsidRPr="00E53CF6">
              <w:rPr>
                <w:rFonts w:ascii="Times New Roman" w:hAnsi="Times New Roman"/>
                <w:sz w:val="21"/>
                <w:szCs w:val="21"/>
                <w:vertAlign w:val="subscript"/>
              </w:rPr>
              <w:t>0-</w:t>
            </w:r>
            <w:r w:rsidRPr="00E53CF6">
              <w:rPr>
                <w:rFonts w:ascii="Times New Roman" w:hAnsi="Times New Roman" w:hint="eastAsia"/>
                <w:sz w:val="21"/>
                <w:szCs w:val="21"/>
                <w:vertAlign w:val="subscript"/>
              </w:rPr>
              <w:t>72</w:t>
            </w:r>
            <w:r w:rsidRPr="00E53CF6">
              <w:rPr>
                <w:rFonts w:ascii="Times New Roman" w:hAnsi="Times New Roman"/>
                <w:sz w:val="21"/>
                <w:szCs w:val="21"/>
                <w:vertAlign w:val="subscript"/>
              </w:rPr>
              <w:t>h</w:t>
            </w:r>
            <w:r w:rsidRPr="00E53CF6">
              <w:rPr>
                <w:rFonts w:ascii="Times New Roman" w:hAnsi="Times New Roman"/>
                <w:sz w:val="21"/>
                <w:szCs w:val="21"/>
              </w:rPr>
              <w:t>（</w:t>
            </w:r>
            <w:r w:rsidRPr="00E53CF6">
              <w:rPr>
                <w:rFonts w:ascii="Times New Roman" w:hAnsi="Times New Roman"/>
                <w:sz w:val="21"/>
                <w:szCs w:val="21"/>
              </w:rPr>
              <w:t>h*ng/mL</w:t>
            </w:r>
            <w:r w:rsidRPr="00E53CF6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5BBA" w:rsidRPr="00E53CF6" w:rsidRDefault="000D5BBA" w:rsidP="000D5BBA">
            <w:pPr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E53CF6">
              <w:rPr>
                <w:sz w:val="21"/>
                <w:szCs w:val="21"/>
              </w:rPr>
              <w:t>401.417</w:t>
            </w: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5BBA" w:rsidRPr="00E53CF6" w:rsidRDefault="000D5BBA" w:rsidP="000D5BBA">
            <w:pPr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E53CF6">
              <w:rPr>
                <w:sz w:val="21"/>
                <w:szCs w:val="21"/>
              </w:rPr>
              <w:t>380.257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5BBA" w:rsidRPr="00E53CF6" w:rsidRDefault="000D5BBA" w:rsidP="000D5BBA">
            <w:pPr>
              <w:jc w:val="center"/>
              <w:rPr>
                <w:color w:val="000000"/>
                <w:kern w:val="2"/>
                <w:sz w:val="21"/>
                <w:szCs w:val="21"/>
              </w:rPr>
            </w:pPr>
            <w:r w:rsidRPr="00E53CF6">
              <w:rPr>
                <w:color w:val="000000"/>
                <w:sz w:val="21"/>
                <w:szCs w:val="21"/>
              </w:rPr>
              <w:t>105.56</w:t>
            </w:r>
          </w:p>
        </w:tc>
        <w:tc>
          <w:tcPr>
            <w:tcW w:w="1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5BBA" w:rsidRPr="00E53CF6" w:rsidRDefault="000D5BBA" w:rsidP="000D5BBA">
            <w:pPr>
              <w:jc w:val="center"/>
              <w:rPr>
                <w:sz w:val="21"/>
                <w:szCs w:val="21"/>
              </w:rPr>
            </w:pPr>
            <w:r w:rsidRPr="00E53CF6">
              <w:rPr>
                <w:sz w:val="21"/>
                <w:szCs w:val="21"/>
              </w:rPr>
              <w:t>99.95%~111.50%</w:t>
            </w:r>
          </w:p>
        </w:tc>
      </w:tr>
      <w:tr w:rsidR="000D5BBA" w:rsidRPr="00E53CF6" w:rsidTr="000447AF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0D5BBA" w:rsidRPr="00E53CF6" w:rsidRDefault="000D5BBA" w:rsidP="000D5BBA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0D5BBA" w:rsidRPr="00E53CF6" w:rsidRDefault="000D5BBA" w:rsidP="000D5BBA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53CF6">
              <w:rPr>
                <w:rFonts w:ascii="Times New Roman" w:hAnsi="Times New Roman" w:hint="eastAsia"/>
                <w:sz w:val="21"/>
                <w:szCs w:val="21"/>
              </w:rPr>
              <w:t>AUC</w:t>
            </w:r>
            <w:r w:rsidRPr="00E53CF6">
              <w:rPr>
                <w:rFonts w:ascii="Times New Roman" w:hAnsi="Times New Roman"/>
                <w:sz w:val="21"/>
                <w:szCs w:val="21"/>
                <w:vertAlign w:val="subscript"/>
              </w:rPr>
              <w:t>0-∞</w:t>
            </w:r>
            <w:r w:rsidRPr="00E53CF6">
              <w:rPr>
                <w:rFonts w:ascii="Times New Roman" w:hAnsi="Times New Roman" w:hint="eastAsia"/>
                <w:sz w:val="21"/>
                <w:szCs w:val="21"/>
              </w:rPr>
              <w:t>（</w:t>
            </w:r>
            <w:r w:rsidRPr="00E53CF6">
              <w:rPr>
                <w:rFonts w:ascii="Times New Roman" w:hAnsi="Times New Roman" w:hint="eastAsia"/>
                <w:sz w:val="21"/>
                <w:szCs w:val="21"/>
              </w:rPr>
              <w:t>ng*h/mL</w:t>
            </w:r>
            <w:r w:rsidRPr="00E53CF6">
              <w:rPr>
                <w:rFonts w:ascii="Times New Roman" w:hAnsi="Times New Roman" w:hint="eastAsia"/>
                <w:sz w:val="21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5BBA" w:rsidRPr="00E53CF6" w:rsidRDefault="000D5BBA" w:rsidP="000D5BBA">
            <w:pPr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E53CF6">
              <w:rPr>
                <w:sz w:val="21"/>
                <w:szCs w:val="21"/>
              </w:rPr>
              <w:t>479.073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5BBA" w:rsidRPr="00E53CF6" w:rsidRDefault="000D5BBA" w:rsidP="000D5BBA">
            <w:pPr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E53CF6">
              <w:rPr>
                <w:sz w:val="21"/>
                <w:szCs w:val="21"/>
              </w:rPr>
              <w:t>465.778</w:t>
            </w: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5BBA" w:rsidRPr="00E53CF6" w:rsidRDefault="000D5BBA" w:rsidP="000D5BBA">
            <w:pPr>
              <w:jc w:val="center"/>
              <w:rPr>
                <w:color w:val="000000"/>
                <w:kern w:val="2"/>
                <w:sz w:val="21"/>
                <w:szCs w:val="21"/>
              </w:rPr>
            </w:pPr>
            <w:r w:rsidRPr="00E53CF6">
              <w:rPr>
                <w:color w:val="000000"/>
                <w:sz w:val="21"/>
                <w:szCs w:val="21"/>
              </w:rPr>
              <w:t>102.85</w:t>
            </w:r>
          </w:p>
        </w:tc>
        <w:tc>
          <w:tcPr>
            <w:tcW w:w="11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5BBA" w:rsidRPr="00E53CF6" w:rsidRDefault="000D5BBA" w:rsidP="000D5BBA">
            <w:pPr>
              <w:jc w:val="center"/>
              <w:rPr>
                <w:sz w:val="21"/>
                <w:szCs w:val="21"/>
              </w:rPr>
            </w:pPr>
            <w:r w:rsidRPr="00E53CF6">
              <w:rPr>
                <w:sz w:val="21"/>
                <w:szCs w:val="21"/>
              </w:rPr>
              <w:t>99.21%~106.63%</w:t>
            </w:r>
          </w:p>
        </w:tc>
      </w:tr>
    </w:tbl>
    <w:p w:rsidR="00B11091" w:rsidRPr="003F7771" w:rsidRDefault="00825632" w:rsidP="00662836">
      <w:pPr>
        <w:spacing w:line="360" w:lineRule="auto"/>
        <w:rPr>
          <w:rFonts w:ascii="Times New Roman" w:eastAsia="宋体" w:hAnsi="Times New Roman" w:cs="Times New Roman"/>
          <w:b/>
          <w:sz w:val="28"/>
          <w:szCs w:val="24"/>
        </w:rPr>
      </w:pPr>
      <w:r w:rsidRPr="003F7771">
        <w:rPr>
          <w:rFonts w:ascii="Times New Roman" w:eastAsia="宋体" w:hAnsi="Times New Roman" w:cs="Times New Roman"/>
          <w:b/>
          <w:sz w:val="28"/>
          <w:szCs w:val="24"/>
        </w:rPr>
        <w:t>3.</w:t>
      </w:r>
      <w:r w:rsidRPr="003F7771">
        <w:rPr>
          <w:rFonts w:ascii="Times New Roman" w:eastAsia="宋体" w:hAnsi="Times New Roman" w:cs="Times New Roman"/>
          <w:b/>
          <w:sz w:val="28"/>
          <w:szCs w:val="24"/>
        </w:rPr>
        <w:t>审评结论</w:t>
      </w:r>
    </w:p>
    <w:p w:rsidR="00ED1867" w:rsidRDefault="00D64B0C" w:rsidP="00FF3C1C">
      <w:pPr>
        <w:spacing w:line="360" w:lineRule="auto"/>
        <w:ind w:firstLineChars="196" w:firstLine="470"/>
        <w:rPr>
          <w:rFonts w:asciiTheme="minorEastAsia" w:hAnsiTheme="minorEastAsia"/>
          <w:kern w:val="0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0D4186" w:rsidRPr="000D4186">
        <w:rPr>
          <w:rFonts w:asciiTheme="minorEastAsia" w:hAnsiTheme="minorEastAsia" w:hint="eastAsia"/>
          <w:kern w:val="0"/>
          <w:sz w:val="24"/>
          <w:szCs w:val="24"/>
        </w:rPr>
        <w:t>四川国瑞药业有限责任公司</w:t>
      </w:r>
      <w:r w:rsidR="0062162B" w:rsidRPr="009958B1">
        <w:rPr>
          <w:rFonts w:asciiTheme="minorEastAsia" w:hAnsiTheme="minorEastAsia" w:hint="eastAsia"/>
          <w:sz w:val="24"/>
          <w:szCs w:val="24"/>
        </w:rPr>
        <w:t>生产的</w:t>
      </w:r>
      <w:r w:rsidR="000D4186" w:rsidRPr="000D4186">
        <w:rPr>
          <w:rFonts w:asciiTheme="minorEastAsia" w:hAnsiTheme="minorEastAsia" w:hint="eastAsia"/>
          <w:sz w:val="24"/>
          <w:szCs w:val="24"/>
        </w:rPr>
        <w:t>丙泊酚乳状注射液</w:t>
      </w:r>
      <w:r w:rsidR="0062162B">
        <w:rPr>
          <w:rFonts w:asciiTheme="minorEastAsia" w:hAnsiTheme="minorEastAsia" w:hint="eastAsia"/>
          <w:sz w:val="24"/>
          <w:szCs w:val="24"/>
        </w:rPr>
        <w:t>（</w:t>
      </w:r>
      <w:r w:rsidR="0062162B" w:rsidRPr="002A6857">
        <w:rPr>
          <w:rFonts w:ascii="Times New Roman" w:hAnsi="Times New Roman" w:cs="Times New Roman"/>
          <w:sz w:val="24"/>
          <w:szCs w:val="24"/>
        </w:rPr>
        <w:t>规格</w:t>
      </w:r>
      <w:r w:rsidR="0062162B">
        <w:rPr>
          <w:rFonts w:ascii="Times New Roman" w:hAnsi="Times New Roman" w:cs="Times New Roman" w:hint="eastAsia"/>
          <w:sz w:val="24"/>
          <w:szCs w:val="24"/>
        </w:rPr>
        <w:t>：</w:t>
      </w:r>
      <w:r w:rsidR="000D5BBA" w:rsidRPr="000D5BBA">
        <w:rPr>
          <w:rFonts w:ascii="Times New Roman" w:hAnsi="Times New Roman" w:cs="Times New Roman" w:hint="eastAsia"/>
          <w:sz w:val="24"/>
          <w:szCs w:val="24"/>
        </w:rPr>
        <w:t>20ml</w:t>
      </w:r>
      <w:r w:rsidR="000D5BBA" w:rsidRPr="000D5BBA">
        <w:rPr>
          <w:rFonts w:ascii="Times New Roman" w:hAnsi="Times New Roman" w:cs="Times New Roman" w:hint="eastAsia"/>
          <w:sz w:val="24"/>
          <w:szCs w:val="24"/>
        </w:rPr>
        <w:t>：</w:t>
      </w:r>
      <w:r w:rsidR="000D5BBA" w:rsidRPr="000D5BBA">
        <w:rPr>
          <w:rFonts w:ascii="Times New Roman" w:hAnsi="Times New Roman" w:cs="Times New Roman" w:hint="eastAsia"/>
          <w:sz w:val="24"/>
          <w:szCs w:val="24"/>
        </w:rPr>
        <w:t>0.2g</w:t>
      </w:r>
      <w:r w:rsidR="0062162B">
        <w:rPr>
          <w:rFonts w:asciiTheme="minorEastAsia" w:hAnsiTheme="minorEastAsia"/>
          <w:sz w:val="24"/>
          <w:szCs w:val="24"/>
        </w:rPr>
        <w:t>）</w:t>
      </w:r>
      <w:r w:rsidR="0062162B">
        <w:rPr>
          <w:rFonts w:asciiTheme="minorEastAsia" w:hAnsiTheme="minorEastAsia" w:hint="eastAsia"/>
          <w:sz w:val="24"/>
          <w:szCs w:val="24"/>
        </w:rPr>
        <w:t>通过仿制药质量与疗效一致性评价</w:t>
      </w:r>
      <w:r w:rsidR="00ED1867" w:rsidRPr="002A6857">
        <w:rPr>
          <w:rFonts w:ascii="Times New Roman" w:hAnsi="Times New Roman" w:cs="Times New Roman"/>
          <w:sz w:val="24"/>
          <w:szCs w:val="24"/>
        </w:rPr>
        <w:t>。</w:t>
      </w:r>
    </w:p>
    <w:p w:rsidR="00ED1867" w:rsidRPr="0062162B" w:rsidRDefault="00ED1867">
      <w:pPr>
        <w:spacing w:line="360" w:lineRule="auto"/>
        <w:ind w:firstLineChars="196" w:firstLine="470"/>
        <w:rPr>
          <w:rFonts w:asciiTheme="minorEastAsia" w:hAnsiTheme="minorEastAsia"/>
          <w:kern w:val="0"/>
          <w:sz w:val="24"/>
          <w:szCs w:val="24"/>
        </w:rPr>
      </w:pPr>
      <w:bookmarkStart w:id="0" w:name="_GoBack"/>
      <w:bookmarkEnd w:id="0"/>
    </w:p>
    <w:sectPr w:rsidR="00ED1867" w:rsidRPr="0062162B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55D0" w:rsidRDefault="006F55D0" w:rsidP="00D45C81">
      <w:r>
        <w:separator/>
      </w:r>
    </w:p>
  </w:endnote>
  <w:endnote w:type="continuationSeparator" w:id="0">
    <w:p w:rsidR="006F55D0" w:rsidRDefault="006F55D0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E53CF6" w:rsidRPr="00E53CF6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55D0" w:rsidRDefault="006F55D0" w:rsidP="00D45C81">
      <w:r>
        <w:separator/>
      </w:r>
    </w:p>
  </w:footnote>
  <w:footnote w:type="continuationSeparator" w:id="0">
    <w:p w:rsidR="006F55D0" w:rsidRDefault="006F55D0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56A"/>
    <w:rsid w:val="00021EB0"/>
    <w:rsid w:val="000237DE"/>
    <w:rsid w:val="00023ABB"/>
    <w:rsid w:val="000259AC"/>
    <w:rsid w:val="00025D61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87B76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D4186"/>
    <w:rsid w:val="000D5BBA"/>
    <w:rsid w:val="000E184C"/>
    <w:rsid w:val="000E4063"/>
    <w:rsid w:val="000F5792"/>
    <w:rsid w:val="000F7095"/>
    <w:rsid w:val="00100620"/>
    <w:rsid w:val="00102D75"/>
    <w:rsid w:val="001116EF"/>
    <w:rsid w:val="001136E7"/>
    <w:rsid w:val="00117F5E"/>
    <w:rsid w:val="00125A8E"/>
    <w:rsid w:val="00130DB7"/>
    <w:rsid w:val="00134AB2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93F83"/>
    <w:rsid w:val="001A4598"/>
    <w:rsid w:val="001B3A75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1AD9"/>
    <w:rsid w:val="00256223"/>
    <w:rsid w:val="0026766F"/>
    <w:rsid w:val="00272BCD"/>
    <w:rsid w:val="002742D8"/>
    <w:rsid w:val="00274F34"/>
    <w:rsid w:val="00275735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B7D"/>
    <w:rsid w:val="002C7C9E"/>
    <w:rsid w:val="002C7DCE"/>
    <w:rsid w:val="002D3190"/>
    <w:rsid w:val="002D5C31"/>
    <w:rsid w:val="002E170E"/>
    <w:rsid w:val="002E3285"/>
    <w:rsid w:val="002E58BD"/>
    <w:rsid w:val="002E76F9"/>
    <w:rsid w:val="002F5BD4"/>
    <w:rsid w:val="002F76B2"/>
    <w:rsid w:val="00303D4E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5C26"/>
    <w:rsid w:val="00356BE1"/>
    <w:rsid w:val="00356FA7"/>
    <w:rsid w:val="003616A1"/>
    <w:rsid w:val="0036347C"/>
    <w:rsid w:val="00364E30"/>
    <w:rsid w:val="00365344"/>
    <w:rsid w:val="00367F9C"/>
    <w:rsid w:val="00380285"/>
    <w:rsid w:val="00381D44"/>
    <w:rsid w:val="003821D6"/>
    <w:rsid w:val="003842F7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3F7771"/>
    <w:rsid w:val="00402070"/>
    <w:rsid w:val="00416EE0"/>
    <w:rsid w:val="00420A8B"/>
    <w:rsid w:val="00424C9A"/>
    <w:rsid w:val="0042648F"/>
    <w:rsid w:val="0043106E"/>
    <w:rsid w:val="00431C9B"/>
    <w:rsid w:val="0043216B"/>
    <w:rsid w:val="00434345"/>
    <w:rsid w:val="004369F6"/>
    <w:rsid w:val="00443575"/>
    <w:rsid w:val="00453A35"/>
    <w:rsid w:val="00460523"/>
    <w:rsid w:val="00475093"/>
    <w:rsid w:val="00476B6B"/>
    <w:rsid w:val="00480D74"/>
    <w:rsid w:val="00481516"/>
    <w:rsid w:val="004816C6"/>
    <w:rsid w:val="00486360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D2BB3"/>
    <w:rsid w:val="004E2FC9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05EC"/>
    <w:rsid w:val="0059389B"/>
    <w:rsid w:val="005957C6"/>
    <w:rsid w:val="005A0E2D"/>
    <w:rsid w:val="005A247A"/>
    <w:rsid w:val="005A256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0000"/>
    <w:rsid w:val="006043A3"/>
    <w:rsid w:val="00611D81"/>
    <w:rsid w:val="0061477B"/>
    <w:rsid w:val="006152B4"/>
    <w:rsid w:val="00620FA9"/>
    <w:rsid w:val="006210F9"/>
    <w:rsid w:val="0062162B"/>
    <w:rsid w:val="00630BDF"/>
    <w:rsid w:val="00631127"/>
    <w:rsid w:val="00631599"/>
    <w:rsid w:val="006324B0"/>
    <w:rsid w:val="00633483"/>
    <w:rsid w:val="00634A52"/>
    <w:rsid w:val="00635EF5"/>
    <w:rsid w:val="00637D2B"/>
    <w:rsid w:val="00640162"/>
    <w:rsid w:val="006416F1"/>
    <w:rsid w:val="00641826"/>
    <w:rsid w:val="00646205"/>
    <w:rsid w:val="006528FA"/>
    <w:rsid w:val="00656A9D"/>
    <w:rsid w:val="0066279A"/>
    <w:rsid w:val="00662836"/>
    <w:rsid w:val="00664246"/>
    <w:rsid w:val="006769F0"/>
    <w:rsid w:val="00677F45"/>
    <w:rsid w:val="006835FC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018F"/>
    <w:rsid w:val="006D4791"/>
    <w:rsid w:val="006E1058"/>
    <w:rsid w:val="006E260C"/>
    <w:rsid w:val="006E547E"/>
    <w:rsid w:val="006E7106"/>
    <w:rsid w:val="006F55D0"/>
    <w:rsid w:val="006F6829"/>
    <w:rsid w:val="00706C2F"/>
    <w:rsid w:val="00707231"/>
    <w:rsid w:val="00707F2C"/>
    <w:rsid w:val="00711544"/>
    <w:rsid w:val="00722190"/>
    <w:rsid w:val="0073134C"/>
    <w:rsid w:val="00733437"/>
    <w:rsid w:val="00736B7C"/>
    <w:rsid w:val="00741412"/>
    <w:rsid w:val="007434DF"/>
    <w:rsid w:val="00746218"/>
    <w:rsid w:val="0074751F"/>
    <w:rsid w:val="00750142"/>
    <w:rsid w:val="007520E3"/>
    <w:rsid w:val="007556E3"/>
    <w:rsid w:val="0075584F"/>
    <w:rsid w:val="0076083E"/>
    <w:rsid w:val="007610B3"/>
    <w:rsid w:val="00766C5B"/>
    <w:rsid w:val="007700B2"/>
    <w:rsid w:val="007718A8"/>
    <w:rsid w:val="007723FF"/>
    <w:rsid w:val="00783C92"/>
    <w:rsid w:val="00786029"/>
    <w:rsid w:val="00786A8F"/>
    <w:rsid w:val="00787879"/>
    <w:rsid w:val="007954BB"/>
    <w:rsid w:val="007A6237"/>
    <w:rsid w:val="007B2AF2"/>
    <w:rsid w:val="007B37A6"/>
    <w:rsid w:val="007C2321"/>
    <w:rsid w:val="007C3047"/>
    <w:rsid w:val="007F1374"/>
    <w:rsid w:val="007F5C9E"/>
    <w:rsid w:val="007F73F3"/>
    <w:rsid w:val="00801539"/>
    <w:rsid w:val="00802FDB"/>
    <w:rsid w:val="00804CD1"/>
    <w:rsid w:val="008065E4"/>
    <w:rsid w:val="00806A5C"/>
    <w:rsid w:val="008134A0"/>
    <w:rsid w:val="008142C5"/>
    <w:rsid w:val="00816614"/>
    <w:rsid w:val="0082335D"/>
    <w:rsid w:val="00824937"/>
    <w:rsid w:val="00825632"/>
    <w:rsid w:val="00827FCE"/>
    <w:rsid w:val="008320D3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08EE"/>
    <w:rsid w:val="00860C0C"/>
    <w:rsid w:val="0086110C"/>
    <w:rsid w:val="008615B7"/>
    <w:rsid w:val="008653AF"/>
    <w:rsid w:val="00867250"/>
    <w:rsid w:val="008849C4"/>
    <w:rsid w:val="00884BBB"/>
    <w:rsid w:val="0088568F"/>
    <w:rsid w:val="00885CB2"/>
    <w:rsid w:val="00890A9A"/>
    <w:rsid w:val="008913ED"/>
    <w:rsid w:val="00894357"/>
    <w:rsid w:val="00897C98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0931"/>
    <w:rsid w:val="008E7993"/>
    <w:rsid w:val="009035F8"/>
    <w:rsid w:val="00923948"/>
    <w:rsid w:val="0093742C"/>
    <w:rsid w:val="009462EB"/>
    <w:rsid w:val="00946501"/>
    <w:rsid w:val="00950AEC"/>
    <w:rsid w:val="009658F6"/>
    <w:rsid w:val="00970EC0"/>
    <w:rsid w:val="009710C3"/>
    <w:rsid w:val="00971B50"/>
    <w:rsid w:val="00974068"/>
    <w:rsid w:val="00984A53"/>
    <w:rsid w:val="00986095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72B7"/>
    <w:rsid w:val="009D09E0"/>
    <w:rsid w:val="009D20A8"/>
    <w:rsid w:val="009E1794"/>
    <w:rsid w:val="009E2BA3"/>
    <w:rsid w:val="009E633F"/>
    <w:rsid w:val="009F0143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0899"/>
    <w:rsid w:val="00A31359"/>
    <w:rsid w:val="00A47E44"/>
    <w:rsid w:val="00A50194"/>
    <w:rsid w:val="00A63900"/>
    <w:rsid w:val="00A72AA1"/>
    <w:rsid w:val="00A84C25"/>
    <w:rsid w:val="00AA1805"/>
    <w:rsid w:val="00AC2396"/>
    <w:rsid w:val="00AC3DC3"/>
    <w:rsid w:val="00AD0C84"/>
    <w:rsid w:val="00AD78A1"/>
    <w:rsid w:val="00AE37F1"/>
    <w:rsid w:val="00AE56E6"/>
    <w:rsid w:val="00AE6D4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354A"/>
    <w:rsid w:val="00B242FD"/>
    <w:rsid w:val="00B32CDA"/>
    <w:rsid w:val="00B368DA"/>
    <w:rsid w:val="00B425B5"/>
    <w:rsid w:val="00B44C20"/>
    <w:rsid w:val="00B4721B"/>
    <w:rsid w:val="00B47F92"/>
    <w:rsid w:val="00B50ED6"/>
    <w:rsid w:val="00B51521"/>
    <w:rsid w:val="00B55145"/>
    <w:rsid w:val="00B70365"/>
    <w:rsid w:val="00B720E1"/>
    <w:rsid w:val="00B827EF"/>
    <w:rsid w:val="00B87F5F"/>
    <w:rsid w:val="00B911D1"/>
    <w:rsid w:val="00B94EA4"/>
    <w:rsid w:val="00B95238"/>
    <w:rsid w:val="00B9745A"/>
    <w:rsid w:val="00B97A48"/>
    <w:rsid w:val="00BA2779"/>
    <w:rsid w:val="00BA3173"/>
    <w:rsid w:val="00BA635F"/>
    <w:rsid w:val="00BB0CA3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3567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02B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D71DD"/>
    <w:rsid w:val="00CE485B"/>
    <w:rsid w:val="00CE5A73"/>
    <w:rsid w:val="00CF0CCB"/>
    <w:rsid w:val="00CF0CD8"/>
    <w:rsid w:val="00CF3ECA"/>
    <w:rsid w:val="00CF4522"/>
    <w:rsid w:val="00D00846"/>
    <w:rsid w:val="00D065EA"/>
    <w:rsid w:val="00D1109D"/>
    <w:rsid w:val="00D11B8C"/>
    <w:rsid w:val="00D16E24"/>
    <w:rsid w:val="00D17D41"/>
    <w:rsid w:val="00D224A8"/>
    <w:rsid w:val="00D245BD"/>
    <w:rsid w:val="00D30BE9"/>
    <w:rsid w:val="00D35AE6"/>
    <w:rsid w:val="00D41AE6"/>
    <w:rsid w:val="00D41FDC"/>
    <w:rsid w:val="00D45C81"/>
    <w:rsid w:val="00D50865"/>
    <w:rsid w:val="00D518BF"/>
    <w:rsid w:val="00D52BC4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773E8"/>
    <w:rsid w:val="00D840A4"/>
    <w:rsid w:val="00D849FF"/>
    <w:rsid w:val="00D85D4F"/>
    <w:rsid w:val="00D91CF3"/>
    <w:rsid w:val="00D95BE8"/>
    <w:rsid w:val="00DA3EBA"/>
    <w:rsid w:val="00DA4F74"/>
    <w:rsid w:val="00DA7E99"/>
    <w:rsid w:val="00DB1BC9"/>
    <w:rsid w:val="00DC0781"/>
    <w:rsid w:val="00DC07E0"/>
    <w:rsid w:val="00DC4241"/>
    <w:rsid w:val="00DC5B9D"/>
    <w:rsid w:val="00DC5B9E"/>
    <w:rsid w:val="00DC7162"/>
    <w:rsid w:val="00DD670E"/>
    <w:rsid w:val="00DE5E8F"/>
    <w:rsid w:val="00DE78E4"/>
    <w:rsid w:val="00DF145D"/>
    <w:rsid w:val="00DF2115"/>
    <w:rsid w:val="00DF33D7"/>
    <w:rsid w:val="00DF637A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52524"/>
    <w:rsid w:val="00E53CF6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1867"/>
    <w:rsid w:val="00ED284F"/>
    <w:rsid w:val="00ED30A6"/>
    <w:rsid w:val="00ED6DA5"/>
    <w:rsid w:val="00ED71F2"/>
    <w:rsid w:val="00EF027E"/>
    <w:rsid w:val="00EF34B2"/>
    <w:rsid w:val="00EF7CD9"/>
    <w:rsid w:val="00F02DE8"/>
    <w:rsid w:val="00F03C0E"/>
    <w:rsid w:val="00F06C45"/>
    <w:rsid w:val="00F24846"/>
    <w:rsid w:val="00F2684C"/>
    <w:rsid w:val="00F32D89"/>
    <w:rsid w:val="00F33214"/>
    <w:rsid w:val="00F3597E"/>
    <w:rsid w:val="00F36267"/>
    <w:rsid w:val="00F44E38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2735"/>
    <w:rsid w:val="00FA56A3"/>
    <w:rsid w:val="00FC2DA9"/>
    <w:rsid w:val="00FC3226"/>
    <w:rsid w:val="00FC6587"/>
    <w:rsid w:val="00FD139A"/>
    <w:rsid w:val="00FD4E5C"/>
    <w:rsid w:val="00FD7CFC"/>
    <w:rsid w:val="00FF2C9C"/>
    <w:rsid w:val="00FF3487"/>
    <w:rsid w:val="00FF3C1C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0C777A-88E9-46A1-8E29-96BD4F9E0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2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李栋</cp:lastModifiedBy>
  <cp:revision>78</cp:revision>
  <dcterms:created xsi:type="dcterms:W3CDTF">2020-01-07T06:08:00Z</dcterms:created>
  <dcterms:modified xsi:type="dcterms:W3CDTF">2022-01-17T13:46:00Z</dcterms:modified>
</cp:coreProperties>
</file>