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C0C98" w14:textId="77777777" w:rsidR="008D112F" w:rsidRPr="00D024FD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D024FD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D024FD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14:paraId="689C170E" w14:textId="77777777" w:rsidR="006B371B" w:rsidRPr="00D024FD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D024FD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14:paraId="472D6D3F" w14:textId="77777777" w:rsidR="008A03A5" w:rsidRPr="00D024FD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14:paraId="34C4D8B6" w14:textId="77777777" w:rsidR="00825632" w:rsidRPr="00D024FD" w:rsidRDefault="00E83CF1" w:rsidP="006B629A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D024FD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D024FD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D024FD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87"/>
        <w:gridCol w:w="5335"/>
      </w:tblGrid>
      <w:tr w:rsidR="00B11091" w:rsidRPr="00D024FD" w14:paraId="356AF094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7EBA9B40" w14:textId="77777777" w:rsidR="00B11091" w:rsidRPr="00D024F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57E2DDFC" w14:textId="6FE0B027" w:rsidR="00B11091" w:rsidRPr="00D024FD" w:rsidRDefault="00D024FD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D024F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盐酸替扎尼定片</w:t>
            </w:r>
          </w:p>
        </w:tc>
      </w:tr>
      <w:tr w:rsidR="00B11091" w:rsidRPr="00D024FD" w14:paraId="2D64AF1D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629C240C" w14:textId="77777777" w:rsidR="00B11091" w:rsidRPr="00D024F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1B1FC8BD" w14:textId="15C5CB62" w:rsidR="00B11091" w:rsidRPr="00D024FD" w:rsidRDefault="00D024FD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D024FD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Tizanidine Hydrochloride Tablets</w:t>
            </w:r>
          </w:p>
        </w:tc>
      </w:tr>
      <w:tr w:rsidR="00B11091" w:rsidRPr="00D024FD" w14:paraId="36E90CEC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0A9EA4B6" w14:textId="77777777" w:rsidR="00B11091" w:rsidRPr="0087788A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7788A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3217DF0" w14:textId="3040F37B" w:rsidR="00B11091" w:rsidRPr="0087788A" w:rsidRDefault="007A283B" w:rsidP="005164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788A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9A7401" w:rsidRPr="0087788A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 w:rsidRPr="0087788A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5164C7">
              <w:rPr>
                <w:rFonts w:ascii="Times New Roman" w:eastAsia="宋体" w:hAnsi="Times New Roman"/>
                <w:color w:val="000000"/>
                <w:sz w:val="24"/>
                <w:szCs w:val="21"/>
              </w:rPr>
              <w:t>4</w:t>
            </w:r>
            <w:r w:rsidR="00BF5707" w:rsidRPr="0087788A">
              <w:rPr>
                <w:rFonts w:ascii="Times New Roman" w:eastAsia="宋体" w:hAnsi="Times New Roman"/>
                <w:color w:val="000000"/>
                <w:sz w:val="24"/>
                <w:szCs w:val="21"/>
              </w:rPr>
              <w:t>mg</w:t>
            </w:r>
          </w:p>
        </w:tc>
      </w:tr>
      <w:tr w:rsidR="00B11091" w:rsidRPr="00D024FD" w14:paraId="07D3B3F9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25A17E13" w14:textId="77777777" w:rsidR="00B11091" w:rsidRPr="00D024F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3F6E5C32" w14:textId="2BA168D0" w:rsidR="00B11091" w:rsidRPr="00D024FD" w:rsidRDefault="00EF555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EF555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四川科瑞德制药股份有限公司</w:t>
            </w:r>
          </w:p>
        </w:tc>
      </w:tr>
      <w:tr w:rsidR="00B11091" w:rsidRPr="00D024FD" w14:paraId="4578CC3A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5FAC07B6" w14:textId="77777777" w:rsidR="00B11091" w:rsidRPr="00D024F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65B0AA0E" w14:textId="673C854E" w:rsidR="00B11091" w:rsidRPr="00D024FD" w:rsidRDefault="00EF5557" w:rsidP="00C568FF">
            <w:pPr>
              <w:ind w:right="48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EF5557">
              <w:rPr>
                <w:rFonts w:ascii="Times New Roman" w:eastAsia="宋体" w:hAnsi="Times New Roman" w:hint="eastAsia"/>
                <w:sz w:val="24"/>
                <w:szCs w:val="21"/>
              </w:rPr>
              <w:t>四川省泸州国家高新区医药产业园曲河西路</w:t>
            </w:r>
            <w:r w:rsidRPr="00EF5557">
              <w:rPr>
                <w:rFonts w:ascii="Times New Roman" w:eastAsia="宋体" w:hAnsi="Times New Roman" w:hint="eastAsia"/>
                <w:sz w:val="24"/>
                <w:szCs w:val="21"/>
              </w:rPr>
              <w:t>8</w:t>
            </w:r>
            <w:r w:rsidRPr="00EF5557">
              <w:rPr>
                <w:rFonts w:ascii="Times New Roman" w:eastAsia="宋体" w:hAnsi="Times New Roman" w:hint="eastAsia"/>
                <w:sz w:val="24"/>
                <w:szCs w:val="21"/>
              </w:rPr>
              <w:t>号</w:t>
            </w:r>
          </w:p>
        </w:tc>
      </w:tr>
      <w:tr w:rsidR="00B11091" w:rsidRPr="00D024FD" w14:paraId="3BEE5B4A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463FB18D" w14:textId="77777777" w:rsidR="00B11091" w:rsidRPr="00D024F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148B37F4" w14:textId="08DC9FA6" w:rsidR="00B11091" w:rsidRPr="00D024FD" w:rsidRDefault="00EF555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EF5557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四川科瑞德制药股份有限公司</w:t>
            </w:r>
          </w:p>
        </w:tc>
      </w:tr>
      <w:tr w:rsidR="00B11091" w:rsidRPr="00D024FD" w14:paraId="68F3B36D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423102F2" w14:textId="77777777" w:rsidR="00B11091" w:rsidRPr="00D024FD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D024FD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6D4AC851" w14:textId="0491BEB9" w:rsidR="00B11091" w:rsidRPr="00D024FD" w:rsidRDefault="005164C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5164C7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国药准字</w:t>
            </w:r>
            <w:r w:rsidRPr="005164C7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H20050788</w:t>
            </w:r>
          </w:p>
        </w:tc>
      </w:tr>
      <w:tr w:rsidR="00B11091" w:rsidRPr="00D024FD" w14:paraId="126FCC41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68373AEE" w14:textId="77777777" w:rsidR="00B11091" w:rsidRPr="001651E6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651E6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29DCB09A" w14:textId="77777777" w:rsidR="00B11091" w:rsidRPr="001651E6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D024FD" w14:paraId="2FF0C9D8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65FB97F4" w14:textId="77777777" w:rsidR="00B11091" w:rsidRPr="001651E6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00014A47" w14:textId="77777777" w:rsidR="00A45753" w:rsidRPr="001651E6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1651E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14:paraId="4C8B4914" w14:textId="77777777" w:rsidR="00A45753" w:rsidRPr="001651E6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14:paraId="167F6274" w14:textId="77777777" w:rsidR="00B11091" w:rsidRPr="001651E6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D024FD" w14:paraId="78A3C0A7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437C24CE" w14:textId="77777777" w:rsidR="00B11C80" w:rsidRPr="00D024FD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D024FD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0C9CDBAA" w14:textId="77FEA371" w:rsidR="00B11C80" w:rsidRPr="00D024FD" w:rsidRDefault="001651E6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651E6">
              <w:rPr>
                <w:rFonts w:ascii="Times New Roman" w:hAnsi="Times New Roman" w:cs="Times New Roman"/>
                <w:sz w:val="24"/>
                <w:szCs w:val="24"/>
              </w:rPr>
              <w:t>191201</w:t>
            </w:r>
          </w:p>
        </w:tc>
      </w:tr>
      <w:tr w:rsidR="00B11C80" w:rsidRPr="00D024FD" w14:paraId="547C249B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3D22B3D7" w14:textId="77777777" w:rsidR="00B11C80" w:rsidRPr="00D024FD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775A0B9B" w14:textId="34824F07" w:rsidR="00B11C80" w:rsidRPr="00D024FD" w:rsidRDefault="001651E6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EF555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四川科瑞德制药股份有限公司</w:t>
            </w:r>
          </w:p>
        </w:tc>
      </w:tr>
      <w:tr w:rsidR="00B11C80" w:rsidRPr="00D024FD" w14:paraId="7C564A95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39952C58" w14:textId="77777777" w:rsidR="00B11C80" w:rsidRPr="001651E6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2AD3043C" w14:textId="77777777" w:rsidR="00B11C80" w:rsidRPr="001651E6" w:rsidRDefault="00634099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B11091" w:rsidRPr="00D024FD" w14:paraId="624438DF" w14:textId="77777777" w:rsidTr="006B629A">
        <w:trPr>
          <w:trHeight w:val="674"/>
          <w:jc w:val="center"/>
        </w:trPr>
        <w:tc>
          <w:tcPr>
            <w:tcW w:w="1870" w:type="pct"/>
            <w:vAlign w:val="center"/>
          </w:tcPr>
          <w:p w14:paraId="15783FB3" w14:textId="77777777" w:rsidR="00B11091" w:rsidRPr="001651E6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1651E6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41307C63" w14:textId="77777777" w:rsidR="00A45753" w:rsidRPr="001651E6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1651E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7C20AAF1" w14:textId="77777777" w:rsidR="00A45753" w:rsidRPr="001651E6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0C4ADC9C" w14:textId="77777777" w:rsidR="00A45753" w:rsidRPr="001651E6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14:paraId="2EFE064B" w14:textId="77777777" w:rsidR="00B11091" w:rsidRPr="001651E6" w:rsidRDefault="00A45753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B11091" w:rsidRPr="00D024FD" w14:paraId="7706B420" w14:textId="77777777" w:rsidTr="006B629A">
        <w:trPr>
          <w:trHeight w:val="475"/>
          <w:jc w:val="center"/>
        </w:trPr>
        <w:tc>
          <w:tcPr>
            <w:tcW w:w="1870" w:type="pct"/>
            <w:vAlign w:val="center"/>
          </w:tcPr>
          <w:p w14:paraId="6E46A3BE" w14:textId="77777777" w:rsidR="00B11091" w:rsidRPr="00D024F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27049CF9" w14:textId="104669A0" w:rsidR="00B11091" w:rsidRPr="00D024FD" w:rsidRDefault="001651E6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651E6">
              <w:rPr>
                <w:rFonts w:ascii="Times New Roman" w:eastAsia="宋体" w:hAnsi="Times New Roman" w:cs="Times New Roman"/>
                <w:bCs/>
                <w:sz w:val="24"/>
              </w:rPr>
              <w:t>B202000038-01</w:t>
            </w:r>
          </w:p>
        </w:tc>
      </w:tr>
      <w:tr w:rsidR="00B11091" w:rsidRPr="00D024FD" w14:paraId="5175AE5D" w14:textId="77777777" w:rsidTr="006B629A">
        <w:trPr>
          <w:trHeight w:val="176"/>
          <w:jc w:val="center"/>
        </w:trPr>
        <w:tc>
          <w:tcPr>
            <w:tcW w:w="1870" w:type="pct"/>
            <w:vAlign w:val="center"/>
          </w:tcPr>
          <w:p w14:paraId="57392E41" w14:textId="77777777" w:rsidR="00B11091" w:rsidRPr="00D024F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D024FD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47B04C8E" w14:textId="2C411EBC" w:rsidR="00B11091" w:rsidRPr="00D024FD" w:rsidRDefault="001651E6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651E6">
              <w:rPr>
                <w:rFonts w:ascii="Times New Roman" w:hAnsi="Times New Roman" w:cs="Times New Roman" w:hint="eastAsia"/>
                <w:sz w:val="24"/>
                <w:szCs w:val="24"/>
              </w:rPr>
              <w:t>益阳市中心医院</w:t>
            </w:r>
          </w:p>
        </w:tc>
      </w:tr>
      <w:tr w:rsidR="00B11091" w:rsidRPr="00D024FD" w14:paraId="0F631DFA" w14:textId="77777777" w:rsidTr="006B629A">
        <w:trPr>
          <w:trHeight w:val="411"/>
          <w:jc w:val="center"/>
        </w:trPr>
        <w:tc>
          <w:tcPr>
            <w:tcW w:w="1870" w:type="pct"/>
            <w:vAlign w:val="center"/>
          </w:tcPr>
          <w:p w14:paraId="2AAF0A44" w14:textId="77777777" w:rsidR="00B11091" w:rsidRPr="00D024FD" w:rsidRDefault="008134A0" w:rsidP="001712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D024FD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D024FD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18299C6F" w14:textId="2BD30150" w:rsidR="00B11091" w:rsidRPr="00D024FD" w:rsidRDefault="001651E6" w:rsidP="001712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651E6">
              <w:rPr>
                <w:rFonts w:ascii="Times New Roman" w:hAnsi="Times New Roman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B11091" w:rsidRPr="00D024FD" w14:paraId="6C9138D8" w14:textId="77777777" w:rsidTr="006B629A">
        <w:trPr>
          <w:trHeight w:val="428"/>
          <w:jc w:val="center"/>
        </w:trPr>
        <w:tc>
          <w:tcPr>
            <w:tcW w:w="1870" w:type="pct"/>
            <w:vAlign w:val="center"/>
          </w:tcPr>
          <w:p w14:paraId="6881B684" w14:textId="77777777" w:rsidR="00B11091" w:rsidRPr="00D024F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D024FD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5343D6B8" w14:textId="2BB2490F" w:rsidR="00B11091" w:rsidRPr="00D024FD" w:rsidRDefault="001651E6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651E6">
              <w:rPr>
                <w:rFonts w:ascii="Times New Roman" w:hAnsi="Times New Roman" w:cs="Times New Roman" w:hint="eastAsia"/>
                <w:sz w:val="24"/>
                <w:szCs w:val="24"/>
              </w:rPr>
              <w:t>湖南泰新医药科技有限公司</w:t>
            </w:r>
          </w:p>
        </w:tc>
      </w:tr>
      <w:tr w:rsidR="00635EF5" w:rsidRPr="00D024FD" w14:paraId="2FF2DF37" w14:textId="77777777" w:rsidTr="006B629A">
        <w:trPr>
          <w:trHeight w:val="355"/>
          <w:jc w:val="center"/>
        </w:trPr>
        <w:tc>
          <w:tcPr>
            <w:tcW w:w="1870" w:type="pct"/>
            <w:vAlign w:val="center"/>
          </w:tcPr>
          <w:p w14:paraId="1A3E94CE" w14:textId="77777777" w:rsidR="00635EF5" w:rsidRPr="00D024FD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6DDF70AF" w14:textId="4E4CC909" w:rsidR="00635EF5" w:rsidRPr="00D024FD" w:rsidRDefault="001651E6" w:rsidP="001651E6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651E6">
              <w:rPr>
                <w:rFonts w:ascii="Times New Roman" w:eastAsia="宋体" w:hAnsi="Times New Roman" w:cs="Times New Roman" w:hint="eastAsia"/>
                <w:sz w:val="24"/>
              </w:rPr>
              <w:t>单中心、随机、开放、两制剂、两周期、双交叉试验</w:t>
            </w:r>
          </w:p>
        </w:tc>
      </w:tr>
      <w:tr w:rsidR="008134A0" w:rsidRPr="00D024FD" w14:paraId="1B18EBAE" w14:textId="77777777" w:rsidTr="006B629A">
        <w:trPr>
          <w:trHeight w:val="490"/>
          <w:jc w:val="center"/>
        </w:trPr>
        <w:tc>
          <w:tcPr>
            <w:tcW w:w="1870" w:type="pct"/>
            <w:vAlign w:val="center"/>
          </w:tcPr>
          <w:p w14:paraId="1369FB5A" w14:textId="77777777" w:rsidR="008134A0" w:rsidRPr="00D024F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63DC7247" w14:textId="3ABDB6C3" w:rsidR="008134A0" w:rsidRPr="00D024FD" w:rsidRDefault="004005B9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4005B9">
              <w:rPr>
                <w:rFonts w:ascii="Times New Roman" w:hAnsi="Times New Roman" w:cs="Times New Roman" w:hint="eastAsia"/>
                <w:sz w:val="24"/>
                <w:szCs w:val="24"/>
              </w:rPr>
              <w:t>替扎尼定</w:t>
            </w:r>
          </w:p>
        </w:tc>
      </w:tr>
      <w:tr w:rsidR="0066279A" w:rsidRPr="00D024FD" w14:paraId="073F3CB8" w14:textId="77777777" w:rsidTr="006B629A">
        <w:trPr>
          <w:trHeight w:val="483"/>
          <w:jc w:val="center"/>
        </w:trPr>
        <w:tc>
          <w:tcPr>
            <w:tcW w:w="1870" w:type="pct"/>
            <w:vAlign w:val="center"/>
          </w:tcPr>
          <w:p w14:paraId="26163C8B" w14:textId="77777777" w:rsidR="0066279A" w:rsidRPr="004005B9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005B9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3E1D5B2A" w14:textId="4F1B2335" w:rsidR="0066279A" w:rsidRPr="004005B9" w:rsidRDefault="004005B9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5B9">
              <w:rPr>
                <w:rFonts w:ascii="Times New Roman" w:hAnsi="Times New Roman" w:cs="Times New Roman"/>
                <w:sz w:val="24"/>
              </w:rPr>
              <w:t>HP</w:t>
            </w:r>
            <w:r w:rsidR="00BF7A2F" w:rsidRPr="004005B9">
              <w:rPr>
                <w:rFonts w:ascii="Times New Roman" w:hAnsi="Times New Roman" w:cs="Times New Roman"/>
                <w:sz w:val="24"/>
              </w:rPr>
              <w:t>LC-MS/MS</w:t>
            </w:r>
            <w:r w:rsidR="00A44C5E" w:rsidRPr="004005B9">
              <w:rPr>
                <w:rFonts w:ascii="Times New Roman" w:hAnsi="Times New Roman" w:cs="Times New Roman"/>
                <w:sz w:val="24"/>
              </w:rPr>
              <w:t>法</w:t>
            </w:r>
          </w:p>
        </w:tc>
      </w:tr>
      <w:tr w:rsidR="00505583" w:rsidRPr="00D024FD" w14:paraId="72FFCF67" w14:textId="77777777" w:rsidTr="006B629A">
        <w:trPr>
          <w:trHeight w:val="420"/>
          <w:jc w:val="center"/>
        </w:trPr>
        <w:tc>
          <w:tcPr>
            <w:tcW w:w="1870" w:type="pct"/>
            <w:vAlign w:val="center"/>
          </w:tcPr>
          <w:p w14:paraId="200905E2" w14:textId="77777777" w:rsidR="00505583" w:rsidRPr="004005B9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005B9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15337AEF" w14:textId="78FE2165" w:rsidR="00505583" w:rsidRPr="004005B9" w:rsidRDefault="00073907" w:rsidP="00A93AF5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14:paraId="5AC4A58B" w14:textId="77777777" w:rsidR="00B11091" w:rsidRPr="00D024FD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D024FD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D024FD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D024FD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D024FD">
        <w:rPr>
          <w:rFonts w:ascii="Times New Roman" w:hAnsi="Times New Roman" w:cs="Times New Roman"/>
          <w:b/>
          <w:sz w:val="28"/>
          <w:szCs w:val="24"/>
        </w:rPr>
        <w:t>结果</w:t>
      </w:r>
    </w:p>
    <w:p w14:paraId="450F9A8A" w14:textId="698D88F1" w:rsidR="00A45753" w:rsidRPr="005974D4" w:rsidRDefault="00A45753" w:rsidP="00707F4A">
      <w:pPr>
        <w:spacing w:line="360" w:lineRule="auto"/>
        <w:ind w:right="-154"/>
        <w:jc w:val="center"/>
        <w:rPr>
          <w:rFonts w:ascii="Times New Roman" w:eastAsia="宋体" w:hAnsi="Times New Roman" w:cs="Times New Roman"/>
          <w:szCs w:val="21"/>
        </w:rPr>
      </w:pPr>
      <w:r w:rsidRPr="005974D4">
        <w:rPr>
          <w:rFonts w:ascii="Times New Roman" w:eastAsia="宋体" w:hAnsi="Times New Roman" w:cs="Times New Roman" w:hint="eastAsia"/>
          <w:szCs w:val="21"/>
        </w:rPr>
        <w:t>表</w:t>
      </w:r>
      <w:r w:rsidR="00996F9A" w:rsidRPr="005974D4">
        <w:rPr>
          <w:rFonts w:ascii="Times New Roman" w:eastAsia="宋体" w:hAnsi="Times New Roman" w:cs="Times New Roman" w:hint="eastAsia"/>
          <w:szCs w:val="21"/>
        </w:rPr>
        <w:t>1.</w:t>
      </w:r>
      <w:r w:rsidR="00996F9A" w:rsidRPr="005974D4">
        <w:rPr>
          <w:rFonts w:ascii="Times New Roman" w:eastAsia="宋体" w:hAnsi="Times New Roman" w:cs="Times New Roman" w:hint="eastAsia"/>
          <w:szCs w:val="21"/>
        </w:rPr>
        <w:t>单次口服</w:t>
      </w:r>
      <w:r w:rsidR="005974D4" w:rsidRPr="005974D4">
        <w:rPr>
          <w:rFonts w:ascii="Times New Roman" w:eastAsia="宋体" w:hAnsi="Times New Roman" w:cs="Times New Roman" w:hint="eastAsia"/>
          <w:szCs w:val="21"/>
        </w:rPr>
        <w:t>盐酸替扎尼定片</w:t>
      </w:r>
      <w:r w:rsidR="00EC6CF9" w:rsidRPr="005974D4">
        <w:rPr>
          <w:rFonts w:ascii="Times New Roman" w:eastAsia="宋体" w:hAnsi="Times New Roman" w:cs="Times New Roman" w:hint="eastAsia"/>
          <w:szCs w:val="21"/>
        </w:rPr>
        <w:t>（</w:t>
      </w:r>
      <w:r w:rsidR="005974D4" w:rsidRPr="005974D4">
        <w:rPr>
          <w:rFonts w:ascii="Times New Roman" w:eastAsia="宋体" w:hAnsi="Times New Roman" w:cs="Times New Roman"/>
          <w:szCs w:val="21"/>
        </w:rPr>
        <w:t>4</w:t>
      </w:r>
      <w:r w:rsidR="00BF5707" w:rsidRPr="005974D4">
        <w:rPr>
          <w:rFonts w:ascii="Times New Roman" w:eastAsia="宋体" w:hAnsi="Times New Roman" w:cs="Times New Roman"/>
          <w:szCs w:val="21"/>
        </w:rPr>
        <w:t>mg</w:t>
      </w:r>
      <w:r w:rsidR="00996F9A" w:rsidRPr="005974D4">
        <w:rPr>
          <w:rFonts w:ascii="Times New Roman" w:eastAsia="宋体" w:hAnsi="Times New Roman" w:cs="Times New Roman" w:hint="eastAsia"/>
          <w:szCs w:val="21"/>
        </w:rPr>
        <w:t>规格</w:t>
      </w:r>
      <w:r w:rsidR="00EC6CF9" w:rsidRPr="005974D4">
        <w:rPr>
          <w:rFonts w:ascii="Times New Roman" w:eastAsia="宋体" w:hAnsi="Times New Roman" w:cs="Times New Roman" w:hint="eastAsia"/>
          <w:szCs w:val="21"/>
        </w:rPr>
        <w:t>）</w:t>
      </w:r>
      <w:r w:rsidR="001D0C53" w:rsidRPr="005974D4">
        <w:rPr>
          <w:rFonts w:ascii="Times New Roman" w:eastAsia="宋体" w:hAnsi="Times New Roman" w:cs="Times New Roman" w:hint="eastAsia"/>
          <w:szCs w:val="21"/>
        </w:rPr>
        <w:t>体内</w:t>
      </w:r>
      <w:r w:rsidR="005974D4" w:rsidRPr="005974D4">
        <w:rPr>
          <w:rFonts w:ascii="Times New Roman" w:eastAsia="宋体" w:hAnsi="Times New Roman" w:cs="Times New Roman" w:hint="eastAsia"/>
          <w:szCs w:val="21"/>
        </w:rPr>
        <w:t>替扎尼定</w:t>
      </w:r>
      <w:r w:rsidR="001D0C53" w:rsidRPr="005974D4">
        <w:rPr>
          <w:rFonts w:ascii="Times New Roman" w:eastAsia="宋体" w:hAnsi="Times New Roman" w:cs="Times New Roman" w:hint="eastAsia"/>
          <w:szCs w:val="21"/>
        </w:rPr>
        <w:t>平均</w:t>
      </w:r>
      <w:r w:rsidR="001D0C53" w:rsidRPr="005974D4">
        <w:rPr>
          <w:rFonts w:ascii="Times New Roman" w:eastAsia="宋体" w:hAnsi="Times New Roman" w:cs="Times New Roman"/>
          <w:szCs w:val="21"/>
        </w:rPr>
        <w:t>生物等效性</w:t>
      </w:r>
      <w:r w:rsidR="001D0C53" w:rsidRPr="005974D4">
        <w:rPr>
          <w:rFonts w:ascii="Times New Roman" w:eastAsia="宋体" w:hAnsi="Times New Roman" w:cs="Times New Roman" w:hint="eastAsia"/>
          <w:szCs w:val="21"/>
        </w:rPr>
        <w:t>统计</w:t>
      </w:r>
      <w:r w:rsidR="001D0C53" w:rsidRPr="005974D4">
        <w:rPr>
          <w:rFonts w:ascii="Times New Roman" w:eastAsia="宋体" w:hAnsi="Times New Roman" w:cs="Times New Roman"/>
          <w:szCs w:val="21"/>
        </w:rPr>
        <w:t>结果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815"/>
        <w:gridCol w:w="1986"/>
        <w:gridCol w:w="1275"/>
        <w:gridCol w:w="1277"/>
        <w:gridCol w:w="1275"/>
        <w:gridCol w:w="1894"/>
      </w:tblGrid>
      <w:tr w:rsidR="00BF5707" w:rsidRPr="00021A3D" w14:paraId="715A4D93" w14:textId="77777777" w:rsidTr="000720A3">
        <w:trPr>
          <w:trHeight w:val="425"/>
          <w:jc w:val="center"/>
        </w:trPr>
        <w:tc>
          <w:tcPr>
            <w:tcW w:w="478" w:type="pct"/>
            <w:vMerge w:val="restart"/>
            <w:vAlign w:val="center"/>
          </w:tcPr>
          <w:p w14:paraId="63D25659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14:paraId="17478EB1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2F39E788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研究</w:t>
            </w:r>
          </w:p>
          <w:p w14:paraId="5B740DF8" w14:textId="4F39EB52" w:rsidR="00BF5707" w:rsidRPr="00021A3D" w:rsidRDefault="00BF5707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N=</w:t>
            </w:r>
            <w:r w:rsidR="00021A3D" w:rsidRPr="00021A3D">
              <w:rPr>
                <w:rFonts w:ascii="Times New Roman" w:hAnsi="Times New Roman"/>
                <w:sz w:val="21"/>
                <w:szCs w:val="21"/>
              </w:rPr>
              <w:t>36</w:t>
            </w:r>
          </w:p>
        </w:tc>
        <w:tc>
          <w:tcPr>
            <w:tcW w:w="1165" w:type="pct"/>
            <w:vMerge w:val="restart"/>
            <w:vAlign w:val="center"/>
          </w:tcPr>
          <w:p w14:paraId="0E48BA77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245" w:type="pct"/>
            <w:gridSpan w:val="3"/>
            <w:vAlign w:val="center"/>
          </w:tcPr>
          <w:p w14:paraId="172612C4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1" w:type="pct"/>
            <w:vMerge w:val="restart"/>
            <w:vAlign w:val="center"/>
          </w:tcPr>
          <w:p w14:paraId="2AAAB123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BF5707" w:rsidRPr="00021A3D" w14:paraId="4DE5B279" w14:textId="77777777" w:rsidTr="000720A3">
        <w:trPr>
          <w:trHeight w:val="425"/>
          <w:jc w:val="center"/>
        </w:trPr>
        <w:tc>
          <w:tcPr>
            <w:tcW w:w="478" w:type="pct"/>
            <w:vMerge/>
          </w:tcPr>
          <w:p w14:paraId="305EF3A5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Merge/>
            <w:vAlign w:val="center"/>
          </w:tcPr>
          <w:p w14:paraId="45B5C281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8F3A63A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49" w:type="pct"/>
            <w:vAlign w:val="center"/>
          </w:tcPr>
          <w:p w14:paraId="663CF754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48" w:type="pct"/>
            <w:vAlign w:val="center"/>
          </w:tcPr>
          <w:p w14:paraId="4BE93FCF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（</w:t>
            </w:r>
            <w:r w:rsidRPr="00021A3D">
              <w:rPr>
                <w:rFonts w:ascii="Times New Roman" w:hAnsi="Times New Roman"/>
                <w:sz w:val="21"/>
                <w:szCs w:val="21"/>
              </w:rPr>
              <w:t>T/R</w:t>
            </w:r>
            <w:r w:rsidRPr="00021A3D">
              <w:rPr>
                <w:rFonts w:ascii="Times New Roman" w:hAnsi="Times New Roman"/>
                <w:sz w:val="21"/>
                <w:szCs w:val="21"/>
              </w:rPr>
              <w:t>）</w:t>
            </w:r>
            <w:r w:rsidRPr="00021A3D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11" w:type="pct"/>
            <w:vMerge/>
            <w:vAlign w:val="center"/>
          </w:tcPr>
          <w:p w14:paraId="4E41D06D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021A3D" w:rsidRPr="00021A3D" w14:paraId="124495E6" w14:textId="77777777" w:rsidTr="005F58F4">
        <w:trPr>
          <w:trHeight w:val="425"/>
          <w:jc w:val="center"/>
        </w:trPr>
        <w:tc>
          <w:tcPr>
            <w:tcW w:w="478" w:type="pct"/>
            <w:vMerge/>
          </w:tcPr>
          <w:p w14:paraId="7FFCB3BB" w14:textId="77777777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1C87FCBB" w14:textId="77777777" w:rsidR="00021A3D" w:rsidRPr="00021A3D" w:rsidRDefault="00021A3D" w:rsidP="00021A3D">
            <w:pPr>
              <w:widowControl/>
              <w:jc w:val="center"/>
              <w:rPr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C</w:t>
            </w:r>
            <w:r w:rsidRPr="00021A3D">
              <w:rPr>
                <w:sz w:val="21"/>
                <w:szCs w:val="21"/>
                <w:vertAlign w:val="subscript"/>
              </w:rPr>
              <w:t>max</w:t>
            </w:r>
            <w:r w:rsidRPr="00021A3D">
              <w:rPr>
                <w:sz w:val="21"/>
                <w:szCs w:val="21"/>
              </w:rPr>
              <w:t>(ng/mL)</w:t>
            </w:r>
          </w:p>
        </w:tc>
        <w:tc>
          <w:tcPr>
            <w:tcW w:w="748" w:type="pct"/>
            <w:vAlign w:val="center"/>
          </w:tcPr>
          <w:p w14:paraId="27F745B6" w14:textId="2714B0EB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2.68</w:t>
            </w:r>
          </w:p>
        </w:tc>
        <w:tc>
          <w:tcPr>
            <w:tcW w:w="749" w:type="pct"/>
            <w:vAlign w:val="center"/>
          </w:tcPr>
          <w:p w14:paraId="543A1E4C" w14:textId="62031483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2.69</w:t>
            </w:r>
          </w:p>
        </w:tc>
        <w:tc>
          <w:tcPr>
            <w:tcW w:w="748" w:type="pct"/>
            <w:vAlign w:val="center"/>
          </w:tcPr>
          <w:p w14:paraId="54A938E0" w14:textId="72FAFB59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99.78</w:t>
            </w:r>
          </w:p>
        </w:tc>
        <w:tc>
          <w:tcPr>
            <w:tcW w:w="1111" w:type="pct"/>
            <w:vAlign w:val="center"/>
          </w:tcPr>
          <w:p w14:paraId="7AF7DF75" w14:textId="035AA96E" w:rsidR="00021A3D" w:rsidRPr="00021A3D" w:rsidRDefault="00021A3D" w:rsidP="00021A3D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90.57%~109.93%</w:t>
            </w:r>
          </w:p>
        </w:tc>
      </w:tr>
      <w:tr w:rsidR="00021A3D" w:rsidRPr="00021A3D" w14:paraId="40D9AA8F" w14:textId="77777777" w:rsidTr="005F58F4">
        <w:trPr>
          <w:trHeight w:val="425"/>
          <w:jc w:val="center"/>
        </w:trPr>
        <w:tc>
          <w:tcPr>
            <w:tcW w:w="478" w:type="pct"/>
            <w:vMerge/>
          </w:tcPr>
          <w:p w14:paraId="6C375EE9" w14:textId="77777777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2340FFFD" w14:textId="77777777" w:rsidR="00021A3D" w:rsidRPr="00021A3D" w:rsidRDefault="00021A3D" w:rsidP="00021A3D">
            <w:pPr>
              <w:jc w:val="center"/>
              <w:rPr>
                <w:sz w:val="21"/>
                <w:szCs w:val="21"/>
              </w:rPr>
            </w:pPr>
            <w:r w:rsidRPr="00021A3D">
              <w:rPr>
                <w:sz w:val="21"/>
                <w:szCs w:val="21"/>
                <w:lang w:val="de-DE"/>
              </w:rPr>
              <w:t>AUC</w:t>
            </w:r>
            <w:r w:rsidRPr="00021A3D">
              <w:rPr>
                <w:sz w:val="21"/>
                <w:szCs w:val="21"/>
                <w:vertAlign w:val="subscript"/>
                <w:lang w:val="de-DE"/>
              </w:rPr>
              <w:t>0-t</w:t>
            </w:r>
            <w:r w:rsidRPr="00021A3D">
              <w:rPr>
                <w:sz w:val="21"/>
                <w:szCs w:val="21"/>
                <w:lang w:val="de-DE"/>
              </w:rPr>
              <w:t>(h·</w:t>
            </w:r>
            <w:r w:rsidRPr="00021A3D">
              <w:rPr>
                <w:sz w:val="21"/>
                <w:szCs w:val="21"/>
              </w:rPr>
              <w:t>n</w:t>
            </w:r>
            <w:r w:rsidRPr="00021A3D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vAlign w:val="center"/>
          </w:tcPr>
          <w:p w14:paraId="0FA963C1" w14:textId="3247FC5D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5.73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14:paraId="7064AA98" w14:textId="113E0D30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5.61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vAlign w:val="center"/>
          </w:tcPr>
          <w:p w14:paraId="60F16DFF" w14:textId="735BF71D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102.21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vAlign w:val="center"/>
          </w:tcPr>
          <w:p w14:paraId="2915B551" w14:textId="723517E4" w:rsidR="00021A3D" w:rsidRPr="00021A3D" w:rsidRDefault="00021A3D" w:rsidP="00021A3D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93.39%~111.87%</w:t>
            </w:r>
          </w:p>
        </w:tc>
      </w:tr>
      <w:tr w:rsidR="00021A3D" w:rsidRPr="00021A3D" w14:paraId="3BC01638" w14:textId="77777777" w:rsidTr="005F58F4">
        <w:trPr>
          <w:trHeight w:val="425"/>
          <w:jc w:val="center"/>
        </w:trPr>
        <w:tc>
          <w:tcPr>
            <w:tcW w:w="478" w:type="pct"/>
            <w:vMerge/>
          </w:tcPr>
          <w:p w14:paraId="79710A62" w14:textId="77777777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00A85B06" w14:textId="77777777" w:rsidR="00021A3D" w:rsidRPr="00021A3D" w:rsidRDefault="00021A3D" w:rsidP="00021A3D">
            <w:pPr>
              <w:widowControl/>
              <w:jc w:val="center"/>
              <w:rPr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AUC</w:t>
            </w:r>
            <w:r w:rsidRPr="00021A3D">
              <w:rPr>
                <w:sz w:val="21"/>
                <w:szCs w:val="21"/>
                <w:vertAlign w:val="subscript"/>
              </w:rPr>
              <w:t>0-∞</w:t>
            </w:r>
            <w:r w:rsidRPr="00021A3D">
              <w:rPr>
                <w:sz w:val="21"/>
                <w:szCs w:val="21"/>
                <w:lang w:val="de-DE"/>
              </w:rPr>
              <w:t>(h·</w:t>
            </w:r>
            <w:r w:rsidRPr="00021A3D">
              <w:rPr>
                <w:sz w:val="21"/>
                <w:szCs w:val="21"/>
              </w:rPr>
              <w:t>n</w:t>
            </w:r>
            <w:r w:rsidRPr="00021A3D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55B8ADC0" w14:textId="448EF169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5.89</w:t>
            </w:r>
          </w:p>
        </w:tc>
        <w:tc>
          <w:tcPr>
            <w:tcW w:w="749" w:type="pct"/>
            <w:vAlign w:val="center"/>
          </w:tcPr>
          <w:p w14:paraId="28EE7DE9" w14:textId="5E118CC3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5.80</w:t>
            </w:r>
          </w:p>
        </w:tc>
        <w:tc>
          <w:tcPr>
            <w:tcW w:w="748" w:type="pct"/>
            <w:vAlign w:val="center"/>
          </w:tcPr>
          <w:p w14:paraId="60612CCF" w14:textId="7BF0BE5F" w:rsidR="00021A3D" w:rsidRPr="00021A3D" w:rsidRDefault="00021A3D" w:rsidP="00021A3D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101.56</w:t>
            </w:r>
          </w:p>
        </w:tc>
        <w:tc>
          <w:tcPr>
            <w:tcW w:w="1111" w:type="pct"/>
            <w:vAlign w:val="center"/>
          </w:tcPr>
          <w:p w14:paraId="0B00E0E3" w14:textId="00094C01" w:rsidR="00021A3D" w:rsidRPr="00021A3D" w:rsidRDefault="00021A3D" w:rsidP="00021A3D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93.03%~110.87%</w:t>
            </w:r>
          </w:p>
        </w:tc>
      </w:tr>
      <w:tr w:rsidR="00BF5707" w:rsidRPr="00021A3D" w14:paraId="677D85A4" w14:textId="77777777" w:rsidTr="000720A3">
        <w:trPr>
          <w:trHeight w:val="425"/>
          <w:jc w:val="center"/>
        </w:trPr>
        <w:tc>
          <w:tcPr>
            <w:tcW w:w="478" w:type="pct"/>
            <w:vMerge w:val="restart"/>
            <w:vAlign w:val="center"/>
          </w:tcPr>
          <w:p w14:paraId="53212D32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14:paraId="3ACFC29D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4F69C6A5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研究</w:t>
            </w:r>
          </w:p>
          <w:p w14:paraId="27F677F7" w14:textId="22B6C0B0" w:rsidR="00BF5707" w:rsidRPr="00021A3D" w:rsidRDefault="00BF5707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N=</w:t>
            </w:r>
            <w:r w:rsidR="00021A3D" w:rsidRPr="00021A3D">
              <w:rPr>
                <w:rFonts w:ascii="Times New Roman" w:hAnsi="Times New Roman"/>
                <w:sz w:val="21"/>
                <w:szCs w:val="21"/>
              </w:rPr>
              <w:t>36</w:t>
            </w:r>
          </w:p>
        </w:tc>
        <w:tc>
          <w:tcPr>
            <w:tcW w:w="1165" w:type="pct"/>
            <w:vMerge w:val="restart"/>
            <w:vAlign w:val="center"/>
          </w:tcPr>
          <w:p w14:paraId="35651845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245" w:type="pct"/>
            <w:gridSpan w:val="3"/>
            <w:vAlign w:val="center"/>
          </w:tcPr>
          <w:p w14:paraId="0260EB3B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1" w:type="pct"/>
            <w:vMerge w:val="restart"/>
            <w:vAlign w:val="center"/>
          </w:tcPr>
          <w:p w14:paraId="5B2CF9F1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BF5707" w:rsidRPr="00021A3D" w14:paraId="19786A02" w14:textId="77777777" w:rsidTr="000720A3">
        <w:trPr>
          <w:trHeight w:val="425"/>
          <w:jc w:val="center"/>
        </w:trPr>
        <w:tc>
          <w:tcPr>
            <w:tcW w:w="478" w:type="pct"/>
            <w:vMerge/>
          </w:tcPr>
          <w:p w14:paraId="557CD56B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Merge/>
            <w:vAlign w:val="center"/>
          </w:tcPr>
          <w:p w14:paraId="311458D7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4A10A51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49" w:type="pct"/>
            <w:vAlign w:val="center"/>
          </w:tcPr>
          <w:p w14:paraId="6115B9F0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48" w:type="pct"/>
            <w:vAlign w:val="center"/>
          </w:tcPr>
          <w:p w14:paraId="198B176A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（</w:t>
            </w:r>
            <w:r w:rsidRPr="00021A3D">
              <w:rPr>
                <w:rFonts w:ascii="Times New Roman" w:hAnsi="Times New Roman"/>
                <w:sz w:val="21"/>
                <w:szCs w:val="21"/>
              </w:rPr>
              <w:t>T/R</w:t>
            </w:r>
            <w:r w:rsidRPr="00021A3D">
              <w:rPr>
                <w:rFonts w:ascii="Times New Roman" w:hAnsi="Times New Roman"/>
                <w:sz w:val="21"/>
                <w:szCs w:val="21"/>
              </w:rPr>
              <w:t>）</w:t>
            </w:r>
            <w:r w:rsidRPr="00021A3D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11" w:type="pct"/>
            <w:vMerge/>
            <w:vAlign w:val="center"/>
          </w:tcPr>
          <w:p w14:paraId="080DEE37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021A3D" w:rsidRPr="00021A3D" w14:paraId="0852BC65" w14:textId="77777777" w:rsidTr="00593AE9">
        <w:trPr>
          <w:trHeight w:val="425"/>
          <w:jc w:val="center"/>
        </w:trPr>
        <w:tc>
          <w:tcPr>
            <w:tcW w:w="478" w:type="pct"/>
            <w:vMerge/>
          </w:tcPr>
          <w:p w14:paraId="3B8780C7" w14:textId="77777777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58643905" w14:textId="77777777" w:rsidR="00021A3D" w:rsidRPr="00021A3D" w:rsidRDefault="00021A3D" w:rsidP="00021A3D">
            <w:pPr>
              <w:widowControl/>
              <w:jc w:val="center"/>
              <w:rPr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C</w:t>
            </w:r>
            <w:r w:rsidRPr="00021A3D">
              <w:rPr>
                <w:sz w:val="21"/>
                <w:szCs w:val="21"/>
                <w:vertAlign w:val="subscript"/>
              </w:rPr>
              <w:t>max</w:t>
            </w:r>
            <w:r w:rsidRPr="00021A3D">
              <w:rPr>
                <w:sz w:val="21"/>
                <w:szCs w:val="21"/>
              </w:rPr>
              <w:t>(ng/mL)</w:t>
            </w:r>
          </w:p>
        </w:tc>
        <w:tc>
          <w:tcPr>
            <w:tcW w:w="748" w:type="pct"/>
            <w:vAlign w:val="center"/>
          </w:tcPr>
          <w:p w14:paraId="17EC4FC8" w14:textId="2EFAE753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4.01</w:t>
            </w:r>
          </w:p>
        </w:tc>
        <w:tc>
          <w:tcPr>
            <w:tcW w:w="749" w:type="pct"/>
            <w:vAlign w:val="center"/>
          </w:tcPr>
          <w:p w14:paraId="5FBD72C3" w14:textId="2A530203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4.00</w:t>
            </w:r>
          </w:p>
        </w:tc>
        <w:tc>
          <w:tcPr>
            <w:tcW w:w="748" w:type="pct"/>
            <w:vAlign w:val="center"/>
          </w:tcPr>
          <w:p w14:paraId="01E88B25" w14:textId="65EBB88F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100.14</w:t>
            </w:r>
          </w:p>
        </w:tc>
        <w:tc>
          <w:tcPr>
            <w:tcW w:w="1111" w:type="pct"/>
            <w:vAlign w:val="center"/>
          </w:tcPr>
          <w:p w14:paraId="512EB7EC" w14:textId="4316C48B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90.88%~110.33%</w:t>
            </w:r>
          </w:p>
        </w:tc>
      </w:tr>
      <w:tr w:rsidR="00021A3D" w:rsidRPr="00021A3D" w14:paraId="6BDA7D07" w14:textId="77777777" w:rsidTr="00593AE9">
        <w:trPr>
          <w:trHeight w:val="425"/>
          <w:jc w:val="center"/>
        </w:trPr>
        <w:tc>
          <w:tcPr>
            <w:tcW w:w="478" w:type="pct"/>
            <w:vMerge/>
          </w:tcPr>
          <w:p w14:paraId="69122922" w14:textId="77777777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78C0F143" w14:textId="77777777" w:rsidR="00021A3D" w:rsidRPr="00021A3D" w:rsidRDefault="00021A3D" w:rsidP="00021A3D">
            <w:pPr>
              <w:jc w:val="center"/>
              <w:rPr>
                <w:sz w:val="21"/>
                <w:szCs w:val="21"/>
              </w:rPr>
            </w:pPr>
            <w:r w:rsidRPr="00021A3D">
              <w:rPr>
                <w:sz w:val="21"/>
                <w:szCs w:val="21"/>
                <w:lang w:val="de-DE"/>
              </w:rPr>
              <w:t>AUC</w:t>
            </w:r>
            <w:r w:rsidRPr="00021A3D">
              <w:rPr>
                <w:sz w:val="21"/>
                <w:szCs w:val="21"/>
                <w:vertAlign w:val="subscript"/>
                <w:lang w:val="de-DE"/>
              </w:rPr>
              <w:t>0-t</w:t>
            </w:r>
            <w:r w:rsidRPr="00021A3D">
              <w:rPr>
                <w:sz w:val="21"/>
                <w:szCs w:val="21"/>
                <w:lang w:val="de-DE"/>
              </w:rPr>
              <w:t>(h·</w:t>
            </w:r>
            <w:r w:rsidRPr="00021A3D">
              <w:rPr>
                <w:sz w:val="21"/>
                <w:szCs w:val="21"/>
              </w:rPr>
              <w:t>n</w:t>
            </w:r>
            <w:r w:rsidRPr="00021A3D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1CF49778" w14:textId="6541D574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8.15</w:t>
            </w:r>
          </w:p>
        </w:tc>
        <w:tc>
          <w:tcPr>
            <w:tcW w:w="749" w:type="pct"/>
            <w:vAlign w:val="center"/>
          </w:tcPr>
          <w:p w14:paraId="6E63A172" w14:textId="7B4253ED" w:rsidR="00021A3D" w:rsidRPr="00021A3D" w:rsidRDefault="00021A3D" w:rsidP="00021A3D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7.87</w:t>
            </w:r>
          </w:p>
        </w:tc>
        <w:tc>
          <w:tcPr>
            <w:tcW w:w="748" w:type="pct"/>
            <w:vAlign w:val="center"/>
          </w:tcPr>
          <w:p w14:paraId="7F357DDC" w14:textId="58ADB1AF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103.55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vAlign w:val="center"/>
          </w:tcPr>
          <w:p w14:paraId="422A4D0B" w14:textId="2B6509F2" w:rsidR="00021A3D" w:rsidRPr="00021A3D" w:rsidRDefault="00021A3D" w:rsidP="00021A3D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96.94%~110.62%</w:t>
            </w:r>
          </w:p>
        </w:tc>
      </w:tr>
      <w:tr w:rsidR="00021A3D" w:rsidRPr="00021A3D" w14:paraId="39A9C44E" w14:textId="77777777" w:rsidTr="00593AE9">
        <w:trPr>
          <w:trHeight w:val="425"/>
          <w:jc w:val="center"/>
        </w:trPr>
        <w:tc>
          <w:tcPr>
            <w:tcW w:w="478" w:type="pct"/>
            <w:vMerge/>
          </w:tcPr>
          <w:p w14:paraId="37FB742C" w14:textId="77777777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44A494ED" w14:textId="77777777" w:rsidR="00021A3D" w:rsidRPr="00021A3D" w:rsidRDefault="00021A3D" w:rsidP="00021A3D">
            <w:pPr>
              <w:widowControl/>
              <w:jc w:val="center"/>
              <w:rPr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AUC</w:t>
            </w:r>
            <w:r w:rsidRPr="00021A3D">
              <w:rPr>
                <w:sz w:val="21"/>
                <w:szCs w:val="21"/>
                <w:vertAlign w:val="subscript"/>
              </w:rPr>
              <w:t>0-∞</w:t>
            </w:r>
            <w:r w:rsidRPr="00021A3D">
              <w:rPr>
                <w:sz w:val="21"/>
                <w:szCs w:val="21"/>
                <w:lang w:val="de-DE"/>
              </w:rPr>
              <w:t>(h·</w:t>
            </w:r>
            <w:r w:rsidRPr="00021A3D">
              <w:rPr>
                <w:sz w:val="21"/>
                <w:szCs w:val="21"/>
              </w:rPr>
              <w:t>n</w:t>
            </w:r>
            <w:r w:rsidRPr="00021A3D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78F212DF" w14:textId="32471BFF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8.39</w:t>
            </w:r>
          </w:p>
        </w:tc>
        <w:tc>
          <w:tcPr>
            <w:tcW w:w="749" w:type="pct"/>
            <w:vAlign w:val="center"/>
          </w:tcPr>
          <w:p w14:paraId="79CAFFDA" w14:textId="2E3C8397" w:rsidR="00021A3D" w:rsidRPr="00021A3D" w:rsidRDefault="00021A3D" w:rsidP="00021A3D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8.10</w:t>
            </w:r>
          </w:p>
        </w:tc>
        <w:tc>
          <w:tcPr>
            <w:tcW w:w="748" w:type="pct"/>
            <w:vAlign w:val="center"/>
          </w:tcPr>
          <w:p w14:paraId="7BC63E5C" w14:textId="6F52CE83" w:rsidR="00021A3D" w:rsidRPr="00021A3D" w:rsidRDefault="00021A3D" w:rsidP="00021A3D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103.66</w:t>
            </w:r>
          </w:p>
        </w:tc>
        <w:tc>
          <w:tcPr>
            <w:tcW w:w="1111" w:type="pct"/>
            <w:vAlign w:val="center"/>
          </w:tcPr>
          <w:p w14:paraId="7F534C79" w14:textId="240F5CE7" w:rsidR="00021A3D" w:rsidRPr="00021A3D" w:rsidRDefault="00021A3D" w:rsidP="00021A3D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97.02%~110.75%</w:t>
            </w:r>
          </w:p>
        </w:tc>
      </w:tr>
    </w:tbl>
    <w:p w14:paraId="63758322" w14:textId="77777777" w:rsidR="00B11091" w:rsidRPr="00021A3D" w:rsidRDefault="00825632" w:rsidP="005A32B5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021A3D">
        <w:rPr>
          <w:rFonts w:ascii="Times New Roman" w:hAnsi="Times New Roman" w:cs="Times New Roman"/>
          <w:b/>
          <w:sz w:val="28"/>
          <w:szCs w:val="24"/>
        </w:rPr>
        <w:t>3.</w:t>
      </w:r>
      <w:r w:rsidRPr="00021A3D">
        <w:rPr>
          <w:rFonts w:ascii="Times New Roman" w:hAnsi="Times New Roman" w:cs="Times New Roman"/>
          <w:b/>
          <w:sz w:val="28"/>
          <w:szCs w:val="24"/>
        </w:rPr>
        <w:t>审评结论</w:t>
      </w:r>
    </w:p>
    <w:p w14:paraId="2E349614" w14:textId="1E8A0667"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21A3D">
        <w:rPr>
          <w:rFonts w:ascii="Times New Roman" w:eastAsia="宋体" w:hAnsi="Times New Roman" w:cs="Times New Roman"/>
          <w:sz w:val="24"/>
          <w:szCs w:val="24"/>
        </w:rPr>
        <w:t>建议</w:t>
      </w:r>
      <w:r w:rsidR="00021A3D" w:rsidRPr="00021A3D">
        <w:rPr>
          <w:rFonts w:ascii="Times New Roman" w:eastAsia="宋体" w:hAnsi="Times New Roman" w:cs="Times New Roman" w:hint="eastAsia"/>
          <w:kern w:val="0"/>
          <w:sz w:val="24"/>
          <w:szCs w:val="24"/>
        </w:rPr>
        <w:t>四川科瑞德制药股份有限公司</w:t>
      </w:r>
      <w:r w:rsidRPr="00021A3D">
        <w:rPr>
          <w:rFonts w:ascii="Times New Roman" w:eastAsia="宋体" w:hAnsi="Times New Roman" w:cs="Times New Roman"/>
          <w:sz w:val="24"/>
          <w:szCs w:val="24"/>
        </w:rPr>
        <w:t>生产的</w:t>
      </w:r>
      <w:r w:rsidR="00021A3D" w:rsidRPr="00021A3D">
        <w:rPr>
          <w:rFonts w:ascii="Times New Roman" w:eastAsia="宋体" w:hAnsi="Times New Roman" w:cs="Times New Roman" w:hint="eastAsia"/>
          <w:sz w:val="24"/>
          <w:szCs w:val="24"/>
        </w:rPr>
        <w:t>盐酸替扎尼定片</w:t>
      </w:r>
      <w:r w:rsidRPr="00021A3D">
        <w:rPr>
          <w:rFonts w:ascii="Times New Roman" w:eastAsia="宋体" w:hAnsi="Times New Roman" w:cs="Times New Roman"/>
          <w:sz w:val="24"/>
          <w:szCs w:val="24"/>
        </w:rPr>
        <w:t>（</w:t>
      </w:r>
      <w:r w:rsidRPr="00021A3D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Pr="00021A3D">
        <w:rPr>
          <w:rFonts w:ascii="Times New Roman" w:eastAsia="宋体" w:hAnsi="Times New Roman" w:cs="Times New Roman"/>
          <w:sz w:val="24"/>
          <w:szCs w:val="24"/>
        </w:rPr>
        <w:t>：</w:t>
      </w:r>
      <w:r w:rsidR="00073907">
        <w:rPr>
          <w:rFonts w:ascii="Times New Roman" w:eastAsia="宋体" w:hAnsi="Times New Roman"/>
          <w:color w:val="000000"/>
          <w:sz w:val="24"/>
          <w:szCs w:val="21"/>
        </w:rPr>
        <w:t>4</w:t>
      </w:r>
      <w:r w:rsidR="00BF5707" w:rsidRPr="00021A3D">
        <w:rPr>
          <w:rFonts w:ascii="Times New Roman" w:eastAsia="宋体" w:hAnsi="Times New Roman"/>
          <w:color w:val="000000"/>
          <w:sz w:val="24"/>
          <w:szCs w:val="21"/>
        </w:rPr>
        <w:t>mg</w:t>
      </w:r>
      <w:r w:rsidRPr="00021A3D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  <w:bookmarkStart w:id="2" w:name="_GoBack"/>
      <w:bookmarkEnd w:id="2"/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505094" w14:textId="77777777" w:rsidR="00C62E82" w:rsidRDefault="00C62E82" w:rsidP="00D45C81">
      <w:r>
        <w:separator/>
      </w:r>
    </w:p>
  </w:endnote>
  <w:endnote w:type="continuationSeparator" w:id="0">
    <w:p w14:paraId="454EC647" w14:textId="77777777" w:rsidR="00C62E82" w:rsidRDefault="00C62E82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39C2CB5F" w14:textId="5B8D0F37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73907" w:rsidRPr="0007390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5A2CDE" w14:textId="77777777" w:rsidR="00C62E82" w:rsidRDefault="00C62E82" w:rsidP="00D45C81">
      <w:r>
        <w:separator/>
      </w:r>
    </w:p>
  </w:footnote>
  <w:footnote w:type="continuationSeparator" w:id="0">
    <w:p w14:paraId="3AF8CF6F" w14:textId="77777777" w:rsidR="00C62E82" w:rsidRDefault="00C62E82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A3D"/>
    <w:rsid w:val="00021EB0"/>
    <w:rsid w:val="000237DE"/>
    <w:rsid w:val="000259AC"/>
    <w:rsid w:val="00025D61"/>
    <w:rsid w:val="00026CB9"/>
    <w:rsid w:val="00047222"/>
    <w:rsid w:val="00052A6C"/>
    <w:rsid w:val="000566B2"/>
    <w:rsid w:val="00066740"/>
    <w:rsid w:val="000676B7"/>
    <w:rsid w:val="0007390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09D5"/>
    <w:rsid w:val="000D1A23"/>
    <w:rsid w:val="000D2E0E"/>
    <w:rsid w:val="000E4063"/>
    <w:rsid w:val="000F7095"/>
    <w:rsid w:val="00100620"/>
    <w:rsid w:val="001038EE"/>
    <w:rsid w:val="00110EFE"/>
    <w:rsid w:val="001136E7"/>
    <w:rsid w:val="00115A37"/>
    <w:rsid w:val="00117F5E"/>
    <w:rsid w:val="00121F0E"/>
    <w:rsid w:val="00130DB7"/>
    <w:rsid w:val="00142C4E"/>
    <w:rsid w:val="001435D3"/>
    <w:rsid w:val="00143F6F"/>
    <w:rsid w:val="001460F9"/>
    <w:rsid w:val="0015186D"/>
    <w:rsid w:val="00154714"/>
    <w:rsid w:val="001567E7"/>
    <w:rsid w:val="00162F3F"/>
    <w:rsid w:val="001634D2"/>
    <w:rsid w:val="00163CF7"/>
    <w:rsid w:val="001651E6"/>
    <w:rsid w:val="001677CA"/>
    <w:rsid w:val="00171277"/>
    <w:rsid w:val="00176DD2"/>
    <w:rsid w:val="001807C8"/>
    <w:rsid w:val="00183B78"/>
    <w:rsid w:val="00187CB5"/>
    <w:rsid w:val="00190E5A"/>
    <w:rsid w:val="001A4598"/>
    <w:rsid w:val="001B103B"/>
    <w:rsid w:val="001B1490"/>
    <w:rsid w:val="001C08EA"/>
    <w:rsid w:val="001C52DF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2B74"/>
    <w:rsid w:val="001F54E5"/>
    <w:rsid w:val="001F56D1"/>
    <w:rsid w:val="001F62CC"/>
    <w:rsid w:val="0020195D"/>
    <w:rsid w:val="00202A84"/>
    <w:rsid w:val="002050E1"/>
    <w:rsid w:val="00210279"/>
    <w:rsid w:val="00214CE2"/>
    <w:rsid w:val="00215067"/>
    <w:rsid w:val="002162E2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4682E"/>
    <w:rsid w:val="00251073"/>
    <w:rsid w:val="002541F0"/>
    <w:rsid w:val="00254432"/>
    <w:rsid w:val="00256223"/>
    <w:rsid w:val="00262AA8"/>
    <w:rsid w:val="0026766F"/>
    <w:rsid w:val="002742D8"/>
    <w:rsid w:val="00274B49"/>
    <w:rsid w:val="00274F34"/>
    <w:rsid w:val="00281F58"/>
    <w:rsid w:val="00282794"/>
    <w:rsid w:val="00282F97"/>
    <w:rsid w:val="002866BA"/>
    <w:rsid w:val="0028674E"/>
    <w:rsid w:val="0028772F"/>
    <w:rsid w:val="00290B14"/>
    <w:rsid w:val="00290CA5"/>
    <w:rsid w:val="002944E4"/>
    <w:rsid w:val="0029571E"/>
    <w:rsid w:val="0029648D"/>
    <w:rsid w:val="002A142C"/>
    <w:rsid w:val="002A3555"/>
    <w:rsid w:val="002A4A1F"/>
    <w:rsid w:val="002A4B55"/>
    <w:rsid w:val="002A54FC"/>
    <w:rsid w:val="002A6A46"/>
    <w:rsid w:val="002A7C8D"/>
    <w:rsid w:val="002B0544"/>
    <w:rsid w:val="002B76F3"/>
    <w:rsid w:val="002B7AB9"/>
    <w:rsid w:val="002C04B1"/>
    <w:rsid w:val="002C10A0"/>
    <w:rsid w:val="002C3D8B"/>
    <w:rsid w:val="002C4E1D"/>
    <w:rsid w:val="002C7C9E"/>
    <w:rsid w:val="002C7DCE"/>
    <w:rsid w:val="002D3190"/>
    <w:rsid w:val="002D5C31"/>
    <w:rsid w:val="002E170E"/>
    <w:rsid w:val="002E31FC"/>
    <w:rsid w:val="002E58BD"/>
    <w:rsid w:val="002E76F9"/>
    <w:rsid w:val="002F5CC2"/>
    <w:rsid w:val="002F76B2"/>
    <w:rsid w:val="00302CF5"/>
    <w:rsid w:val="003078F4"/>
    <w:rsid w:val="00310478"/>
    <w:rsid w:val="0031295C"/>
    <w:rsid w:val="00312AC0"/>
    <w:rsid w:val="003141C7"/>
    <w:rsid w:val="00315644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94513"/>
    <w:rsid w:val="003953CF"/>
    <w:rsid w:val="003A711C"/>
    <w:rsid w:val="003B2084"/>
    <w:rsid w:val="003B2C7E"/>
    <w:rsid w:val="003D46C2"/>
    <w:rsid w:val="003E0AA2"/>
    <w:rsid w:val="003E47D9"/>
    <w:rsid w:val="003E4D49"/>
    <w:rsid w:val="003E72BA"/>
    <w:rsid w:val="003E77E7"/>
    <w:rsid w:val="004005B9"/>
    <w:rsid w:val="00402EEA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61C2"/>
    <w:rsid w:val="00447CDF"/>
    <w:rsid w:val="00453A35"/>
    <w:rsid w:val="00456A0C"/>
    <w:rsid w:val="004623FC"/>
    <w:rsid w:val="0047263B"/>
    <w:rsid w:val="00474F53"/>
    <w:rsid w:val="00475093"/>
    <w:rsid w:val="00476B6B"/>
    <w:rsid w:val="00480D74"/>
    <w:rsid w:val="00481516"/>
    <w:rsid w:val="0048180C"/>
    <w:rsid w:val="00492BFB"/>
    <w:rsid w:val="00493494"/>
    <w:rsid w:val="0049494C"/>
    <w:rsid w:val="00496BC5"/>
    <w:rsid w:val="004979B8"/>
    <w:rsid w:val="004A15E9"/>
    <w:rsid w:val="004A553E"/>
    <w:rsid w:val="004A6B99"/>
    <w:rsid w:val="004B20FE"/>
    <w:rsid w:val="004B2A1E"/>
    <w:rsid w:val="004B32D5"/>
    <w:rsid w:val="004B45F8"/>
    <w:rsid w:val="004C3223"/>
    <w:rsid w:val="004C3D56"/>
    <w:rsid w:val="004C63E9"/>
    <w:rsid w:val="004D3A32"/>
    <w:rsid w:val="004D650A"/>
    <w:rsid w:val="004E4422"/>
    <w:rsid w:val="004E58B6"/>
    <w:rsid w:val="00500AAE"/>
    <w:rsid w:val="00501F97"/>
    <w:rsid w:val="005025B1"/>
    <w:rsid w:val="00504C26"/>
    <w:rsid w:val="00505583"/>
    <w:rsid w:val="00511384"/>
    <w:rsid w:val="0051200F"/>
    <w:rsid w:val="0051544E"/>
    <w:rsid w:val="00515CDD"/>
    <w:rsid w:val="005164C7"/>
    <w:rsid w:val="00535775"/>
    <w:rsid w:val="005362E1"/>
    <w:rsid w:val="005447C9"/>
    <w:rsid w:val="00551692"/>
    <w:rsid w:val="0055190A"/>
    <w:rsid w:val="005623CE"/>
    <w:rsid w:val="00571A98"/>
    <w:rsid w:val="005817DD"/>
    <w:rsid w:val="00585502"/>
    <w:rsid w:val="00585BF4"/>
    <w:rsid w:val="00587924"/>
    <w:rsid w:val="0059389B"/>
    <w:rsid w:val="00593CCA"/>
    <w:rsid w:val="00593F9E"/>
    <w:rsid w:val="005974D4"/>
    <w:rsid w:val="00597AF5"/>
    <w:rsid w:val="005A0E2D"/>
    <w:rsid w:val="005A247A"/>
    <w:rsid w:val="005A32B5"/>
    <w:rsid w:val="005A61A7"/>
    <w:rsid w:val="005B09CE"/>
    <w:rsid w:val="005B2C18"/>
    <w:rsid w:val="005B3BFC"/>
    <w:rsid w:val="005B414F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417F"/>
    <w:rsid w:val="005D451B"/>
    <w:rsid w:val="005D604A"/>
    <w:rsid w:val="005E38D7"/>
    <w:rsid w:val="005E5A0C"/>
    <w:rsid w:val="005F4B1A"/>
    <w:rsid w:val="005F5D90"/>
    <w:rsid w:val="006043A3"/>
    <w:rsid w:val="00611D81"/>
    <w:rsid w:val="00614354"/>
    <w:rsid w:val="006152B4"/>
    <w:rsid w:val="00615AB1"/>
    <w:rsid w:val="00620FA9"/>
    <w:rsid w:val="00626987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1C75"/>
    <w:rsid w:val="0066279A"/>
    <w:rsid w:val="00664246"/>
    <w:rsid w:val="006769F0"/>
    <w:rsid w:val="00677F45"/>
    <w:rsid w:val="0068793C"/>
    <w:rsid w:val="00691B18"/>
    <w:rsid w:val="00694C8B"/>
    <w:rsid w:val="00696AAE"/>
    <w:rsid w:val="00697C39"/>
    <w:rsid w:val="006A32BF"/>
    <w:rsid w:val="006A330D"/>
    <w:rsid w:val="006A786B"/>
    <w:rsid w:val="006B371B"/>
    <w:rsid w:val="006B58EF"/>
    <w:rsid w:val="006B629A"/>
    <w:rsid w:val="006B7641"/>
    <w:rsid w:val="006C1D14"/>
    <w:rsid w:val="006C24EC"/>
    <w:rsid w:val="006D4791"/>
    <w:rsid w:val="006D5191"/>
    <w:rsid w:val="006E260C"/>
    <w:rsid w:val="006E547E"/>
    <w:rsid w:val="006E7106"/>
    <w:rsid w:val="006F1938"/>
    <w:rsid w:val="006F48EF"/>
    <w:rsid w:val="006F519B"/>
    <w:rsid w:val="006F6829"/>
    <w:rsid w:val="00700072"/>
    <w:rsid w:val="00703BE2"/>
    <w:rsid w:val="00706C2F"/>
    <w:rsid w:val="00707F2C"/>
    <w:rsid w:val="00707F4A"/>
    <w:rsid w:val="00711544"/>
    <w:rsid w:val="00714A5D"/>
    <w:rsid w:val="00725FF4"/>
    <w:rsid w:val="007278C4"/>
    <w:rsid w:val="00741412"/>
    <w:rsid w:val="00746218"/>
    <w:rsid w:val="00746C1C"/>
    <w:rsid w:val="00750142"/>
    <w:rsid w:val="007520E3"/>
    <w:rsid w:val="00753FCA"/>
    <w:rsid w:val="007556E3"/>
    <w:rsid w:val="0075584F"/>
    <w:rsid w:val="0076083E"/>
    <w:rsid w:val="00766BFF"/>
    <w:rsid w:val="007700B2"/>
    <w:rsid w:val="007718A8"/>
    <w:rsid w:val="007831E5"/>
    <w:rsid w:val="00783C92"/>
    <w:rsid w:val="00786029"/>
    <w:rsid w:val="00786A8F"/>
    <w:rsid w:val="00787879"/>
    <w:rsid w:val="0079023A"/>
    <w:rsid w:val="007954BB"/>
    <w:rsid w:val="007A283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E0428"/>
    <w:rsid w:val="007F1374"/>
    <w:rsid w:val="007F3AE8"/>
    <w:rsid w:val="007F5C9E"/>
    <w:rsid w:val="00800DCF"/>
    <w:rsid w:val="00802A25"/>
    <w:rsid w:val="00806A5C"/>
    <w:rsid w:val="008134A0"/>
    <w:rsid w:val="008142C5"/>
    <w:rsid w:val="00816614"/>
    <w:rsid w:val="00817C10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7788A"/>
    <w:rsid w:val="00882365"/>
    <w:rsid w:val="008849C4"/>
    <w:rsid w:val="00884BBB"/>
    <w:rsid w:val="0088568F"/>
    <w:rsid w:val="00890A9A"/>
    <w:rsid w:val="008913ED"/>
    <w:rsid w:val="00894357"/>
    <w:rsid w:val="008946BD"/>
    <w:rsid w:val="0089500C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8CF"/>
    <w:rsid w:val="008D3AC6"/>
    <w:rsid w:val="008D4699"/>
    <w:rsid w:val="008D4DB9"/>
    <w:rsid w:val="008D502C"/>
    <w:rsid w:val="008D5FC7"/>
    <w:rsid w:val="008D618E"/>
    <w:rsid w:val="008E0280"/>
    <w:rsid w:val="008E33A4"/>
    <w:rsid w:val="008E7993"/>
    <w:rsid w:val="008F671D"/>
    <w:rsid w:val="009035F8"/>
    <w:rsid w:val="00923948"/>
    <w:rsid w:val="00925B28"/>
    <w:rsid w:val="00925B8C"/>
    <w:rsid w:val="00925D05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3DC8"/>
    <w:rsid w:val="00985CF0"/>
    <w:rsid w:val="00986095"/>
    <w:rsid w:val="00986CFB"/>
    <w:rsid w:val="0098759A"/>
    <w:rsid w:val="009915E1"/>
    <w:rsid w:val="00992CD5"/>
    <w:rsid w:val="00992E69"/>
    <w:rsid w:val="00993C21"/>
    <w:rsid w:val="00995B8A"/>
    <w:rsid w:val="00996607"/>
    <w:rsid w:val="00996F9A"/>
    <w:rsid w:val="009971AA"/>
    <w:rsid w:val="009A169D"/>
    <w:rsid w:val="009A428D"/>
    <w:rsid w:val="009A7401"/>
    <w:rsid w:val="009B7006"/>
    <w:rsid w:val="009C35A7"/>
    <w:rsid w:val="009C374E"/>
    <w:rsid w:val="009C4EF5"/>
    <w:rsid w:val="009C564D"/>
    <w:rsid w:val="009C5856"/>
    <w:rsid w:val="009C691C"/>
    <w:rsid w:val="009C72B7"/>
    <w:rsid w:val="009D09E0"/>
    <w:rsid w:val="009D20A8"/>
    <w:rsid w:val="009D5879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11C58"/>
    <w:rsid w:val="00A12773"/>
    <w:rsid w:val="00A12D18"/>
    <w:rsid w:val="00A137AC"/>
    <w:rsid w:val="00A13836"/>
    <w:rsid w:val="00A1634C"/>
    <w:rsid w:val="00A170E7"/>
    <w:rsid w:val="00A17C0E"/>
    <w:rsid w:val="00A2005B"/>
    <w:rsid w:val="00A22516"/>
    <w:rsid w:val="00A27471"/>
    <w:rsid w:val="00A31359"/>
    <w:rsid w:val="00A44AE4"/>
    <w:rsid w:val="00A44C5E"/>
    <w:rsid w:val="00A45753"/>
    <w:rsid w:val="00A47E44"/>
    <w:rsid w:val="00A50194"/>
    <w:rsid w:val="00A72AA1"/>
    <w:rsid w:val="00A7445F"/>
    <w:rsid w:val="00A84C25"/>
    <w:rsid w:val="00A93AF5"/>
    <w:rsid w:val="00AA046F"/>
    <w:rsid w:val="00AA1805"/>
    <w:rsid w:val="00AA58F8"/>
    <w:rsid w:val="00AA604B"/>
    <w:rsid w:val="00AB41C1"/>
    <w:rsid w:val="00AC2396"/>
    <w:rsid w:val="00AC3DC3"/>
    <w:rsid w:val="00AD53D8"/>
    <w:rsid w:val="00AD5469"/>
    <w:rsid w:val="00AD78A1"/>
    <w:rsid w:val="00AD7EF7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6201"/>
    <w:rsid w:val="00B87F5F"/>
    <w:rsid w:val="00B9458F"/>
    <w:rsid w:val="00B95238"/>
    <w:rsid w:val="00B9745A"/>
    <w:rsid w:val="00B97D42"/>
    <w:rsid w:val="00B97E0E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D5653"/>
    <w:rsid w:val="00BE1660"/>
    <w:rsid w:val="00BE3AC4"/>
    <w:rsid w:val="00BE5BC3"/>
    <w:rsid w:val="00BE5DF8"/>
    <w:rsid w:val="00BE6A3E"/>
    <w:rsid w:val="00BE7EA3"/>
    <w:rsid w:val="00BF342E"/>
    <w:rsid w:val="00BF5707"/>
    <w:rsid w:val="00BF5E74"/>
    <w:rsid w:val="00BF7A2F"/>
    <w:rsid w:val="00C01D5D"/>
    <w:rsid w:val="00C055B6"/>
    <w:rsid w:val="00C117D9"/>
    <w:rsid w:val="00C16011"/>
    <w:rsid w:val="00C213F2"/>
    <w:rsid w:val="00C23305"/>
    <w:rsid w:val="00C236B5"/>
    <w:rsid w:val="00C25005"/>
    <w:rsid w:val="00C30C20"/>
    <w:rsid w:val="00C35E0B"/>
    <w:rsid w:val="00C44C75"/>
    <w:rsid w:val="00C45F44"/>
    <w:rsid w:val="00C47940"/>
    <w:rsid w:val="00C47DB4"/>
    <w:rsid w:val="00C47F3A"/>
    <w:rsid w:val="00C526F3"/>
    <w:rsid w:val="00C55022"/>
    <w:rsid w:val="00C55194"/>
    <w:rsid w:val="00C55B3E"/>
    <w:rsid w:val="00C565E9"/>
    <w:rsid w:val="00C568FF"/>
    <w:rsid w:val="00C57806"/>
    <w:rsid w:val="00C62784"/>
    <w:rsid w:val="00C62E82"/>
    <w:rsid w:val="00C63F0A"/>
    <w:rsid w:val="00C6439E"/>
    <w:rsid w:val="00C75147"/>
    <w:rsid w:val="00C76C0C"/>
    <w:rsid w:val="00C81A6F"/>
    <w:rsid w:val="00C838EC"/>
    <w:rsid w:val="00C83ED0"/>
    <w:rsid w:val="00C85150"/>
    <w:rsid w:val="00C87A2B"/>
    <w:rsid w:val="00C90EB6"/>
    <w:rsid w:val="00C930F6"/>
    <w:rsid w:val="00C97F2C"/>
    <w:rsid w:val="00C97FDB"/>
    <w:rsid w:val="00CA0424"/>
    <w:rsid w:val="00CA1A0D"/>
    <w:rsid w:val="00CA5299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2386"/>
    <w:rsid w:val="00CF3ECA"/>
    <w:rsid w:val="00CF4522"/>
    <w:rsid w:val="00D024FD"/>
    <w:rsid w:val="00D06067"/>
    <w:rsid w:val="00D06132"/>
    <w:rsid w:val="00D065EA"/>
    <w:rsid w:val="00D107D9"/>
    <w:rsid w:val="00D1109D"/>
    <w:rsid w:val="00D110FA"/>
    <w:rsid w:val="00D11B8C"/>
    <w:rsid w:val="00D12CF9"/>
    <w:rsid w:val="00D16E24"/>
    <w:rsid w:val="00D20F9C"/>
    <w:rsid w:val="00D23787"/>
    <w:rsid w:val="00D245BD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4A4"/>
    <w:rsid w:val="00D65897"/>
    <w:rsid w:val="00D65D40"/>
    <w:rsid w:val="00D71C8E"/>
    <w:rsid w:val="00D727CE"/>
    <w:rsid w:val="00D840A4"/>
    <w:rsid w:val="00D849FF"/>
    <w:rsid w:val="00D870FB"/>
    <w:rsid w:val="00D91CF3"/>
    <w:rsid w:val="00D95BE8"/>
    <w:rsid w:val="00DA3EBA"/>
    <w:rsid w:val="00DA4287"/>
    <w:rsid w:val="00DA4F74"/>
    <w:rsid w:val="00DA4FED"/>
    <w:rsid w:val="00DA7E99"/>
    <w:rsid w:val="00DC07E0"/>
    <w:rsid w:val="00DC4241"/>
    <w:rsid w:val="00DC5B9E"/>
    <w:rsid w:val="00DC7162"/>
    <w:rsid w:val="00DD670E"/>
    <w:rsid w:val="00DD6E5F"/>
    <w:rsid w:val="00DE5E8F"/>
    <w:rsid w:val="00DE6ABF"/>
    <w:rsid w:val="00DE78E4"/>
    <w:rsid w:val="00DF145D"/>
    <w:rsid w:val="00DF2115"/>
    <w:rsid w:val="00DF33D7"/>
    <w:rsid w:val="00DF51DC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92A88"/>
    <w:rsid w:val="00E930C3"/>
    <w:rsid w:val="00EA7245"/>
    <w:rsid w:val="00EB2F59"/>
    <w:rsid w:val="00EB5597"/>
    <w:rsid w:val="00EB5F40"/>
    <w:rsid w:val="00EC22DA"/>
    <w:rsid w:val="00EC3A29"/>
    <w:rsid w:val="00EC6CF9"/>
    <w:rsid w:val="00EC7247"/>
    <w:rsid w:val="00ED046D"/>
    <w:rsid w:val="00ED06F5"/>
    <w:rsid w:val="00ED284F"/>
    <w:rsid w:val="00ED30A6"/>
    <w:rsid w:val="00ED3434"/>
    <w:rsid w:val="00ED3F4B"/>
    <w:rsid w:val="00ED5CC6"/>
    <w:rsid w:val="00ED6DA5"/>
    <w:rsid w:val="00ED71F2"/>
    <w:rsid w:val="00EF027E"/>
    <w:rsid w:val="00EF34B2"/>
    <w:rsid w:val="00EF39C4"/>
    <w:rsid w:val="00EF5557"/>
    <w:rsid w:val="00EF7CD9"/>
    <w:rsid w:val="00F06C45"/>
    <w:rsid w:val="00F06F91"/>
    <w:rsid w:val="00F24846"/>
    <w:rsid w:val="00F25234"/>
    <w:rsid w:val="00F26609"/>
    <w:rsid w:val="00F33214"/>
    <w:rsid w:val="00F3597E"/>
    <w:rsid w:val="00F36267"/>
    <w:rsid w:val="00F41F5E"/>
    <w:rsid w:val="00F43214"/>
    <w:rsid w:val="00F441D0"/>
    <w:rsid w:val="00F47E6A"/>
    <w:rsid w:val="00F5067A"/>
    <w:rsid w:val="00F544B9"/>
    <w:rsid w:val="00F54CBA"/>
    <w:rsid w:val="00F55E5F"/>
    <w:rsid w:val="00F56AB8"/>
    <w:rsid w:val="00F575A6"/>
    <w:rsid w:val="00F61E8D"/>
    <w:rsid w:val="00F644C5"/>
    <w:rsid w:val="00F64513"/>
    <w:rsid w:val="00F74A73"/>
    <w:rsid w:val="00F760A3"/>
    <w:rsid w:val="00F7610D"/>
    <w:rsid w:val="00F77D03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B5574"/>
    <w:rsid w:val="00FC3226"/>
    <w:rsid w:val="00FC6587"/>
    <w:rsid w:val="00FD139A"/>
    <w:rsid w:val="00FD3A19"/>
    <w:rsid w:val="00FD4E5C"/>
    <w:rsid w:val="00FF1F36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23EA6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1">
    <w:name w:val="标题 21"/>
    <w:basedOn w:val="a"/>
    <w:next w:val="a"/>
    <w:uiPriority w:val="9"/>
    <w:unhideWhenUsed/>
    <w:qFormat/>
    <w:rsid w:val="00992E69"/>
    <w:pPr>
      <w:keepNext/>
      <w:keepLines/>
      <w:spacing w:before="260" w:after="260" w:line="416" w:lineRule="auto"/>
      <w:outlineLvl w:val="1"/>
    </w:pPr>
    <w:rPr>
      <w:rFonts w:ascii="Calibri Light" w:eastAsia="等线 Light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6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62DFA-F19E-42E7-898B-C0398EC88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任曼茹</cp:lastModifiedBy>
  <cp:revision>302</cp:revision>
  <dcterms:created xsi:type="dcterms:W3CDTF">2018-01-27T11:13:00Z</dcterms:created>
  <dcterms:modified xsi:type="dcterms:W3CDTF">2022-01-19T03:34:00Z</dcterms:modified>
</cp:coreProperties>
</file>