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528E9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B528E9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B528E9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B528E9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B528E9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B528E9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B528E9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B528E9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E2869">
              <w:rPr>
                <w:rFonts w:asciiTheme="minorEastAsia" w:hAnsiTheme="minorEastAsia" w:hint="eastAsia"/>
                <w:sz w:val="24"/>
                <w:szCs w:val="24"/>
              </w:rPr>
              <w:t>替米沙坦片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2405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869">
              <w:rPr>
                <w:rFonts w:ascii="Times New Roman" w:hAnsi="Times New Roman" w:cs="Times New Roman"/>
                <w:sz w:val="24"/>
                <w:szCs w:val="24"/>
              </w:rPr>
              <w:t>Telmisartan</w:t>
            </w:r>
            <w:proofErr w:type="spellEnd"/>
            <w:r w:rsidRPr="005E2869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6819E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B528E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B528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B528E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604D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E286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24051A">
              <w:rPr>
                <w:rFonts w:ascii="Times New Roman" w:hAnsi="Times New Roman" w:cs="Times New Roman"/>
                <w:sz w:val="24"/>
                <w:szCs w:val="24"/>
              </w:rPr>
              <w:t xml:space="preserve"> mg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湖南威特制药股份有限公司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浏阳经济技术开发区康平路</w:t>
            </w: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97</w:t>
            </w: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E2869">
              <w:rPr>
                <w:rFonts w:asciiTheme="minorEastAsia" w:hAnsiTheme="minorEastAsia" w:hint="eastAsia"/>
                <w:sz w:val="24"/>
                <w:szCs w:val="24"/>
              </w:rPr>
              <w:t>湖南威特制药股份有限公司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528E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H20041741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528E9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B528E9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528E9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B528E9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B528E9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B528E9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528E9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B528E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528E9" w:rsidRDefault="005E286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E2869">
              <w:rPr>
                <w:rFonts w:ascii="Times New Roman" w:hAnsi="Times New Roman" w:cs="Times New Roman"/>
                <w:sz w:val="24"/>
                <w:szCs w:val="24"/>
              </w:rPr>
              <w:t>20190801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528E9" w:rsidRDefault="005E286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湖南威特制药股份有限公司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528E9" w:rsidRDefault="008604DC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B11091" w:rsidRPr="00B528E9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E2869">
              <w:rPr>
                <w:rFonts w:ascii="Times New Roman" w:hAnsi="Times New Roman" w:cs="Times New Roman"/>
                <w:sz w:val="24"/>
                <w:szCs w:val="24"/>
              </w:rPr>
              <w:t>B201900300-01</w:t>
            </w:r>
            <w:r w:rsidR="0024051A" w:rsidRPr="002405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4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4051A">
              <w:t xml:space="preserve"> </w:t>
            </w:r>
            <w:r w:rsidRPr="005E2869">
              <w:rPr>
                <w:rFonts w:ascii="Times New Roman" w:hAnsi="Times New Roman" w:cs="Times New Roman"/>
                <w:sz w:val="24"/>
                <w:szCs w:val="24"/>
              </w:rPr>
              <w:t>CTR20192283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E2869">
              <w:rPr>
                <w:rFonts w:ascii="Times New Roman" w:hAnsi="Times New Roman" w:hint="eastAsia"/>
                <w:sz w:val="24"/>
                <w:szCs w:val="24"/>
              </w:rPr>
              <w:t>郑州人民医院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528E9" w:rsidRDefault="005E286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E2869">
              <w:rPr>
                <w:rFonts w:ascii="Times New Roman" w:hAnsi="Times New Roman" w:hint="eastAsia"/>
                <w:sz w:val="24"/>
                <w:szCs w:val="24"/>
              </w:rPr>
              <w:t>南京美塔医学研究有限公司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604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8604DC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604DC" w:rsidRDefault="005E2869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E2869">
              <w:rPr>
                <w:rFonts w:ascii="Times New Roman" w:hAnsi="Times New Roman" w:hint="eastAsia"/>
                <w:sz w:val="24"/>
                <w:szCs w:val="24"/>
              </w:rPr>
              <w:t>中国药科大学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819E6" w:rsidRPr="008604DC" w:rsidRDefault="005E2869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单中心、随机、开放、空腹</w:t>
            </w: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餐后、单次给药、两制剂、三周期、三序列、部分重复、参比制剂校正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8604DC" w:rsidRPr="008604D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819E6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5E2869" w:rsidRPr="005E2869">
              <w:rPr>
                <w:rFonts w:ascii="Times New Roman" w:hAnsi="Times New Roman" w:cs="Times New Roman" w:hint="eastAsia"/>
                <w:sz w:val="24"/>
                <w:szCs w:val="24"/>
              </w:rPr>
              <w:t>替米沙坦</w:t>
            </w:r>
          </w:p>
        </w:tc>
      </w:tr>
      <w:tr w:rsidR="0066279A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8604DC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LC-MS/MS</w:t>
            </w: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8604DC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8604DC" w:rsidRDefault="008604DC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4DC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8604D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B528E9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B528E9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8604DC" w:rsidRPr="004C65A4" w:rsidRDefault="008604DC" w:rsidP="00860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5A4">
        <w:rPr>
          <w:rFonts w:ascii="Times New Roman" w:hAnsi="Times New Roman" w:cs="Times New Roman"/>
          <w:sz w:val="24"/>
          <w:szCs w:val="24"/>
        </w:rPr>
        <w:t>（</w:t>
      </w:r>
      <w:r w:rsidR="005E2869">
        <w:rPr>
          <w:rFonts w:ascii="Times New Roman" w:hAnsi="Times New Roman" w:cs="Times New Roman"/>
          <w:sz w:val="24"/>
          <w:szCs w:val="24"/>
        </w:rPr>
        <w:t>40m</w:t>
      </w:r>
      <w:r w:rsidRPr="008604DC">
        <w:rPr>
          <w:rFonts w:ascii="Times New Roman" w:hAnsi="Times New Roman" w:cs="Times New Roman"/>
          <w:sz w:val="24"/>
          <w:szCs w:val="24"/>
        </w:rPr>
        <w:t>g</w:t>
      </w:r>
      <w:r w:rsidRPr="004C65A4">
        <w:rPr>
          <w:rFonts w:ascii="Times New Roman" w:hAnsi="Times New Roman" w:cs="Times New Roman"/>
          <w:sz w:val="24"/>
          <w:szCs w:val="24"/>
        </w:rPr>
        <w:t>规格，血浆中的</w:t>
      </w:r>
      <w:r w:rsidR="009E1B6B" w:rsidRPr="009E1B6B">
        <w:rPr>
          <w:rFonts w:ascii="Times New Roman" w:hAnsi="Times New Roman" w:cs="Times New Roman" w:hint="eastAsia"/>
          <w:sz w:val="24"/>
          <w:szCs w:val="24"/>
        </w:rPr>
        <w:t>替米沙坦</w:t>
      </w:r>
      <w:r w:rsidRPr="004C65A4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862"/>
        <w:gridCol w:w="2034"/>
        <w:gridCol w:w="1098"/>
        <w:gridCol w:w="1098"/>
        <w:gridCol w:w="1138"/>
        <w:gridCol w:w="1729"/>
      </w:tblGrid>
      <w:tr w:rsidR="008604DC" w:rsidRPr="001038EE" w:rsidTr="005E2869">
        <w:trPr>
          <w:trHeight w:val="425"/>
          <w:jc w:val="center"/>
        </w:trPr>
        <w:tc>
          <w:tcPr>
            <w:tcW w:w="541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5E2869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N=3</w:t>
            </w:r>
            <w:r w:rsidR="008604DC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</w:p>
        </w:tc>
        <w:tc>
          <w:tcPr>
            <w:tcW w:w="1278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94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87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9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9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87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E2869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5E2869" w:rsidRPr="001038EE" w:rsidRDefault="005E2869" w:rsidP="005E28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5E2869" w:rsidRPr="00D7147B" w:rsidRDefault="005E2869" w:rsidP="005E286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1217.548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1226.117</w:t>
            </w:r>
          </w:p>
        </w:tc>
        <w:tc>
          <w:tcPr>
            <w:tcW w:w="715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99.30</w:t>
            </w:r>
          </w:p>
        </w:tc>
        <w:tc>
          <w:tcPr>
            <w:tcW w:w="1087" w:type="pct"/>
            <w:vAlign w:val="center"/>
          </w:tcPr>
          <w:p w:rsidR="005E2869" w:rsidRPr="005E2869" w:rsidRDefault="005E2869" w:rsidP="005E2869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5E2869">
              <w:rPr>
                <w:color w:val="000000"/>
                <w:sz w:val="21"/>
                <w:szCs w:val="21"/>
              </w:rPr>
              <w:t>90.27~103.79</w:t>
            </w:r>
          </w:p>
        </w:tc>
      </w:tr>
      <w:tr w:rsidR="005E2869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5E2869" w:rsidRPr="001038EE" w:rsidRDefault="005E2869" w:rsidP="005E28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5E2869" w:rsidRPr="00D7147B" w:rsidRDefault="005E2869" w:rsidP="005E2869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1326.362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1337.731</w:t>
            </w:r>
          </w:p>
        </w:tc>
        <w:tc>
          <w:tcPr>
            <w:tcW w:w="715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99.15</w:t>
            </w:r>
          </w:p>
        </w:tc>
        <w:tc>
          <w:tcPr>
            <w:tcW w:w="1087" w:type="pct"/>
            <w:vAlign w:val="center"/>
          </w:tcPr>
          <w:p w:rsidR="005E2869" w:rsidRPr="005E2869" w:rsidRDefault="005E2869" w:rsidP="005E2869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5E2869">
              <w:rPr>
                <w:color w:val="000000"/>
                <w:sz w:val="21"/>
                <w:szCs w:val="21"/>
              </w:rPr>
              <w:t>89.97~104.28</w:t>
            </w:r>
          </w:p>
        </w:tc>
      </w:tr>
      <w:tr w:rsidR="005E2869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5E2869" w:rsidRPr="001038EE" w:rsidRDefault="005E2869" w:rsidP="005E28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5E2869" w:rsidRPr="00D7147B" w:rsidRDefault="005E2869" w:rsidP="005E286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115.549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119.309</w:t>
            </w:r>
          </w:p>
        </w:tc>
        <w:tc>
          <w:tcPr>
            <w:tcW w:w="715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96.85</w:t>
            </w:r>
          </w:p>
        </w:tc>
        <w:tc>
          <w:tcPr>
            <w:tcW w:w="1087" w:type="pct"/>
            <w:vAlign w:val="center"/>
          </w:tcPr>
          <w:p w:rsidR="005E2869" w:rsidRPr="005E2869" w:rsidRDefault="005E2869" w:rsidP="005E2869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5E2869">
              <w:rPr>
                <w:color w:val="000000"/>
                <w:sz w:val="21"/>
                <w:szCs w:val="21"/>
              </w:rPr>
              <w:t>84.87~106.34</w:t>
            </w:r>
          </w:p>
        </w:tc>
      </w:tr>
      <w:tr w:rsidR="008604DC" w:rsidRPr="001038EE" w:rsidTr="005E2869">
        <w:trPr>
          <w:trHeight w:val="425"/>
          <w:jc w:val="center"/>
        </w:trPr>
        <w:tc>
          <w:tcPr>
            <w:tcW w:w="541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5E2869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N=3</w:t>
            </w:r>
            <w:r w:rsidR="00CA5672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</w:p>
        </w:tc>
        <w:tc>
          <w:tcPr>
            <w:tcW w:w="1278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94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87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9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90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87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5E2869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5E2869" w:rsidRPr="001038EE" w:rsidRDefault="005E2869" w:rsidP="005E28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5E2869" w:rsidRPr="00D7147B" w:rsidRDefault="005E2869" w:rsidP="005E286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1234.618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1291.229</w:t>
            </w:r>
          </w:p>
        </w:tc>
        <w:tc>
          <w:tcPr>
            <w:tcW w:w="715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95.62</w:t>
            </w:r>
          </w:p>
        </w:tc>
        <w:tc>
          <w:tcPr>
            <w:tcW w:w="1087" w:type="pct"/>
            <w:vAlign w:val="center"/>
          </w:tcPr>
          <w:p w:rsidR="005E2869" w:rsidRPr="005E2869" w:rsidRDefault="005E2869" w:rsidP="005E2869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5E2869">
              <w:rPr>
                <w:color w:val="000000"/>
                <w:sz w:val="21"/>
                <w:szCs w:val="21"/>
              </w:rPr>
              <w:t>92.03~110.38</w:t>
            </w:r>
          </w:p>
        </w:tc>
      </w:tr>
      <w:tr w:rsidR="005E2869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5E2869" w:rsidRPr="001038EE" w:rsidRDefault="005E2869" w:rsidP="005E28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5E2869" w:rsidRPr="00D7147B" w:rsidRDefault="005E2869" w:rsidP="005E2869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1385.580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1441.962</w:t>
            </w:r>
          </w:p>
        </w:tc>
        <w:tc>
          <w:tcPr>
            <w:tcW w:w="715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96.09</w:t>
            </w:r>
          </w:p>
        </w:tc>
        <w:tc>
          <w:tcPr>
            <w:tcW w:w="1087" w:type="pct"/>
            <w:vAlign w:val="center"/>
          </w:tcPr>
          <w:p w:rsidR="005E2869" w:rsidRPr="005E2869" w:rsidRDefault="005E2869" w:rsidP="005E2869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5E2869">
              <w:rPr>
                <w:color w:val="000000"/>
                <w:sz w:val="21"/>
                <w:szCs w:val="21"/>
              </w:rPr>
              <w:t>89.08~102.05</w:t>
            </w:r>
          </w:p>
        </w:tc>
      </w:tr>
      <w:tr w:rsidR="005E2869" w:rsidRPr="001038EE" w:rsidTr="005E2869">
        <w:trPr>
          <w:trHeight w:val="425"/>
          <w:jc w:val="center"/>
        </w:trPr>
        <w:tc>
          <w:tcPr>
            <w:tcW w:w="541" w:type="pct"/>
            <w:vMerge/>
          </w:tcPr>
          <w:p w:rsidR="005E2869" w:rsidRPr="001038EE" w:rsidRDefault="005E2869" w:rsidP="005E28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8" w:type="pct"/>
            <w:vAlign w:val="center"/>
          </w:tcPr>
          <w:p w:rsidR="005E2869" w:rsidRPr="00D7147B" w:rsidRDefault="005E2869" w:rsidP="005E286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86.324</w:t>
            </w:r>
          </w:p>
        </w:tc>
        <w:tc>
          <w:tcPr>
            <w:tcW w:w="690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85.253</w:t>
            </w:r>
          </w:p>
        </w:tc>
        <w:tc>
          <w:tcPr>
            <w:tcW w:w="715" w:type="pct"/>
            <w:vAlign w:val="center"/>
          </w:tcPr>
          <w:p w:rsidR="005E2869" w:rsidRDefault="005E2869" w:rsidP="005E2869">
            <w:pPr>
              <w:pStyle w:val="2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101.26</w:t>
            </w:r>
          </w:p>
        </w:tc>
        <w:tc>
          <w:tcPr>
            <w:tcW w:w="1087" w:type="pct"/>
            <w:vAlign w:val="center"/>
          </w:tcPr>
          <w:p w:rsidR="005E2869" w:rsidRPr="005E2869" w:rsidRDefault="005E2869" w:rsidP="005E2869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5E2869">
              <w:rPr>
                <w:color w:val="000000"/>
                <w:sz w:val="21"/>
                <w:szCs w:val="21"/>
              </w:rPr>
              <w:t>90.08~102.01</w:t>
            </w:r>
          </w:p>
        </w:tc>
      </w:tr>
    </w:tbl>
    <w:p w:rsidR="00B11091" w:rsidRPr="00B528E9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528E9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E1B6B" w:rsidRPr="009E1B6B">
        <w:rPr>
          <w:rFonts w:ascii="Times New Roman" w:hAnsi="Times New Roman" w:cs="Times New Roman" w:hint="eastAsia"/>
          <w:sz w:val="24"/>
          <w:szCs w:val="24"/>
        </w:rPr>
        <w:t>湖南威特制药股份有限公司</w:t>
      </w:r>
      <w:r w:rsidR="009958B1" w:rsidRPr="00B528E9">
        <w:rPr>
          <w:rFonts w:asciiTheme="minorEastAsia" w:hAnsiTheme="minorEastAsia" w:hint="eastAsia"/>
          <w:sz w:val="24"/>
          <w:szCs w:val="24"/>
        </w:rPr>
        <w:t>生产的</w:t>
      </w:r>
      <w:r w:rsidR="009E1B6B" w:rsidRPr="009E1B6B">
        <w:rPr>
          <w:rFonts w:asciiTheme="minorEastAsia" w:hAnsiTheme="minorEastAsia" w:hint="eastAsia"/>
          <w:sz w:val="24"/>
          <w:szCs w:val="24"/>
        </w:rPr>
        <w:t>替米沙坦</w:t>
      </w:r>
      <w:r w:rsidR="00CA5672">
        <w:rPr>
          <w:rFonts w:asciiTheme="minorEastAsia" w:hAnsiTheme="minorEastAsia" w:hint="eastAsia"/>
          <w:sz w:val="24"/>
          <w:szCs w:val="24"/>
        </w:rPr>
        <w:t>片</w:t>
      </w:r>
      <w:r w:rsidR="009958B1" w:rsidRPr="00B528E9">
        <w:rPr>
          <w:rFonts w:ascii="Times New Roman" w:hAnsi="Times New Roman" w:cs="Times New Roman"/>
          <w:sz w:val="24"/>
          <w:szCs w:val="24"/>
        </w:rPr>
        <w:t>（</w:t>
      </w:r>
      <w:r w:rsidR="005B5CEE" w:rsidRPr="00B528E9">
        <w:rPr>
          <w:rFonts w:ascii="Times New Roman" w:hAnsi="Times New Roman" w:cs="Times New Roman"/>
          <w:sz w:val="24"/>
          <w:szCs w:val="24"/>
        </w:rPr>
        <w:t>规格</w:t>
      </w:r>
      <w:r w:rsidR="005B5CEE" w:rsidRPr="00B528E9">
        <w:rPr>
          <w:rFonts w:ascii="Times New Roman" w:hAnsi="Times New Roman" w:cs="Times New Roman" w:hint="eastAsia"/>
          <w:sz w:val="24"/>
          <w:szCs w:val="24"/>
        </w:rPr>
        <w:t>：</w:t>
      </w:r>
      <w:r w:rsidR="009E1B6B">
        <w:rPr>
          <w:rFonts w:ascii="Times New Roman" w:hAnsi="Times New Roman" w:cs="Times New Roman"/>
          <w:sz w:val="24"/>
          <w:szCs w:val="24"/>
        </w:rPr>
        <w:t>40</w:t>
      </w:r>
      <w:bookmarkStart w:id="0" w:name="_GoBack"/>
      <w:bookmarkEnd w:id="0"/>
      <w:r w:rsidR="00CA5672">
        <w:rPr>
          <w:rFonts w:ascii="Times New Roman" w:hAnsi="Times New Roman" w:cs="Times New Roman"/>
          <w:sz w:val="24"/>
          <w:szCs w:val="24"/>
        </w:rPr>
        <w:t>m</w:t>
      </w:r>
      <w:r w:rsidR="00643278" w:rsidRPr="00B528E9">
        <w:rPr>
          <w:rFonts w:ascii="Times New Roman" w:hAnsi="Times New Roman" w:cs="Times New Roman"/>
          <w:sz w:val="24"/>
          <w:szCs w:val="24"/>
        </w:rPr>
        <w:t>g</w:t>
      </w:r>
      <w:r w:rsidR="009958B1" w:rsidRPr="00B528E9">
        <w:rPr>
          <w:rFonts w:ascii="Times New Roman" w:hAnsi="Times New Roman" w:cs="Times New Roman"/>
          <w:sz w:val="24"/>
          <w:szCs w:val="24"/>
        </w:rPr>
        <w:t>）</w:t>
      </w:r>
      <w:r w:rsidR="00E02597" w:rsidRPr="00B528E9">
        <w:rPr>
          <w:rFonts w:ascii="Times New Roman" w:hAnsi="Times New Roman" w:cs="Times New Roman"/>
          <w:sz w:val="24"/>
          <w:szCs w:val="24"/>
        </w:rPr>
        <w:t>通过</w:t>
      </w:r>
      <w:r w:rsidR="00825632" w:rsidRPr="00B528E9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B528E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016" w:rsidRDefault="00D71016" w:rsidP="00D45C81">
      <w:r>
        <w:separator/>
      </w:r>
    </w:p>
  </w:endnote>
  <w:endnote w:type="continuationSeparator" w:id="0">
    <w:p w:rsidR="00D71016" w:rsidRDefault="00D7101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E1B6B" w:rsidRPr="009E1B6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016" w:rsidRDefault="00D71016" w:rsidP="00D45C81">
      <w:r>
        <w:separator/>
      </w:r>
    </w:p>
  </w:footnote>
  <w:footnote w:type="continuationSeparator" w:id="0">
    <w:p w:rsidR="00D71016" w:rsidRDefault="00D7101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580D"/>
    <w:rsid w:val="00086BAF"/>
    <w:rsid w:val="00087468"/>
    <w:rsid w:val="00093E39"/>
    <w:rsid w:val="000A6D15"/>
    <w:rsid w:val="000A726D"/>
    <w:rsid w:val="000B7EF9"/>
    <w:rsid w:val="000C2394"/>
    <w:rsid w:val="000C2492"/>
    <w:rsid w:val="000C344B"/>
    <w:rsid w:val="000C3AEA"/>
    <w:rsid w:val="000D1A23"/>
    <w:rsid w:val="000D2E0E"/>
    <w:rsid w:val="000E184C"/>
    <w:rsid w:val="000E3803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051A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52A04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2869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9E6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1C74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4DC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1B6B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28E9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43C8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672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1016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BC67E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8604DC"/>
    <w:rPr>
      <w:rFonts w:ascii="Tahoma" w:eastAsia="Tahoma" w:hAnsi="Tahoma" w:cs="Tahoma" w:hint="default"/>
      <w:color w:val="000000"/>
      <w:sz w:val="16"/>
      <w:szCs w:val="16"/>
    </w:rPr>
  </w:style>
  <w:style w:type="paragraph" w:customStyle="1" w:styleId="2">
    <w:name w:val="无间隔2"/>
    <w:uiPriority w:val="99"/>
    <w:rsid w:val="005E2869"/>
    <w:rPr>
      <w:rFonts w:ascii="Times New Roman" w:eastAsia="宋体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EB7A3-943A-42E6-BD56-253A8EBC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19</cp:revision>
  <dcterms:created xsi:type="dcterms:W3CDTF">2020-01-07T06:08:00Z</dcterms:created>
  <dcterms:modified xsi:type="dcterms:W3CDTF">2022-01-12T04:35:00Z</dcterms:modified>
</cp:coreProperties>
</file>