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442172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42172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442172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442172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442172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217D74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  <w:highlight w:val="yellow"/>
        </w:rPr>
      </w:pPr>
    </w:p>
    <w:p w:rsidR="00825632" w:rsidRPr="00442172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442172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442172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442172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D68D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盐酸氟桂利</w:t>
            </w:r>
            <w:proofErr w:type="gramStart"/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嗪</w:t>
            </w:r>
            <w:proofErr w:type="gramEnd"/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胶囊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D68D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Flunarizine</w:t>
            </w:r>
            <w:proofErr w:type="spellEnd"/>
            <w:r w:rsidRPr="00442172">
              <w:rPr>
                <w:rFonts w:ascii="Times New Roman" w:hAnsi="Times New Roman" w:cs="Times New Roman"/>
                <w:sz w:val="24"/>
                <w:szCs w:val="24"/>
              </w:rPr>
              <w:t xml:space="preserve"> Hydrochloride Capsules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4217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42172" w:rsidRDefault="00442172" w:rsidP="00CD68D6">
            <w:pPr>
              <w:widowControl/>
              <w:spacing w:line="360" w:lineRule="auto"/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5A67A6" w:rsidRPr="00442172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44217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442172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5mg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（按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C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26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H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26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F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2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N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2</w:t>
            </w:r>
            <w:r w:rsidRPr="00442172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计）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D68D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石家庄市华新药业有限责任公司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D68D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石家庄市灵寿县南环东路</w:t>
            </w: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城东工业园区</w:t>
            </w: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D68D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石家庄市华新药业有限责任公司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442172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D68D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H13021047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4217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42172" w:rsidRDefault="00A165D6" w:rsidP="00CD68D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217D74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42172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42172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442172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442172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442172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217D74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17D74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442172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17D74" w:rsidRDefault="00442172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712190303</w:t>
            </w:r>
          </w:p>
        </w:tc>
      </w:tr>
      <w:tr w:rsidR="00B11C80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217D74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217D74" w:rsidRDefault="00442172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石家庄市华新药业有限责任公司</w:t>
            </w:r>
          </w:p>
        </w:tc>
      </w:tr>
      <w:tr w:rsidR="00B11C80" w:rsidRPr="0044217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4217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42172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  <w:r w:rsidR="006C0229" w:rsidRPr="0044217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442172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42172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42172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442172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442172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44217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PD</w:t>
            </w: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终点生物等效性</w:t>
            </w:r>
            <w:r w:rsidR="00D65897" w:rsidRPr="00442172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442172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442172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442172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42172">
              <w:rPr>
                <w:rFonts w:ascii="Times New Roman" w:hAnsi="Times New Roman" w:cs="Times New Roman"/>
                <w:sz w:val="24"/>
                <w:szCs w:val="24"/>
              </w:rPr>
              <w:t>B202000088-01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17D74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eastAsiaTheme="minorEastAsia" w:hAnsiTheme="minorEastAsia" w:hint="eastAsia"/>
                <w:sz w:val="24"/>
                <w:szCs w:val="24"/>
              </w:rPr>
              <w:t>洛阳市中心医院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4217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eastAsiaTheme="minorEastAsia" w:hAnsiTheme="minorEastAsia" w:hint="eastAsia"/>
                <w:sz w:val="24"/>
                <w:szCs w:val="24"/>
              </w:rPr>
              <w:t>北京慧智康健医药科技有限公司</w:t>
            </w:r>
          </w:p>
        </w:tc>
      </w:tr>
      <w:tr w:rsidR="00B11091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42172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442172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217D74" w:rsidRDefault="00442172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eastAsiaTheme="minorEastAsia" w:hAnsiTheme="minorEastAsia" w:hint="eastAsia"/>
                <w:sz w:val="24"/>
                <w:szCs w:val="24"/>
              </w:rPr>
              <w:t>武汉宏韧生物医药科技有限公司</w:t>
            </w:r>
          </w:p>
        </w:tc>
      </w:tr>
      <w:tr w:rsidR="00635EF5" w:rsidRPr="00217D74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217D74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217D74" w:rsidRDefault="00442172" w:rsidP="00442172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  <w:highlight w:val="yellow"/>
              </w:rPr>
            </w:pPr>
            <w:r w:rsidRPr="00442172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单中心、随机、开放、两制剂、两周期、两交叉、单次给药</w:t>
            </w:r>
          </w:p>
        </w:tc>
      </w:tr>
      <w:tr w:rsidR="008134A0" w:rsidRPr="00CD68D6" w:rsidTr="00CD68D6">
        <w:trPr>
          <w:trHeight w:val="454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8134A0" w:rsidRPr="00CD68D6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D68D6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8134A0" w:rsidRPr="00CD68D6" w:rsidRDefault="00460523" w:rsidP="00442172">
            <w:pPr>
              <w:pStyle w:val="a8"/>
              <w:ind w:firstLineChars="113" w:firstLine="271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CD68D6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442172" w:rsidRPr="00CD68D6">
              <w:rPr>
                <w:rFonts w:asciiTheme="minorEastAsia" w:eastAsiaTheme="minorEastAsia" w:hAnsiTheme="minorEastAsia" w:hint="eastAsia"/>
                <w:sz w:val="24"/>
                <w:szCs w:val="24"/>
              </w:rPr>
              <w:t>氟桂利</w:t>
            </w:r>
            <w:proofErr w:type="gramStart"/>
            <w:r w:rsidR="00442172" w:rsidRPr="00CD68D6">
              <w:rPr>
                <w:rFonts w:asciiTheme="minorEastAsia" w:eastAsiaTheme="minorEastAsia" w:hAnsiTheme="minorEastAsia" w:hint="eastAsia"/>
                <w:sz w:val="24"/>
                <w:szCs w:val="24"/>
              </w:rPr>
              <w:t>嗪</w:t>
            </w:r>
            <w:proofErr w:type="gramEnd"/>
          </w:p>
        </w:tc>
      </w:tr>
      <w:tr w:rsidR="0066279A" w:rsidRPr="00CD68D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D68D6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D68D6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D68D6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D68D6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CD68D6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CD68D6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D68D6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D68D6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D68D6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D68D6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D68D6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D68D6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D68D6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CD68D6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CD68D6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CD68D6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CD68D6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CD68D6">
        <w:rPr>
          <w:rFonts w:asciiTheme="minorEastAsia" w:hAnsiTheme="minorEastAsia" w:hint="eastAsia"/>
          <w:sz w:val="24"/>
          <w:szCs w:val="24"/>
        </w:rPr>
        <w:t>（</w:t>
      </w:r>
      <w:r w:rsidR="00CD68D6" w:rsidRPr="00CD68D6">
        <w:rPr>
          <w:rFonts w:ascii="Times New Roman" w:hAnsi="Times New Roman" w:cs="Times New Roman"/>
          <w:sz w:val="24"/>
          <w:szCs w:val="24"/>
        </w:rPr>
        <w:t>5</w:t>
      </w:r>
      <w:r w:rsidR="00643278" w:rsidRPr="00CD68D6">
        <w:rPr>
          <w:rFonts w:ascii="Times New Roman" w:hAnsi="Times New Roman" w:cs="Times New Roman"/>
          <w:sz w:val="24"/>
          <w:szCs w:val="24"/>
        </w:rPr>
        <w:t>mg</w:t>
      </w:r>
      <w:r w:rsidR="00B11091" w:rsidRPr="00CD68D6">
        <w:rPr>
          <w:rFonts w:asciiTheme="minorEastAsia" w:hAnsiTheme="minorEastAsia" w:hint="eastAsia"/>
          <w:sz w:val="24"/>
          <w:szCs w:val="24"/>
        </w:rPr>
        <w:t>规格</w:t>
      </w:r>
      <w:r w:rsidR="00F7673C" w:rsidRPr="00CD68D6">
        <w:rPr>
          <w:rFonts w:asciiTheme="minorEastAsia" w:hAnsiTheme="minorEastAsia" w:hint="eastAsia"/>
          <w:sz w:val="24"/>
          <w:szCs w:val="24"/>
        </w:rPr>
        <w:t>，血浆中的</w:t>
      </w:r>
      <w:r w:rsidR="00CD68D6" w:rsidRPr="00CD68D6">
        <w:rPr>
          <w:rFonts w:asciiTheme="minorEastAsia" w:hAnsiTheme="minorEastAsia" w:hint="eastAsia"/>
          <w:sz w:val="24"/>
          <w:szCs w:val="24"/>
        </w:rPr>
        <w:t>氟桂利</w:t>
      </w:r>
      <w:proofErr w:type="gramStart"/>
      <w:r w:rsidR="00CD68D6" w:rsidRPr="00CD68D6">
        <w:rPr>
          <w:rFonts w:asciiTheme="minorEastAsia" w:hAnsiTheme="minorEastAsia" w:hint="eastAsia"/>
          <w:sz w:val="24"/>
          <w:szCs w:val="24"/>
        </w:rPr>
        <w:t>嗪</w:t>
      </w:r>
      <w:proofErr w:type="gramEnd"/>
      <w:r w:rsidR="00587924" w:rsidRPr="00CD68D6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217D74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CD68D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CD68D6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CD68D6" w:rsidRDefault="00641826" w:rsidP="002E32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CD68D6">
              <w:rPr>
                <w:rFonts w:ascii="Times New Roman" w:eastAsiaTheme="minorEastAsia" w:hAnsi="Times New Roman"/>
                <w:sz w:val="21"/>
                <w:szCs w:val="21"/>
              </w:rPr>
              <w:t>23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217D74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CD68D6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</w:tr>
      <w:tr w:rsidR="00CD68D6" w:rsidRPr="00217D74" w:rsidTr="00A07F7C">
        <w:trPr>
          <w:trHeight w:val="20"/>
          <w:jc w:val="center"/>
        </w:trPr>
        <w:tc>
          <w:tcPr>
            <w:tcW w:w="670" w:type="pct"/>
            <w:vMerge/>
          </w:tcPr>
          <w:p w:rsidR="00CD68D6" w:rsidRPr="00CD68D6" w:rsidRDefault="00CD68D6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proofErr w:type="spellStart"/>
            <w:r w:rsidRPr="00CD68D6">
              <w:rPr>
                <w:sz w:val="21"/>
                <w:szCs w:val="21"/>
              </w:rPr>
              <w:t>C</w:t>
            </w:r>
            <w:r w:rsidRPr="00CD68D6">
              <w:rPr>
                <w:sz w:val="21"/>
                <w:szCs w:val="21"/>
                <w:vertAlign w:val="subscript"/>
              </w:rPr>
              <w:t>max</w:t>
            </w:r>
            <w:proofErr w:type="spellEnd"/>
            <w:r w:rsidRPr="00CD68D6">
              <w:rPr>
                <w:sz w:val="21"/>
                <w:szCs w:val="21"/>
              </w:rPr>
              <w:t xml:space="preserve"> (ng/mL)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16.39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16.38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100.06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91.43, 109.51</w:t>
            </w:r>
          </w:p>
        </w:tc>
      </w:tr>
      <w:tr w:rsidR="00CD68D6" w:rsidRPr="00217D74" w:rsidTr="00A07F7C">
        <w:trPr>
          <w:trHeight w:val="20"/>
          <w:jc w:val="center"/>
        </w:trPr>
        <w:tc>
          <w:tcPr>
            <w:tcW w:w="670" w:type="pct"/>
            <w:vMerge/>
          </w:tcPr>
          <w:p w:rsidR="00CD68D6" w:rsidRPr="00CD68D6" w:rsidRDefault="00CD68D6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AUC</w:t>
            </w:r>
            <w:r w:rsidRPr="00CD68D6">
              <w:rPr>
                <w:sz w:val="21"/>
                <w:szCs w:val="21"/>
                <w:vertAlign w:val="subscript"/>
              </w:rPr>
              <w:t>0-t</w:t>
            </w:r>
            <w:r w:rsidRPr="00CD68D6">
              <w:rPr>
                <w:sz w:val="21"/>
                <w:szCs w:val="21"/>
              </w:rPr>
              <w:t xml:space="preserve"> (</w:t>
            </w:r>
            <w:proofErr w:type="spellStart"/>
            <w:r w:rsidRPr="00CD68D6">
              <w:rPr>
                <w:sz w:val="21"/>
                <w:szCs w:val="21"/>
              </w:rPr>
              <w:t>h·ng</w:t>
            </w:r>
            <w:proofErr w:type="spellEnd"/>
            <w:r w:rsidRPr="00CD68D6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174.81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174.91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99.95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94.33, 105.90</w:t>
            </w:r>
          </w:p>
        </w:tc>
      </w:tr>
      <w:tr w:rsidR="00CD68D6" w:rsidRPr="00217D74" w:rsidTr="00A07F7C">
        <w:trPr>
          <w:trHeight w:val="20"/>
          <w:jc w:val="center"/>
        </w:trPr>
        <w:tc>
          <w:tcPr>
            <w:tcW w:w="670" w:type="pct"/>
            <w:vMerge/>
          </w:tcPr>
          <w:p w:rsidR="00CD68D6" w:rsidRPr="00CD68D6" w:rsidRDefault="00CD68D6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AUC</w:t>
            </w:r>
            <w:r w:rsidRPr="00CD68D6">
              <w:rPr>
                <w:sz w:val="21"/>
                <w:szCs w:val="21"/>
                <w:vertAlign w:val="subscript"/>
              </w:rPr>
              <w:t>0-∞</w:t>
            </w:r>
            <w:r w:rsidRPr="00CD68D6">
              <w:rPr>
                <w:sz w:val="21"/>
                <w:szCs w:val="21"/>
              </w:rPr>
              <w:t xml:space="preserve"> (</w:t>
            </w:r>
            <w:proofErr w:type="spellStart"/>
            <w:r w:rsidRPr="00CD68D6">
              <w:rPr>
                <w:sz w:val="21"/>
                <w:szCs w:val="21"/>
              </w:rPr>
              <w:t>h·ng</w:t>
            </w:r>
            <w:proofErr w:type="spellEnd"/>
            <w:r w:rsidRPr="00CD68D6">
              <w:rPr>
                <w:sz w:val="21"/>
                <w:szCs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210.47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214.24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98.24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  <w:szCs w:val="21"/>
              </w:rPr>
            </w:pPr>
            <w:r w:rsidRPr="00CD68D6">
              <w:rPr>
                <w:sz w:val="21"/>
                <w:szCs w:val="21"/>
              </w:rPr>
              <w:t>93.15, 103.60</w:t>
            </w:r>
          </w:p>
        </w:tc>
      </w:tr>
      <w:tr w:rsidR="009F0A4C" w:rsidRPr="00217D74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217D74" w:rsidRDefault="009F0A4C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CD68D6" w:rsidRPr="00CD68D6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217D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217D74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217D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217D74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D68D6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CD68D6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D68D6" w:rsidRPr="00217D74" w:rsidTr="00FA2EBB">
        <w:trPr>
          <w:trHeight w:val="20"/>
          <w:jc w:val="center"/>
        </w:trPr>
        <w:tc>
          <w:tcPr>
            <w:tcW w:w="670" w:type="pct"/>
            <w:vMerge/>
          </w:tcPr>
          <w:p w:rsidR="00CD68D6" w:rsidRPr="00217D74" w:rsidRDefault="00CD68D6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proofErr w:type="spellStart"/>
            <w:r w:rsidRPr="00CD68D6">
              <w:rPr>
                <w:sz w:val="21"/>
              </w:rPr>
              <w:t>C</w:t>
            </w:r>
            <w:r w:rsidRPr="00CD68D6">
              <w:rPr>
                <w:sz w:val="21"/>
                <w:vertAlign w:val="subscript"/>
              </w:rPr>
              <w:t>max</w:t>
            </w:r>
            <w:proofErr w:type="spellEnd"/>
            <w:r w:rsidRPr="00CD68D6">
              <w:rPr>
                <w:sz w:val="21"/>
              </w:rPr>
              <w:t xml:space="preserve"> (ng/mL)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29.57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26.89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109.96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98.05, 123.33</w:t>
            </w:r>
          </w:p>
        </w:tc>
      </w:tr>
      <w:tr w:rsidR="00CD68D6" w:rsidRPr="00217D74" w:rsidTr="00FA2EBB">
        <w:trPr>
          <w:trHeight w:val="20"/>
          <w:jc w:val="center"/>
        </w:trPr>
        <w:tc>
          <w:tcPr>
            <w:tcW w:w="670" w:type="pct"/>
            <w:vMerge/>
          </w:tcPr>
          <w:p w:rsidR="00CD68D6" w:rsidRPr="00217D74" w:rsidRDefault="00CD68D6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AUC</w:t>
            </w:r>
            <w:r w:rsidRPr="00CD68D6">
              <w:rPr>
                <w:sz w:val="21"/>
                <w:vertAlign w:val="subscript"/>
              </w:rPr>
              <w:t>0-t</w:t>
            </w:r>
            <w:r w:rsidRPr="00CD68D6">
              <w:rPr>
                <w:sz w:val="21"/>
              </w:rPr>
              <w:t xml:space="preserve"> (</w:t>
            </w:r>
            <w:proofErr w:type="spellStart"/>
            <w:r w:rsidRPr="00CD68D6">
              <w:rPr>
                <w:sz w:val="21"/>
              </w:rPr>
              <w:t>h·ng</w:t>
            </w:r>
            <w:proofErr w:type="spellEnd"/>
            <w:r w:rsidRPr="00CD68D6">
              <w:rPr>
                <w:sz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261.18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252.46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103.45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98.72, 108.41</w:t>
            </w:r>
          </w:p>
        </w:tc>
      </w:tr>
      <w:tr w:rsidR="00CD68D6" w:rsidRPr="00217D74" w:rsidTr="00FA2EBB">
        <w:trPr>
          <w:trHeight w:val="20"/>
          <w:jc w:val="center"/>
        </w:trPr>
        <w:tc>
          <w:tcPr>
            <w:tcW w:w="670" w:type="pct"/>
            <w:vMerge/>
          </w:tcPr>
          <w:p w:rsidR="00CD68D6" w:rsidRPr="00217D74" w:rsidRDefault="00CD68D6" w:rsidP="00CD68D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AUC</w:t>
            </w:r>
            <w:r w:rsidRPr="00CD68D6">
              <w:rPr>
                <w:sz w:val="21"/>
                <w:vertAlign w:val="subscript"/>
              </w:rPr>
              <w:t>0-∞</w:t>
            </w:r>
            <w:r w:rsidRPr="00CD68D6">
              <w:rPr>
                <w:sz w:val="21"/>
              </w:rPr>
              <w:t xml:space="preserve"> (</w:t>
            </w:r>
            <w:proofErr w:type="spellStart"/>
            <w:r w:rsidRPr="00CD68D6">
              <w:rPr>
                <w:sz w:val="21"/>
              </w:rPr>
              <w:t>h·ng</w:t>
            </w:r>
            <w:proofErr w:type="spellEnd"/>
            <w:r w:rsidRPr="00CD68D6">
              <w:rPr>
                <w:sz w:val="21"/>
              </w:rPr>
              <w:t>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299.99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291.49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102.92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D68D6" w:rsidRPr="00CD68D6" w:rsidRDefault="00CD68D6" w:rsidP="00CD68D6">
            <w:pPr>
              <w:spacing w:line="276" w:lineRule="auto"/>
              <w:jc w:val="center"/>
              <w:rPr>
                <w:sz w:val="21"/>
              </w:rPr>
            </w:pPr>
            <w:r w:rsidRPr="00CD68D6">
              <w:rPr>
                <w:sz w:val="21"/>
              </w:rPr>
              <w:t>97.68, 108.43</w:t>
            </w:r>
          </w:p>
        </w:tc>
      </w:tr>
    </w:tbl>
    <w:p w:rsidR="00B11091" w:rsidRPr="009114E6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9114E6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7A6237" w:rsidRPr="00F7673C" w:rsidRDefault="00D64B0C" w:rsidP="00186665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186665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186665" w:rsidRPr="00186665">
        <w:rPr>
          <w:rFonts w:ascii="Times New Roman" w:hAnsi="Times New Roman" w:cs="Times New Roman" w:hint="eastAsia"/>
          <w:sz w:val="24"/>
          <w:szCs w:val="24"/>
        </w:rPr>
        <w:t>石家庄市华新药业有限责任公司</w:t>
      </w:r>
      <w:r w:rsidR="00186665" w:rsidRPr="00186665">
        <w:rPr>
          <w:rFonts w:ascii="Times New Roman" w:hAnsi="Times New Roman" w:cs="Times New Roman" w:hint="eastAsia"/>
          <w:sz w:val="24"/>
          <w:szCs w:val="24"/>
        </w:rPr>
        <w:t>生产的盐酸氟桂利</w:t>
      </w:r>
      <w:proofErr w:type="gramStart"/>
      <w:r w:rsidR="00186665" w:rsidRPr="00186665">
        <w:rPr>
          <w:rFonts w:ascii="Times New Roman" w:hAnsi="Times New Roman" w:cs="Times New Roman" w:hint="eastAsia"/>
          <w:sz w:val="24"/>
          <w:szCs w:val="24"/>
        </w:rPr>
        <w:t>嗪</w:t>
      </w:r>
      <w:proofErr w:type="gramEnd"/>
      <w:r w:rsidR="00186665" w:rsidRPr="00186665">
        <w:rPr>
          <w:rFonts w:ascii="Times New Roman" w:hAnsi="Times New Roman" w:cs="Times New Roman" w:hint="eastAsia"/>
          <w:sz w:val="24"/>
          <w:szCs w:val="24"/>
        </w:rPr>
        <w:t>胶囊</w:t>
      </w:r>
      <w:r w:rsidR="00186665" w:rsidRPr="00186665">
        <w:rPr>
          <w:rFonts w:ascii="宋体" w:eastAsia="宋体" w:hAnsi="宋体" w:cs="Times New Roman" w:hint="eastAsia"/>
          <w:sz w:val="24"/>
          <w:szCs w:val="24"/>
        </w:rPr>
        <w:t>[</w:t>
      </w:r>
      <w:r w:rsidR="00186665" w:rsidRPr="00186665">
        <w:rPr>
          <w:rFonts w:ascii="Times New Roman" w:hAnsi="Times New Roman" w:cs="Times New Roman"/>
          <w:sz w:val="24"/>
          <w:szCs w:val="24"/>
        </w:rPr>
        <w:t>规格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5mg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（按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C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  <w:vertAlign w:val="subscript"/>
        </w:rPr>
        <w:t>26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H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  <w:vertAlign w:val="subscript"/>
        </w:rPr>
        <w:t>26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F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  <w:vertAlign w:val="subscript"/>
        </w:rPr>
        <w:t>2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N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  <w:vertAlign w:val="subscript"/>
        </w:rPr>
        <w:t>2</w:t>
      </w:r>
      <w:r w:rsidR="00186665" w:rsidRPr="00186665">
        <w:rPr>
          <w:rFonts w:ascii="Times New Roman" w:eastAsia="宋体" w:hAnsi="Times New Roman" w:cs="Times New Roman"/>
          <w:kern w:val="0"/>
          <w:sz w:val="24"/>
          <w:szCs w:val="21"/>
        </w:rPr>
        <w:t>计）</w:t>
      </w:r>
      <w:r w:rsidR="00186665" w:rsidRPr="00186665">
        <w:rPr>
          <w:rFonts w:ascii="宋体" w:eastAsia="宋体" w:hAnsi="宋体" w:cs="Times New Roman" w:hint="eastAsia"/>
          <w:kern w:val="0"/>
          <w:sz w:val="24"/>
          <w:szCs w:val="21"/>
        </w:rPr>
        <w:t>]</w:t>
      </w:r>
      <w:r w:rsidR="00E02597" w:rsidRPr="00186665">
        <w:rPr>
          <w:rFonts w:ascii="Times New Roman" w:hAnsi="Times New Roman" w:cs="Times New Roman"/>
          <w:sz w:val="24"/>
          <w:szCs w:val="24"/>
        </w:rPr>
        <w:t>通过</w:t>
      </w:r>
      <w:r w:rsidR="00825632" w:rsidRPr="00186665">
        <w:rPr>
          <w:rFonts w:ascii="Times New Roman" w:hAnsi="Times New Roman" w:cs="Times New Roman"/>
          <w:sz w:val="24"/>
          <w:szCs w:val="24"/>
        </w:rPr>
        <w:t>仿制药质量与疗效一致性评价。</w:t>
      </w:r>
      <w:bookmarkStart w:id="0" w:name="_GoBack"/>
      <w:bookmarkEnd w:id="0"/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861" w:rsidRDefault="00EC1861" w:rsidP="00D45C81">
      <w:r>
        <w:separator/>
      </w:r>
    </w:p>
  </w:endnote>
  <w:endnote w:type="continuationSeparator" w:id="0">
    <w:p w:rsidR="00EC1861" w:rsidRDefault="00EC1861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86665" w:rsidRPr="0018666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861" w:rsidRDefault="00EC1861" w:rsidP="00D45C81">
      <w:r>
        <w:separator/>
      </w:r>
    </w:p>
  </w:footnote>
  <w:footnote w:type="continuationSeparator" w:id="0">
    <w:p w:rsidR="00EC1861" w:rsidRDefault="00EC1861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6665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17D74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2172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14E6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68D6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1861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1A4DC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852FA-E58F-4B4A-A85D-D5AA8B6E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闫方</cp:lastModifiedBy>
  <cp:revision>14</cp:revision>
  <dcterms:created xsi:type="dcterms:W3CDTF">2020-01-07T06:08:00Z</dcterms:created>
  <dcterms:modified xsi:type="dcterms:W3CDTF">2022-01-13T12:50:00Z</dcterms:modified>
</cp:coreProperties>
</file>