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C109F8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109F8">
              <w:rPr>
                <w:rFonts w:asciiTheme="minorEastAsia" w:hAnsiTheme="minorEastAsia" w:hint="eastAsia"/>
                <w:sz w:val="24"/>
                <w:szCs w:val="24"/>
              </w:rPr>
              <w:t>奥美拉</w:t>
            </w:r>
            <w:proofErr w:type="gramStart"/>
            <w:r w:rsidRPr="00C109F8">
              <w:rPr>
                <w:rFonts w:asciiTheme="minorEastAsia" w:hAnsiTheme="minorEastAsia" w:hint="eastAsia"/>
                <w:sz w:val="24"/>
                <w:szCs w:val="24"/>
              </w:rPr>
              <w:t>唑</w:t>
            </w:r>
            <w:proofErr w:type="gramEnd"/>
            <w:r w:rsidRPr="00C109F8">
              <w:rPr>
                <w:rFonts w:asciiTheme="minorEastAsia" w:hAnsiTheme="minorEastAsia" w:hint="eastAsia"/>
                <w:sz w:val="24"/>
                <w:szCs w:val="24"/>
              </w:rPr>
              <w:t>肠溶胶囊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C109F8" w:rsidP="00A83185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109F8">
              <w:rPr>
                <w:rFonts w:ascii="Times New Roman" w:hAnsi="Times New Roman" w:cs="Times New Roman"/>
                <w:sz w:val="24"/>
                <w:szCs w:val="24"/>
              </w:rPr>
              <w:t>Omeprazole Enteric Capsules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C109F8" w:rsidP="00C109F8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109F8"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20m</w:t>
            </w:r>
            <w:r w:rsidR="00A83185" w:rsidRPr="00A83185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C109F8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109F8">
              <w:rPr>
                <w:rFonts w:ascii="Times New Roman" w:hAnsi="Times New Roman" w:cs="Times New Roman" w:hint="eastAsia"/>
                <w:sz w:val="24"/>
                <w:szCs w:val="24"/>
              </w:rPr>
              <w:t>悦康药业集团股份有限公司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C109F8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109F8">
              <w:rPr>
                <w:rFonts w:ascii="Times New Roman" w:hAnsi="Times New Roman" w:cs="Times New Roman" w:hint="eastAsia"/>
                <w:sz w:val="24"/>
                <w:szCs w:val="24"/>
              </w:rPr>
              <w:t>北京市北京经济技术开发区宏达中路</w:t>
            </w:r>
            <w:r w:rsidRPr="00C109F8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C109F8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C109F8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109F8">
              <w:rPr>
                <w:rFonts w:ascii="Times New Roman" w:hAnsi="Times New Roman" w:cs="Times New Roman" w:hint="eastAsia"/>
                <w:sz w:val="24"/>
                <w:szCs w:val="24"/>
              </w:rPr>
              <w:t>悦康药业集团股份有限公司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2A685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A6857" w:rsidRDefault="00C109F8" w:rsidP="005B5CE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109F8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C109F8">
              <w:rPr>
                <w:rFonts w:ascii="Times New Roman" w:hAnsi="Times New Roman" w:cs="Times New Roman" w:hint="eastAsia"/>
                <w:sz w:val="24"/>
                <w:szCs w:val="24"/>
              </w:rPr>
              <w:t>H20056577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C109F8" w:rsidP="00C60AAA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109F8">
              <w:rPr>
                <w:rFonts w:ascii="Times New Roman" w:hAnsi="Times New Roman"/>
                <w:sz w:val="24"/>
                <w:szCs w:val="24"/>
              </w:rPr>
              <w:t>180601Y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C109F8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C109F8">
              <w:rPr>
                <w:rFonts w:ascii="Times New Roman" w:hAnsi="Times New Roman" w:cs="Times New Roman" w:hint="eastAsia"/>
                <w:sz w:val="24"/>
                <w:szCs w:val="24"/>
              </w:rPr>
              <w:t>悦康药业集团股份有限公司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C109F8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109F8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C109F8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C109F8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109F8">
              <w:rPr>
                <w:rFonts w:ascii="Times New Roman" w:hAnsi="Times New Roman"/>
                <w:sz w:val="24"/>
                <w:szCs w:val="24"/>
              </w:rPr>
              <w:t>B201800039-02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C109F8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109F8">
              <w:rPr>
                <w:rFonts w:ascii="Times New Roman" w:hAnsi="Times New Roman" w:hint="eastAsia"/>
                <w:sz w:val="24"/>
                <w:szCs w:val="24"/>
              </w:rPr>
              <w:t>中南大学湘雅三医院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C109F8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109F8">
              <w:rPr>
                <w:rFonts w:ascii="Times New Roman" w:hAnsi="Times New Roman" w:hint="eastAsia"/>
                <w:sz w:val="24"/>
                <w:szCs w:val="24"/>
              </w:rPr>
              <w:t>北京阳光德美医药科技有限公司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C109F8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109F8">
              <w:rPr>
                <w:rFonts w:ascii="Times New Roman" w:hAnsi="Times New Roman" w:hint="eastAsia"/>
                <w:sz w:val="24"/>
                <w:szCs w:val="24"/>
              </w:rPr>
              <w:t>中南大学药物临床评价研究中心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C109F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随机、开放、单次给药、两制剂、</w:t>
            </w:r>
            <w:r w:rsidRPr="00C109F8">
              <w:rPr>
                <w:rFonts w:asciiTheme="minorEastAsia" w:eastAsiaTheme="minorEastAsia" w:hAnsiTheme="minorEastAsia" w:hint="eastAsia"/>
                <w:sz w:val="24"/>
                <w:szCs w:val="24"/>
              </w:rPr>
              <w:t>三周期、三序列、部分重复交叉</w:t>
            </w: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设计，体内空腹和餐后两项研究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C109F8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7A27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血浆样品中</w:t>
            </w:r>
            <w:r>
              <w:rPr>
                <w:rFonts w:ascii="Times New Roman" w:hAnsi="Times New Roman" w:hint="eastAsia"/>
                <w:sz w:val="24"/>
                <w:szCs w:val="24"/>
              </w:rPr>
              <w:t>奥美拉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唑</w:t>
            </w:r>
            <w:proofErr w:type="gramEnd"/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C109F8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C109F8" w:rsidP="00C109F8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A83185" w:rsidRDefault="00825632" w:rsidP="00AF6AF0">
      <w:pPr>
        <w:pStyle w:val="a8"/>
        <w:numPr>
          <w:ilvl w:val="0"/>
          <w:numId w:val="1"/>
        </w:numPr>
        <w:spacing w:before="24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E27ED">
        <w:rPr>
          <w:rFonts w:asciiTheme="minorEastAsia" w:hAnsiTheme="minorEastAsia" w:hint="eastAsia"/>
          <w:b/>
          <w:sz w:val="28"/>
          <w:szCs w:val="24"/>
        </w:rPr>
        <w:lastRenderedPageBreak/>
        <w:t>生物等</w:t>
      </w:r>
      <w:r w:rsidRPr="00A83185">
        <w:rPr>
          <w:rFonts w:asciiTheme="minorEastAsia" w:hAnsiTheme="minorEastAsia" w:hint="eastAsia"/>
          <w:b/>
          <w:sz w:val="28"/>
          <w:szCs w:val="24"/>
        </w:rPr>
        <w:t>效性</w:t>
      </w:r>
      <w:r w:rsidR="005D604A" w:rsidRPr="000678BA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0678BA">
        <w:rPr>
          <w:rFonts w:asciiTheme="minorEastAsia" w:hAnsiTheme="minorEastAsia" w:hint="eastAsia"/>
          <w:b/>
          <w:sz w:val="28"/>
          <w:szCs w:val="24"/>
        </w:rPr>
        <w:t>结果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071"/>
        <w:gridCol w:w="2114"/>
        <w:gridCol w:w="1166"/>
        <w:gridCol w:w="1166"/>
        <w:gridCol w:w="1271"/>
        <w:gridCol w:w="1508"/>
      </w:tblGrid>
      <w:tr w:rsidR="00286D7B" w:rsidRPr="009958B1" w:rsidTr="00F50427">
        <w:trPr>
          <w:trHeight w:val="20"/>
          <w:jc w:val="center"/>
        </w:trPr>
        <w:tc>
          <w:tcPr>
            <w:tcW w:w="645" w:type="pct"/>
            <w:vMerge w:val="restart"/>
            <w:vAlign w:val="center"/>
          </w:tcPr>
          <w:p w:rsidR="00286D7B" w:rsidRPr="009958B1" w:rsidRDefault="00286D7B" w:rsidP="00F504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286D7B" w:rsidRPr="009958B1" w:rsidRDefault="00286D7B" w:rsidP="00F504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286D7B" w:rsidRPr="009958B1" w:rsidRDefault="00286D7B" w:rsidP="00286D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48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74" w:type="pct"/>
            <w:vMerge w:val="restart"/>
            <w:vAlign w:val="center"/>
          </w:tcPr>
          <w:p w:rsidR="00286D7B" w:rsidRPr="009958B1" w:rsidRDefault="00286D7B" w:rsidP="00F504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72" w:type="pct"/>
            <w:gridSpan w:val="3"/>
            <w:vAlign w:val="center"/>
          </w:tcPr>
          <w:p w:rsidR="00286D7B" w:rsidRPr="009958B1" w:rsidRDefault="00286D7B" w:rsidP="00F504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909" w:type="pct"/>
            <w:vMerge w:val="restart"/>
            <w:vAlign w:val="center"/>
          </w:tcPr>
          <w:p w:rsidR="00286D7B" w:rsidRPr="009958B1" w:rsidRDefault="00286D7B" w:rsidP="00F504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286D7B" w:rsidRPr="009958B1" w:rsidTr="00F50427">
        <w:trPr>
          <w:trHeight w:val="20"/>
          <w:jc w:val="center"/>
        </w:trPr>
        <w:tc>
          <w:tcPr>
            <w:tcW w:w="645" w:type="pct"/>
            <w:vMerge/>
          </w:tcPr>
          <w:p w:rsidR="00286D7B" w:rsidRPr="009958B1" w:rsidRDefault="00286D7B" w:rsidP="00F504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4" w:type="pct"/>
            <w:vMerge/>
            <w:vAlign w:val="center"/>
          </w:tcPr>
          <w:p w:rsidR="00286D7B" w:rsidRPr="009958B1" w:rsidRDefault="00286D7B" w:rsidP="00F504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03" w:type="pct"/>
            <w:vAlign w:val="center"/>
          </w:tcPr>
          <w:p w:rsidR="00286D7B" w:rsidRPr="009958B1" w:rsidRDefault="00286D7B" w:rsidP="00F504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03" w:type="pct"/>
            <w:vAlign w:val="center"/>
          </w:tcPr>
          <w:p w:rsidR="00286D7B" w:rsidRPr="009958B1" w:rsidRDefault="00286D7B" w:rsidP="00F504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66" w:type="pct"/>
            <w:vAlign w:val="center"/>
          </w:tcPr>
          <w:p w:rsidR="00286D7B" w:rsidRPr="009958B1" w:rsidRDefault="00286D7B" w:rsidP="00F504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909" w:type="pct"/>
            <w:vMerge/>
            <w:vAlign w:val="center"/>
          </w:tcPr>
          <w:p w:rsidR="00286D7B" w:rsidRPr="009958B1" w:rsidRDefault="00286D7B" w:rsidP="00F5042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286D7B" w:rsidRPr="009958B1" w:rsidTr="00F50427">
        <w:trPr>
          <w:trHeight w:val="20"/>
          <w:jc w:val="center"/>
        </w:trPr>
        <w:tc>
          <w:tcPr>
            <w:tcW w:w="645" w:type="pct"/>
            <w:vMerge/>
          </w:tcPr>
          <w:p w:rsidR="00286D7B" w:rsidRPr="009958B1" w:rsidRDefault="00286D7B" w:rsidP="00286D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286D7B" w:rsidRPr="00734E26" w:rsidRDefault="00286D7B" w:rsidP="00286D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734E26">
              <w:rPr>
                <w:rFonts w:ascii="Times New Roman" w:hAnsi="Times New Roman"/>
                <w:sz w:val="21"/>
                <w:szCs w:val="21"/>
              </w:rPr>
              <w:t>n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703" w:type="pct"/>
            <w:vAlign w:val="center"/>
          </w:tcPr>
          <w:p w:rsidR="00286D7B" w:rsidRDefault="00286D7B" w:rsidP="00286D7B">
            <w:pPr>
              <w:jc w:val="center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</w:rPr>
              <w:t>784.9</w:t>
            </w:r>
          </w:p>
        </w:tc>
        <w:tc>
          <w:tcPr>
            <w:tcW w:w="703" w:type="pct"/>
            <w:vAlign w:val="center"/>
          </w:tcPr>
          <w:p w:rsidR="00286D7B" w:rsidRDefault="00286D7B" w:rsidP="00286D7B">
            <w:pPr>
              <w:jc w:val="center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</w:rPr>
              <w:t>791.1</w:t>
            </w:r>
          </w:p>
        </w:tc>
        <w:tc>
          <w:tcPr>
            <w:tcW w:w="766" w:type="pct"/>
            <w:vAlign w:val="center"/>
          </w:tcPr>
          <w:p w:rsidR="00286D7B" w:rsidRDefault="00286D7B" w:rsidP="00286D7B">
            <w:pPr>
              <w:jc w:val="center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</w:rPr>
              <w:t>99.22</w:t>
            </w:r>
          </w:p>
        </w:tc>
        <w:tc>
          <w:tcPr>
            <w:tcW w:w="909" w:type="pct"/>
            <w:vAlign w:val="center"/>
          </w:tcPr>
          <w:p w:rsidR="00286D7B" w:rsidRDefault="00286D7B" w:rsidP="00286D7B">
            <w:pPr>
              <w:jc w:val="center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</w:rPr>
              <w:t>93.90~104.85</w:t>
            </w:r>
          </w:p>
        </w:tc>
      </w:tr>
      <w:tr w:rsidR="00286D7B" w:rsidRPr="009958B1" w:rsidTr="00F50427">
        <w:trPr>
          <w:trHeight w:val="20"/>
          <w:jc w:val="center"/>
        </w:trPr>
        <w:tc>
          <w:tcPr>
            <w:tcW w:w="645" w:type="pct"/>
            <w:vMerge/>
          </w:tcPr>
          <w:p w:rsidR="00286D7B" w:rsidRPr="009958B1" w:rsidRDefault="00286D7B" w:rsidP="00286D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286D7B" w:rsidRPr="00734E26" w:rsidRDefault="00286D7B" w:rsidP="00286D7B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734E26">
              <w:rPr>
                <w:rFonts w:ascii="Times New Roman" w:hAnsi="Times New Roman"/>
                <w:sz w:val="21"/>
                <w:szCs w:val="21"/>
              </w:rPr>
              <w:t>n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703" w:type="pct"/>
            <w:vAlign w:val="center"/>
          </w:tcPr>
          <w:p w:rsidR="00286D7B" w:rsidRDefault="00286D7B" w:rsidP="00286D7B">
            <w:pPr>
              <w:jc w:val="center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</w:rPr>
              <w:t>799.6</w:t>
            </w:r>
          </w:p>
        </w:tc>
        <w:tc>
          <w:tcPr>
            <w:tcW w:w="703" w:type="pct"/>
            <w:vAlign w:val="center"/>
          </w:tcPr>
          <w:p w:rsidR="00286D7B" w:rsidRDefault="00286D7B" w:rsidP="00286D7B">
            <w:pPr>
              <w:jc w:val="center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</w:rPr>
              <w:t>805.1</w:t>
            </w:r>
          </w:p>
        </w:tc>
        <w:tc>
          <w:tcPr>
            <w:tcW w:w="766" w:type="pct"/>
            <w:vAlign w:val="center"/>
          </w:tcPr>
          <w:p w:rsidR="00286D7B" w:rsidRDefault="00286D7B" w:rsidP="00286D7B">
            <w:pPr>
              <w:jc w:val="center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</w:rPr>
              <w:t>99.32</w:t>
            </w:r>
          </w:p>
        </w:tc>
        <w:tc>
          <w:tcPr>
            <w:tcW w:w="909" w:type="pct"/>
            <w:vAlign w:val="center"/>
          </w:tcPr>
          <w:p w:rsidR="00286D7B" w:rsidRDefault="00286D7B" w:rsidP="00286D7B">
            <w:pPr>
              <w:jc w:val="center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</w:rPr>
              <w:t>94.03~104.91</w:t>
            </w:r>
          </w:p>
        </w:tc>
      </w:tr>
      <w:tr w:rsidR="00286D7B" w:rsidRPr="009958B1" w:rsidTr="00F50427">
        <w:trPr>
          <w:trHeight w:val="20"/>
          <w:jc w:val="center"/>
        </w:trPr>
        <w:tc>
          <w:tcPr>
            <w:tcW w:w="645" w:type="pct"/>
            <w:vMerge/>
          </w:tcPr>
          <w:p w:rsidR="00286D7B" w:rsidRPr="009958B1" w:rsidRDefault="00286D7B" w:rsidP="00286D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286D7B" w:rsidRPr="00734E26" w:rsidRDefault="00286D7B" w:rsidP="00286D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734E26">
              <w:rPr>
                <w:rFonts w:ascii="Times New Roman" w:hAnsi="Times New Roman"/>
                <w:sz w:val="21"/>
                <w:szCs w:val="21"/>
              </w:rPr>
              <w:t>n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703" w:type="pct"/>
            <w:vAlign w:val="center"/>
          </w:tcPr>
          <w:p w:rsidR="00286D7B" w:rsidRDefault="00286D7B" w:rsidP="00286D7B">
            <w:pPr>
              <w:jc w:val="center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</w:rPr>
              <w:t>481.1</w:t>
            </w:r>
          </w:p>
        </w:tc>
        <w:tc>
          <w:tcPr>
            <w:tcW w:w="703" w:type="pct"/>
            <w:vAlign w:val="center"/>
          </w:tcPr>
          <w:p w:rsidR="00286D7B" w:rsidRDefault="00286D7B" w:rsidP="00286D7B">
            <w:pPr>
              <w:jc w:val="center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</w:rPr>
              <w:t>430.6</w:t>
            </w:r>
          </w:p>
        </w:tc>
        <w:tc>
          <w:tcPr>
            <w:tcW w:w="766" w:type="pct"/>
            <w:vAlign w:val="center"/>
          </w:tcPr>
          <w:p w:rsidR="00286D7B" w:rsidRDefault="00286D7B" w:rsidP="00286D7B">
            <w:pPr>
              <w:jc w:val="center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</w:rPr>
              <w:t>111.72</w:t>
            </w:r>
          </w:p>
        </w:tc>
        <w:tc>
          <w:tcPr>
            <w:tcW w:w="909" w:type="pct"/>
            <w:vAlign w:val="center"/>
          </w:tcPr>
          <w:p w:rsidR="00286D7B" w:rsidRPr="00E861EE" w:rsidRDefault="00286D7B" w:rsidP="00286D7B">
            <w:pPr>
              <w:pStyle w:val="a8"/>
              <w:ind w:firstLineChars="0" w:firstLine="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286D7B">
              <w:rPr>
                <w:rFonts w:ascii="Times New Roman" w:hAnsi="Times New Roman"/>
                <w:sz w:val="21"/>
                <w:szCs w:val="21"/>
              </w:rPr>
              <w:t>104.20~119.78</w:t>
            </w:r>
          </w:p>
        </w:tc>
      </w:tr>
    </w:tbl>
    <w:p w:rsidR="005C0323" w:rsidRDefault="005C0323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910"/>
        <w:gridCol w:w="689"/>
        <w:gridCol w:w="606"/>
        <w:gridCol w:w="708"/>
        <w:gridCol w:w="567"/>
        <w:gridCol w:w="991"/>
        <w:gridCol w:w="1419"/>
        <w:gridCol w:w="708"/>
        <w:gridCol w:w="788"/>
      </w:tblGrid>
      <w:tr w:rsidR="005C0323" w:rsidRPr="005C0323" w:rsidTr="00E572D4">
        <w:trPr>
          <w:trHeight w:val="284"/>
          <w:jc w:val="center"/>
        </w:trPr>
        <w:tc>
          <w:tcPr>
            <w:tcW w:w="548" w:type="pct"/>
            <w:vMerge w:val="restart"/>
            <w:vAlign w:val="center"/>
          </w:tcPr>
          <w:p w:rsidR="005C0323" w:rsidRPr="009958B1" w:rsidRDefault="005C0323" w:rsidP="00E572D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bookmarkStart w:id="0" w:name="_GoBack"/>
            <w:bookmarkEnd w:id="0"/>
            <w:r>
              <w:rPr>
                <w:rFonts w:ascii="Times New Roman" w:eastAsiaTheme="minorEastAsia" w:hAnsi="Times New Roman" w:hint="eastAsia"/>
                <w:szCs w:val="21"/>
              </w:rPr>
              <w:t>餐后</w:t>
            </w:r>
          </w:p>
          <w:p w:rsidR="005C0323" w:rsidRPr="009958B1" w:rsidRDefault="005C0323" w:rsidP="00E572D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9958B1">
              <w:rPr>
                <w:rFonts w:ascii="Times New Roman" w:eastAsiaTheme="minorEastAsia" w:hAnsi="Times New Roman"/>
                <w:szCs w:val="21"/>
              </w:rPr>
              <w:t>BE</w:t>
            </w:r>
          </w:p>
          <w:p w:rsidR="005C0323" w:rsidRPr="005C0323" w:rsidRDefault="005C0323" w:rsidP="00E572D4">
            <w:pPr>
              <w:widowControl/>
              <w:adjustRightInd w:val="0"/>
              <w:snapToGrid w:val="0"/>
              <w:spacing w:after="200"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958B1">
              <w:rPr>
                <w:rFonts w:ascii="Times New Roman" w:hAnsi="Times New Roman"/>
                <w:szCs w:val="21"/>
              </w:rPr>
              <w:t>（</w:t>
            </w:r>
            <w:r w:rsidRPr="009958B1">
              <w:rPr>
                <w:rFonts w:ascii="Times New Roman" w:hAnsi="Times New Roman"/>
                <w:szCs w:val="21"/>
              </w:rPr>
              <w:t>n=</w:t>
            </w:r>
            <w:r>
              <w:rPr>
                <w:rFonts w:ascii="Times New Roman" w:hAnsi="Times New Roman"/>
                <w:szCs w:val="21"/>
              </w:rPr>
              <w:t>54</w:t>
            </w:r>
            <w:r w:rsidRPr="009958B1">
              <w:rPr>
                <w:rFonts w:ascii="Times New Roman" w:hAnsi="Times New Roman"/>
                <w:szCs w:val="21"/>
              </w:rPr>
              <w:t>）</w:t>
            </w:r>
          </w:p>
        </w:tc>
        <w:tc>
          <w:tcPr>
            <w:tcW w:w="548" w:type="pct"/>
            <w:vMerge w:val="restart"/>
            <w:vAlign w:val="center"/>
            <w:hideMark/>
          </w:tcPr>
          <w:p w:rsidR="005C0323" w:rsidRPr="005C0323" w:rsidRDefault="005C0323" w:rsidP="00E572D4">
            <w:pPr>
              <w:widowControl/>
              <w:adjustRightInd w:val="0"/>
              <w:snapToGrid w:val="0"/>
              <w:spacing w:after="200" w:line="360" w:lineRule="auto"/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5C032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参数</w:t>
            </w:r>
          </w:p>
        </w:tc>
        <w:tc>
          <w:tcPr>
            <w:tcW w:w="415" w:type="pct"/>
            <w:vMerge w:val="restart"/>
            <w:vAlign w:val="center"/>
            <w:hideMark/>
          </w:tcPr>
          <w:p w:rsidR="005C0323" w:rsidRPr="005C0323" w:rsidRDefault="005C0323" w:rsidP="00E572D4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C032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统计方法</w:t>
            </w:r>
          </w:p>
        </w:tc>
        <w:tc>
          <w:tcPr>
            <w:tcW w:w="365" w:type="pct"/>
            <w:vMerge w:val="restart"/>
            <w:vAlign w:val="center"/>
            <w:hideMark/>
          </w:tcPr>
          <w:p w:rsidR="005C0323" w:rsidRPr="005C0323" w:rsidRDefault="005C0323" w:rsidP="00E572D4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C0323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  <w:r w:rsidRPr="005C0323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1366" w:type="pct"/>
            <w:gridSpan w:val="3"/>
            <w:vAlign w:val="center"/>
            <w:hideMark/>
          </w:tcPr>
          <w:p w:rsidR="005C0323" w:rsidRPr="005C0323" w:rsidRDefault="005C0323" w:rsidP="00E572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0323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855" w:type="pct"/>
            <w:vMerge w:val="restart"/>
            <w:vAlign w:val="center"/>
            <w:hideMark/>
          </w:tcPr>
          <w:p w:rsidR="005C0323" w:rsidRPr="005C0323" w:rsidRDefault="005C0323" w:rsidP="00E572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0323">
              <w:rPr>
                <w:rFonts w:ascii="Times New Roman" w:eastAsia="宋体" w:hAnsi="Times New Roman" w:cs="Times New Roman"/>
                <w:szCs w:val="21"/>
              </w:rPr>
              <w:t>90%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CI</w:t>
            </w:r>
          </w:p>
        </w:tc>
        <w:tc>
          <w:tcPr>
            <w:tcW w:w="427" w:type="pct"/>
            <w:vMerge w:val="restart"/>
            <w:vAlign w:val="center"/>
            <w:hideMark/>
          </w:tcPr>
          <w:p w:rsidR="005C0323" w:rsidRPr="005C0323" w:rsidRDefault="005C0323" w:rsidP="00E572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0323">
              <w:rPr>
                <w:rFonts w:ascii="Times New Roman" w:eastAsia="宋体" w:hAnsi="Times New Roman" w:cs="Times New Roman" w:hint="eastAsia"/>
                <w:szCs w:val="21"/>
              </w:rPr>
              <w:t>点估计值</w:t>
            </w:r>
          </w:p>
        </w:tc>
        <w:tc>
          <w:tcPr>
            <w:tcW w:w="475" w:type="pct"/>
            <w:vMerge w:val="restart"/>
            <w:vAlign w:val="center"/>
            <w:hideMark/>
          </w:tcPr>
          <w:p w:rsidR="005C0323" w:rsidRPr="005C0323" w:rsidRDefault="005C0323" w:rsidP="00E572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C0323">
              <w:rPr>
                <w:rFonts w:ascii="Times New Roman" w:eastAsia="宋体" w:hAnsi="Times New Roman" w:cs="Times New Roman" w:hint="eastAsia"/>
                <w:szCs w:val="21"/>
              </w:rPr>
              <w:t>界值标准</w:t>
            </w:r>
            <w:proofErr w:type="gramEnd"/>
          </w:p>
        </w:tc>
      </w:tr>
      <w:tr w:rsidR="005C0323" w:rsidRPr="005C0323" w:rsidTr="00E572D4">
        <w:trPr>
          <w:trHeight w:val="310"/>
          <w:jc w:val="center"/>
        </w:trPr>
        <w:tc>
          <w:tcPr>
            <w:tcW w:w="548" w:type="pct"/>
            <w:vMerge/>
            <w:vAlign w:val="center"/>
          </w:tcPr>
          <w:p w:rsidR="005C0323" w:rsidRPr="005C0323" w:rsidRDefault="005C0323" w:rsidP="00E572D4">
            <w:pPr>
              <w:widowControl/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548" w:type="pct"/>
            <w:vMerge/>
            <w:vAlign w:val="center"/>
            <w:hideMark/>
          </w:tcPr>
          <w:p w:rsidR="005C0323" w:rsidRPr="005C0323" w:rsidRDefault="005C0323" w:rsidP="00E572D4">
            <w:pPr>
              <w:widowControl/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415" w:type="pct"/>
            <w:vMerge/>
            <w:vAlign w:val="center"/>
            <w:hideMark/>
          </w:tcPr>
          <w:p w:rsidR="005C0323" w:rsidRPr="005C0323" w:rsidRDefault="005C0323" w:rsidP="00E572D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65" w:type="pct"/>
            <w:vMerge/>
            <w:vAlign w:val="center"/>
            <w:hideMark/>
          </w:tcPr>
          <w:p w:rsidR="005C0323" w:rsidRPr="005C0323" w:rsidRDefault="005C0323" w:rsidP="00E572D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27" w:type="pct"/>
            <w:vAlign w:val="center"/>
            <w:hideMark/>
          </w:tcPr>
          <w:p w:rsidR="005C0323" w:rsidRPr="005C0323" w:rsidRDefault="005C0323" w:rsidP="00E572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</w:t>
            </w:r>
          </w:p>
        </w:tc>
        <w:tc>
          <w:tcPr>
            <w:tcW w:w="342" w:type="pct"/>
            <w:vAlign w:val="center"/>
            <w:hideMark/>
          </w:tcPr>
          <w:p w:rsidR="005C0323" w:rsidRPr="005C0323" w:rsidRDefault="005C0323" w:rsidP="00E572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R</w:t>
            </w:r>
          </w:p>
        </w:tc>
        <w:tc>
          <w:tcPr>
            <w:tcW w:w="597" w:type="pct"/>
            <w:vAlign w:val="center"/>
            <w:hideMark/>
          </w:tcPr>
          <w:p w:rsidR="005C0323" w:rsidRPr="005C0323" w:rsidRDefault="005C0323" w:rsidP="00E572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58B1">
              <w:rPr>
                <w:rFonts w:ascii="Times New Roman" w:hAnsi="Times New Roman"/>
                <w:szCs w:val="21"/>
              </w:rPr>
              <w:t>（</w:t>
            </w:r>
            <w:r w:rsidRPr="009958B1">
              <w:rPr>
                <w:rFonts w:ascii="Times New Roman" w:hAnsi="Times New Roman"/>
                <w:szCs w:val="21"/>
              </w:rPr>
              <w:t>T/R</w:t>
            </w:r>
            <w:r w:rsidRPr="009958B1">
              <w:rPr>
                <w:rFonts w:ascii="Times New Roman" w:hAnsi="Times New Roman"/>
                <w:szCs w:val="21"/>
              </w:rPr>
              <w:t>）</w:t>
            </w:r>
            <w:r w:rsidRPr="009958B1">
              <w:rPr>
                <w:rFonts w:ascii="Times New Roman" w:hAnsi="Times New Roman"/>
                <w:szCs w:val="21"/>
              </w:rPr>
              <w:t>%</w:t>
            </w:r>
          </w:p>
        </w:tc>
        <w:tc>
          <w:tcPr>
            <w:tcW w:w="855" w:type="pct"/>
            <w:vMerge/>
            <w:vAlign w:val="center"/>
            <w:hideMark/>
          </w:tcPr>
          <w:p w:rsidR="005C0323" w:rsidRPr="005C0323" w:rsidRDefault="005C0323" w:rsidP="00E572D4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27" w:type="pct"/>
            <w:vMerge/>
            <w:vAlign w:val="center"/>
            <w:hideMark/>
          </w:tcPr>
          <w:p w:rsidR="005C0323" w:rsidRPr="005C0323" w:rsidRDefault="005C0323" w:rsidP="00E572D4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5" w:type="pct"/>
            <w:vMerge/>
            <w:vAlign w:val="center"/>
            <w:hideMark/>
          </w:tcPr>
          <w:p w:rsidR="005C0323" w:rsidRPr="005C0323" w:rsidRDefault="005C0323" w:rsidP="00E572D4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572D4" w:rsidRPr="005C0323" w:rsidTr="00E572D4">
        <w:trPr>
          <w:trHeight w:val="284"/>
          <w:jc w:val="center"/>
        </w:trPr>
        <w:tc>
          <w:tcPr>
            <w:tcW w:w="548" w:type="pct"/>
            <w:vMerge/>
            <w:vAlign w:val="center"/>
          </w:tcPr>
          <w:p w:rsidR="00E572D4" w:rsidRPr="005C0323" w:rsidRDefault="00E572D4" w:rsidP="00E572D4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548" w:type="pct"/>
            <w:vAlign w:val="center"/>
          </w:tcPr>
          <w:p w:rsidR="00E572D4" w:rsidRPr="005C0323" w:rsidRDefault="00E572D4" w:rsidP="00E572D4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5C0323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5C0323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5C0323">
              <w:rPr>
                <w:rFonts w:ascii="Times New Roman" w:eastAsia="宋体" w:hAnsi="Times New Roman" w:cs="Times New Roman"/>
                <w:szCs w:val="21"/>
                <w:vertAlign w:val="subscript"/>
              </w:rPr>
              <w:br/>
            </w:r>
            <w:r w:rsidRPr="005C0323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5C0323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5C0323">
              <w:rPr>
                <w:rFonts w:ascii="Times New Roman" w:eastAsia="MS Gothic" w:hAnsi="Times New Roman" w:cs="Times New Roman"/>
                <w:szCs w:val="21"/>
              </w:rPr>
              <w:t>∙</w:t>
            </w:r>
            <w:r w:rsidRPr="005C0323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  <w:r w:rsidRPr="005C0323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415" w:type="pct"/>
            <w:vAlign w:val="center"/>
            <w:hideMark/>
          </w:tcPr>
          <w:p w:rsidR="00E572D4" w:rsidRPr="005C0323" w:rsidRDefault="00E572D4" w:rsidP="00E572D4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5C0323">
              <w:rPr>
                <w:rFonts w:ascii="Times New Roman" w:eastAsia="宋体" w:hAnsi="Times New Roman" w:cs="Times New Roman"/>
                <w:iCs/>
                <w:szCs w:val="21"/>
              </w:rPr>
              <w:t>RSABE</w:t>
            </w:r>
          </w:p>
        </w:tc>
        <w:tc>
          <w:tcPr>
            <w:tcW w:w="365" w:type="pct"/>
            <w:vAlign w:val="center"/>
            <w:hideMark/>
          </w:tcPr>
          <w:p w:rsidR="00E572D4" w:rsidRPr="005C0323" w:rsidRDefault="00E572D4" w:rsidP="00E572D4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5C0323">
              <w:rPr>
                <w:rFonts w:ascii="Times New Roman" w:eastAsia="宋体" w:hAnsi="Times New Roman" w:cs="Times New Roman"/>
                <w:iCs/>
                <w:szCs w:val="21"/>
              </w:rPr>
              <w:t>0.321</w:t>
            </w:r>
          </w:p>
        </w:tc>
        <w:tc>
          <w:tcPr>
            <w:tcW w:w="427" w:type="pct"/>
            <w:vAlign w:val="center"/>
          </w:tcPr>
          <w:p w:rsidR="00E572D4" w:rsidRPr="005C0323" w:rsidRDefault="00E572D4" w:rsidP="00E572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0323">
              <w:rPr>
                <w:rFonts w:ascii="Times New Roman" w:eastAsia="宋体" w:hAnsi="Times New Roman" w:cs="Times New Roman"/>
                <w:szCs w:val="21"/>
              </w:rPr>
              <w:t>511</w:t>
            </w:r>
          </w:p>
        </w:tc>
        <w:tc>
          <w:tcPr>
            <w:tcW w:w="342" w:type="pct"/>
            <w:vAlign w:val="center"/>
          </w:tcPr>
          <w:p w:rsidR="00E572D4" w:rsidRPr="005C0323" w:rsidRDefault="00E572D4" w:rsidP="00E572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0323">
              <w:rPr>
                <w:rFonts w:ascii="Times New Roman" w:eastAsia="宋体" w:hAnsi="Times New Roman" w:cs="Times New Roman"/>
                <w:szCs w:val="21"/>
              </w:rPr>
              <w:t>542.8</w:t>
            </w:r>
          </w:p>
        </w:tc>
        <w:tc>
          <w:tcPr>
            <w:tcW w:w="597" w:type="pct"/>
            <w:vAlign w:val="center"/>
          </w:tcPr>
          <w:p w:rsidR="00E572D4" w:rsidRPr="005C0323" w:rsidRDefault="00E572D4" w:rsidP="00E572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0323">
              <w:rPr>
                <w:rFonts w:ascii="Times New Roman" w:eastAsia="宋体" w:hAnsi="Times New Roman" w:cs="Times New Roman"/>
                <w:szCs w:val="21"/>
              </w:rPr>
              <w:t>106.22</w:t>
            </w:r>
          </w:p>
        </w:tc>
        <w:tc>
          <w:tcPr>
            <w:tcW w:w="855" w:type="pct"/>
            <w:vAlign w:val="center"/>
          </w:tcPr>
          <w:p w:rsidR="00E572D4" w:rsidRPr="005C0323" w:rsidRDefault="00E572D4" w:rsidP="00E572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27" w:type="pct"/>
            <w:vAlign w:val="center"/>
            <w:hideMark/>
          </w:tcPr>
          <w:p w:rsidR="00E572D4" w:rsidRPr="005C0323" w:rsidRDefault="00E572D4" w:rsidP="00E572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0323">
              <w:rPr>
                <w:rFonts w:ascii="Times New Roman" w:eastAsia="宋体" w:hAnsi="Times New Roman" w:cs="Times New Roman"/>
                <w:szCs w:val="21"/>
              </w:rPr>
              <w:t>1.0622</w:t>
            </w:r>
          </w:p>
        </w:tc>
        <w:tc>
          <w:tcPr>
            <w:tcW w:w="475" w:type="pct"/>
            <w:vAlign w:val="center"/>
            <w:hideMark/>
          </w:tcPr>
          <w:p w:rsidR="00E572D4" w:rsidRPr="005C0323" w:rsidRDefault="00E572D4" w:rsidP="00E572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0323">
              <w:rPr>
                <w:rFonts w:ascii="Times New Roman" w:eastAsia="宋体" w:hAnsi="Times New Roman" w:cs="Times New Roman"/>
                <w:szCs w:val="21"/>
              </w:rPr>
              <w:t>-0.047</w:t>
            </w:r>
          </w:p>
        </w:tc>
      </w:tr>
      <w:tr w:rsidR="005C0323" w:rsidRPr="005C0323" w:rsidTr="00E572D4">
        <w:trPr>
          <w:trHeight w:val="298"/>
          <w:jc w:val="center"/>
        </w:trPr>
        <w:tc>
          <w:tcPr>
            <w:tcW w:w="548" w:type="pct"/>
            <w:vMerge/>
            <w:vAlign w:val="center"/>
          </w:tcPr>
          <w:p w:rsidR="005C0323" w:rsidRPr="005C0323" w:rsidRDefault="005C0323" w:rsidP="00E572D4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548" w:type="pct"/>
            <w:vAlign w:val="center"/>
            <w:hideMark/>
          </w:tcPr>
          <w:p w:rsidR="005C0323" w:rsidRPr="005C0323" w:rsidRDefault="005C0323" w:rsidP="00E572D4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5C0323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5C0323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5C0323">
              <w:rPr>
                <w:rFonts w:ascii="Times New Roman" w:eastAsia="宋体" w:hAnsi="Times New Roman" w:cs="Times New Roman"/>
                <w:szCs w:val="21"/>
                <w:vertAlign w:val="subscript"/>
              </w:rPr>
              <w:br/>
            </w:r>
            <w:r w:rsidRPr="005C0323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5C0323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5C0323">
              <w:rPr>
                <w:rFonts w:ascii="Times New Roman" w:eastAsia="MS Gothic" w:hAnsi="Times New Roman" w:cs="Times New Roman"/>
                <w:szCs w:val="21"/>
              </w:rPr>
              <w:t>∙</w:t>
            </w:r>
            <w:r w:rsidRPr="005C0323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  <w:r w:rsidRPr="005C0323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415" w:type="pct"/>
            <w:vAlign w:val="center"/>
            <w:hideMark/>
          </w:tcPr>
          <w:p w:rsidR="005C0323" w:rsidRPr="005C0323" w:rsidRDefault="005C0323" w:rsidP="00E572D4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5C0323">
              <w:rPr>
                <w:rFonts w:ascii="Times New Roman" w:eastAsia="宋体" w:hAnsi="Times New Roman" w:cs="Times New Roman"/>
                <w:iCs/>
                <w:szCs w:val="21"/>
              </w:rPr>
              <w:t>ABE</w:t>
            </w:r>
          </w:p>
        </w:tc>
        <w:tc>
          <w:tcPr>
            <w:tcW w:w="365" w:type="pct"/>
            <w:vAlign w:val="center"/>
            <w:hideMark/>
          </w:tcPr>
          <w:p w:rsidR="005C0323" w:rsidRPr="005C0323" w:rsidRDefault="005C0323" w:rsidP="00E572D4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5C0323">
              <w:rPr>
                <w:rFonts w:ascii="Times New Roman" w:eastAsia="宋体" w:hAnsi="Times New Roman" w:cs="Times New Roman"/>
                <w:iCs/>
                <w:szCs w:val="21"/>
              </w:rPr>
              <w:t>0.281</w:t>
            </w:r>
          </w:p>
        </w:tc>
        <w:tc>
          <w:tcPr>
            <w:tcW w:w="427" w:type="pct"/>
            <w:vAlign w:val="center"/>
            <w:hideMark/>
          </w:tcPr>
          <w:p w:rsidR="005C0323" w:rsidRPr="005C0323" w:rsidRDefault="005C0323" w:rsidP="00E572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0323">
              <w:rPr>
                <w:rFonts w:ascii="Times New Roman" w:eastAsia="宋体" w:hAnsi="Times New Roman" w:cs="Times New Roman"/>
                <w:szCs w:val="21"/>
              </w:rPr>
              <w:t>538</w:t>
            </w:r>
          </w:p>
        </w:tc>
        <w:tc>
          <w:tcPr>
            <w:tcW w:w="342" w:type="pct"/>
            <w:vAlign w:val="center"/>
            <w:hideMark/>
          </w:tcPr>
          <w:p w:rsidR="005C0323" w:rsidRPr="005C0323" w:rsidRDefault="005C0323" w:rsidP="00E572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0323">
              <w:rPr>
                <w:rFonts w:ascii="Times New Roman" w:eastAsia="宋体" w:hAnsi="Times New Roman" w:cs="Times New Roman"/>
                <w:szCs w:val="21"/>
              </w:rPr>
              <w:t>547.8</w:t>
            </w:r>
          </w:p>
        </w:tc>
        <w:tc>
          <w:tcPr>
            <w:tcW w:w="597" w:type="pct"/>
            <w:vAlign w:val="center"/>
            <w:hideMark/>
          </w:tcPr>
          <w:p w:rsidR="005C0323" w:rsidRPr="005C0323" w:rsidRDefault="005C0323" w:rsidP="00E572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0323">
              <w:rPr>
                <w:rFonts w:ascii="Times New Roman" w:eastAsia="宋体" w:hAnsi="Times New Roman" w:cs="Times New Roman"/>
                <w:szCs w:val="21"/>
              </w:rPr>
              <w:t>101.82</w:t>
            </w:r>
          </w:p>
        </w:tc>
        <w:tc>
          <w:tcPr>
            <w:tcW w:w="855" w:type="pct"/>
            <w:vAlign w:val="center"/>
            <w:hideMark/>
          </w:tcPr>
          <w:p w:rsidR="005C0323" w:rsidRPr="005C0323" w:rsidRDefault="005C0323" w:rsidP="00E572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0323">
              <w:rPr>
                <w:rFonts w:ascii="Times New Roman" w:eastAsia="宋体" w:hAnsi="Times New Roman" w:cs="Times New Roman"/>
                <w:szCs w:val="21"/>
              </w:rPr>
              <w:t>92.25~112.38</w:t>
            </w:r>
          </w:p>
        </w:tc>
        <w:tc>
          <w:tcPr>
            <w:tcW w:w="427" w:type="pct"/>
            <w:vAlign w:val="center"/>
          </w:tcPr>
          <w:p w:rsidR="005C0323" w:rsidRPr="005C0323" w:rsidRDefault="005C0323" w:rsidP="00E572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5" w:type="pct"/>
            <w:vAlign w:val="center"/>
          </w:tcPr>
          <w:p w:rsidR="005C0323" w:rsidRPr="005C0323" w:rsidRDefault="005C0323" w:rsidP="00E572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572D4" w:rsidRPr="005C0323" w:rsidTr="00E572D4">
        <w:trPr>
          <w:trHeight w:val="284"/>
          <w:jc w:val="center"/>
        </w:trPr>
        <w:tc>
          <w:tcPr>
            <w:tcW w:w="548" w:type="pct"/>
            <w:vMerge/>
            <w:vAlign w:val="center"/>
          </w:tcPr>
          <w:p w:rsidR="00E572D4" w:rsidRPr="005C0323" w:rsidRDefault="00E572D4" w:rsidP="00E572D4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548" w:type="pct"/>
            <w:vAlign w:val="center"/>
          </w:tcPr>
          <w:p w:rsidR="00E572D4" w:rsidRPr="005C0323" w:rsidRDefault="00E572D4" w:rsidP="00E572D4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  <w:proofErr w:type="spellStart"/>
            <w:r w:rsidRPr="005C0323">
              <w:rPr>
                <w:rFonts w:ascii="Times New Roman" w:eastAsia="宋体" w:hAnsi="Times New Roman" w:cs="Times New Roman"/>
                <w:iCs/>
                <w:szCs w:val="21"/>
              </w:rPr>
              <w:t>C</w:t>
            </w:r>
            <w:r w:rsidRPr="005C0323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5C0323">
              <w:rPr>
                <w:rFonts w:ascii="Times New Roman" w:eastAsia="宋体" w:hAnsi="Times New Roman" w:cs="Times New Roman"/>
                <w:szCs w:val="21"/>
                <w:vertAlign w:val="subscript"/>
              </w:rPr>
              <w:br/>
            </w:r>
            <w:r w:rsidRPr="005C0323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415" w:type="pct"/>
            <w:vAlign w:val="center"/>
            <w:hideMark/>
          </w:tcPr>
          <w:p w:rsidR="00E572D4" w:rsidRPr="005C0323" w:rsidRDefault="00E572D4" w:rsidP="00E572D4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5C0323">
              <w:rPr>
                <w:rFonts w:ascii="Times New Roman" w:eastAsia="宋体" w:hAnsi="Times New Roman" w:cs="Times New Roman"/>
                <w:iCs/>
                <w:szCs w:val="21"/>
              </w:rPr>
              <w:t>RSABE</w:t>
            </w:r>
          </w:p>
        </w:tc>
        <w:tc>
          <w:tcPr>
            <w:tcW w:w="365" w:type="pct"/>
            <w:vAlign w:val="center"/>
            <w:hideMark/>
          </w:tcPr>
          <w:p w:rsidR="00E572D4" w:rsidRPr="005C0323" w:rsidRDefault="00E572D4" w:rsidP="00E572D4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5C0323">
              <w:rPr>
                <w:rFonts w:ascii="Times New Roman" w:eastAsia="宋体" w:hAnsi="Times New Roman" w:cs="Times New Roman"/>
                <w:iCs/>
                <w:szCs w:val="21"/>
              </w:rPr>
              <w:t>0.527</w:t>
            </w:r>
          </w:p>
        </w:tc>
        <w:tc>
          <w:tcPr>
            <w:tcW w:w="427" w:type="pct"/>
            <w:vAlign w:val="center"/>
          </w:tcPr>
          <w:p w:rsidR="00E572D4" w:rsidRPr="005C0323" w:rsidRDefault="00E572D4" w:rsidP="00E572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0323">
              <w:rPr>
                <w:rFonts w:ascii="Times New Roman" w:eastAsia="宋体" w:hAnsi="Times New Roman" w:cs="Times New Roman"/>
                <w:szCs w:val="21"/>
              </w:rPr>
              <w:t>212.8</w:t>
            </w:r>
          </w:p>
        </w:tc>
        <w:tc>
          <w:tcPr>
            <w:tcW w:w="342" w:type="pct"/>
            <w:vAlign w:val="center"/>
          </w:tcPr>
          <w:p w:rsidR="00E572D4" w:rsidRPr="005C0323" w:rsidRDefault="00E572D4" w:rsidP="00E572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0323">
              <w:rPr>
                <w:rFonts w:ascii="Times New Roman" w:eastAsia="宋体" w:hAnsi="Times New Roman" w:cs="Times New Roman"/>
                <w:szCs w:val="21"/>
              </w:rPr>
              <w:t>259.5</w:t>
            </w:r>
          </w:p>
        </w:tc>
        <w:tc>
          <w:tcPr>
            <w:tcW w:w="597" w:type="pct"/>
            <w:vAlign w:val="center"/>
          </w:tcPr>
          <w:p w:rsidR="00E572D4" w:rsidRPr="005C0323" w:rsidRDefault="00E572D4" w:rsidP="00E572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5" w:type="pct"/>
            <w:vAlign w:val="center"/>
          </w:tcPr>
          <w:p w:rsidR="00E572D4" w:rsidRPr="005C0323" w:rsidRDefault="00E572D4" w:rsidP="00E572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27" w:type="pct"/>
            <w:vAlign w:val="center"/>
            <w:hideMark/>
          </w:tcPr>
          <w:p w:rsidR="00E572D4" w:rsidRPr="005C0323" w:rsidRDefault="00E572D4" w:rsidP="00E572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0323">
              <w:rPr>
                <w:rFonts w:ascii="Times New Roman" w:eastAsia="宋体" w:hAnsi="Times New Roman" w:cs="Times New Roman"/>
                <w:szCs w:val="21"/>
              </w:rPr>
              <w:t>1.2195</w:t>
            </w:r>
          </w:p>
        </w:tc>
        <w:tc>
          <w:tcPr>
            <w:tcW w:w="475" w:type="pct"/>
            <w:vAlign w:val="center"/>
            <w:hideMark/>
          </w:tcPr>
          <w:p w:rsidR="00E572D4" w:rsidRPr="005C0323" w:rsidRDefault="00E572D4" w:rsidP="00E572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0323">
              <w:rPr>
                <w:rFonts w:ascii="Times New Roman" w:eastAsia="宋体" w:hAnsi="Times New Roman" w:cs="Times New Roman"/>
                <w:szCs w:val="21"/>
              </w:rPr>
              <w:t>-0.074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0678BA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5C0323" w:rsidRPr="005C0323">
        <w:rPr>
          <w:rFonts w:ascii="Times New Roman" w:hAnsi="Times New Roman" w:cs="Times New Roman" w:hint="eastAsia"/>
          <w:sz w:val="24"/>
          <w:szCs w:val="24"/>
        </w:rPr>
        <w:t>悦康药业集团股份有限公司生产的奥美拉</w:t>
      </w:r>
      <w:proofErr w:type="gramStart"/>
      <w:r w:rsidR="005C0323" w:rsidRPr="005C0323">
        <w:rPr>
          <w:rFonts w:ascii="Times New Roman" w:hAnsi="Times New Roman" w:cs="Times New Roman" w:hint="eastAsia"/>
          <w:sz w:val="24"/>
          <w:szCs w:val="24"/>
        </w:rPr>
        <w:t>唑</w:t>
      </w:r>
      <w:proofErr w:type="gramEnd"/>
      <w:r w:rsidR="005C0323" w:rsidRPr="005C0323">
        <w:rPr>
          <w:rFonts w:ascii="Times New Roman" w:hAnsi="Times New Roman" w:cs="Times New Roman" w:hint="eastAsia"/>
          <w:sz w:val="24"/>
          <w:szCs w:val="24"/>
        </w:rPr>
        <w:t>肠溶胶囊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5C0323" w:rsidRPr="005C0323">
        <w:rPr>
          <w:rFonts w:ascii="Times New Roman" w:hAnsi="Times New Roman" w:cs="Times New Roman"/>
          <w:sz w:val="24"/>
          <w:szCs w:val="24"/>
        </w:rPr>
        <w:t>20mg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5C0323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5C0323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D2EBB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45E" w:rsidRDefault="0059045E" w:rsidP="00D45C81">
      <w:r>
        <w:separator/>
      </w:r>
    </w:p>
  </w:endnote>
  <w:endnote w:type="continuationSeparator" w:id="0">
    <w:p w:rsidR="0059045E" w:rsidRDefault="0059045E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572D4" w:rsidRPr="00E572D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45E" w:rsidRDefault="0059045E" w:rsidP="00D45C81">
      <w:r>
        <w:separator/>
      </w:r>
    </w:p>
  </w:footnote>
  <w:footnote w:type="continuationSeparator" w:id="0">
    <w:p w:rsidR="0059045E" w:rsidRDefault="0059045E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29DE9EF4"/>
    <w:lvl w:ilvl="0" w:tplc="7E9CA7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678BA"/>
    <w:rsid w:val="00072C7F"/>
    <w:rsid w:val="00074185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D1A23"/>
    <w:rsid w:val="000D2E0E"/>
    <w:rsid w:val="000E184C"/>
    <w:rsid w:val="000E4063"/>
    <w:rsid w:val="000F7095"/>
    <w:rsid w:val="00100620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1DAC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3775A"/>
    <w:rsid w:val="00243206"/>
    <w:rsid w:val="00256223"/>
    <w:rsid w:val="0026766F"/>
    <w:rsid w:val="002742D8"/>
    <w:rsid w:val="00274F34"/>
    <w:rsid w:val="00282794"/>
    <w:rsid w:val="00282F97"/>
    <w:rsid w:val="002866BA"/>
    <w:rsid w:val="0028674E"/>
    <w:rsid w:val="00286D7B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57A27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45E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0323"/>
    <w:rsid w:val="005C131E"/>
    <w:rsid w:val="005C1830"/>
    <w:rsid w:val="005C2796"/>
    <w:rsid w:val="005C2D7D"/>
    <w:rsid w:val="005C5391"/>
    <w:rsid w:val="005D09BF"/>
    <w:rsid w:val="005D2DA8"/>
    <w:rsid w:val="005D3D93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37EA"/>
    <w:rsid w:val="006E547E"/>
    <w:rsid w:val="006E7106"/>
    <w:rsid w:val="006F6829"/>
    <w:rsid w:val="00706C2F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75DC4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4752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7E44"/>
    <w:rsid w:val="00A50194"/>
    <w:rsid w:val="00A72AA1"/>
    <w:rsid w:val="00A83185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5B6"/>
    <w:rsid w:val="00C109F8"/>
    <w:rsid w:val="00C117D9"/>
    <w:rsid w:val="00C16011"/>
    <w:rsid w:val="00C17F6D"/>
    <w:rsid w:val="00C213F2"/>
    <w:rsid w:val="00C23305"/>
    <w:rsid w:val="00C236B5"/>
    <w:rsid w:val="00C271A4"/>
    <w:rsid w:val="00C35E0B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3ECA"/>
    <w:rsid w:val="00CF4522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706E0"/>
    <w:rsid w:val="00D727CE"/>
    <w:rsid w:val="00D840A4"/>
    <w:rsid w:val="00D849F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5E8F"/>
    <w:rsid w:val="00DE78E4"/>
    <w:rsid w:val="00DF145D"/>
    <w:rsid w:val="00DF2115"/>
    <w:rsid w:val="00DF33D7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6AFD"/>
    <w:rsid w:val="00E572D4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2EBB"/>
    <w:rsid w:val="00FD4E5C"/>
    <w:rsid w:val="00FD7CFC"/>
    <w:rsid w:val="00FE27ED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9757B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3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8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5B789-DE57-4161-888C-77D197C1F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马婧怡</cp:lastModifiedBy>
  <cp:revision>13</cp:revision>
  <dcterms:created xsi:type="dcterms:W3CDTF">2020-01-07T06:08:00Z</dcterms:created>
  <dcterms:modified xsi:type="dcterms:W3CDTF">2022-01-11T08:43:00Z</dcterms:modified>
</cp:coreProperties>
</file>