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Устанавливайте выпуск build-106.</w:t>
      </w:r>
      <w:r>
        <w:rPr>
          <w:b w:val="0"/>
          <w:i w:val="0"/>
        </w:rPr>
        <w:t xml:space="preserve"> Он содержит исправления расчёта у окон и принятие старых зон. Прежний выпуск №105 этих исправлений не содержит.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build-106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Проверьте номер </w:t>
      </w:r>
      <w:r>
        <w:rPr>
          <w:b/>
          <w:i w:val="0"/>
        </w:rPr>
        <w:t>build-106</w:t>
      </w:r>
      <w:r>
        <w:rPr>
          <w:b w:val="0"/>
          <w:i w:val="0"/>
        </w:rPr>
        <w:t xml:space="preserve"> в заголовке страницы.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AFacades.bundle.zip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AClad.bundle.zip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AFrame.bundle.zip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 и соответствовать выбранному выпуску.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пустом сохранённом учебном DWG найдите вкладку </w:t>
      </w:r>
      <w:r>
        <w:rPr>
          <w:b/>
          <w:i w:val="0"/>
        </w:rPr>
        <w:t>Фасады</w:t>
      </w:r>
      <w:r>
        <w:rPr>
          <w:b w:val="0"/>
          <w:i w:val="0"/>
        </w:rPr>
        <w:t xml:space="preserve">. Введите </w:t>
      </w:r>
      <w:r>
        <w:rPr>
          <w:rFonts w:ascii="Arial" w:hAnsi="Arial"/>
          <w:b w:val="0"/>
          <w:i w:val="0"/>
        </w:rPr>
        <w:t>ATFPROJECT</w:t>
      </w:r>
      <w:r>
        <w:rPr>
          <w:b w:val="0"/>
          <w:i w:val="0"/>
        </w:rPr>
        <w:t xml:space="preserve">, откройте параметры и закройте окно кнопкой Отмена. Затем проверьте </w:t>
      </w:r>
      <w:r>
        <w:rPr>
          <w:rFonts w:ascii="Arial" w:hAnsi="Arial"/>
          <w:b w:val="0"/>
          <w:i w:val="0"/>
        </w:rPr>
        <w:t>ATFZONE</w:t>
      </w:r>
      <w:r>
        <w:rPr>
          <w:b w:val="0"/>
          <w:i w:val="0"/>
        </w:rPr>
        <w:t xml:space="preserve"> и также отмените команду. Это проверка загрузки; работу на фасаде проходите по </w:t>
      </w:r>
      <w:hyperlink r:id="rId11">
        <w:r>
          <w:rPr>
            <w:color w:val="000000"/>
            <w:u w:val="single"/>
          </w:rPr>
          <w:t>полному руководству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текст F2. Для ошибки геометрии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06" TargetMode="External"/><Relationship Id="rId11" Type="http://schemas.openxmlformats.org/officeDocument/2006/relationships/hyperlink" Target="https://github.com/zinchenko-denis/AutoCAD/blob/feat/auto-reactor/docs/user/Facades_User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