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AFacades + AClad + AFrame. Основа инструкции — текущие команды и поля окон в исправленной версии, указанной в </w:t>
      </w:r>
      <w:r>
        <w:rPr>
          <w:rFonts w:ascii="DejaVu Sans Mono" w:hAnsi="DejaVu Sans Mono"/>
          <w:sz w:val="19"/>
        </w:rPr>
        <w:t>SOURCE_COMMIT.json</w:t>
      </w:r>
      <w:r>
        <w:t>.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для исходников после build-bundle #104. Этапы 2Б1 и 2Б2 ещё не входят в установочный выпуск.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Эта редакция описывает исходники после build-bundle #104, включая этапы 2Б1 и 2Б2. Выбор решения, параметры проекта и зон из главы 13 ещё не входят в установочный выпуск.</w:t>
      </w:r>
      <w:r>
        <w:t xml:space="preserve"> Выпуск #104 содержит этап 2А: ведомости и геометрический паспорт соединений. Для него сохранено отдельное </w:t>
      </w:r>
      <w:hyperlink r:id="rId11">
        <w:r>
          <w:rPr>
            <w:color w:val="245D83"/>
          </w:rPr>
          <w:t>руководство на 42 страницах</w:t>
        </w:r>
      </w:hyperlink>
      <w:r>
        <w:t>.</w:t>
      </w:r>
    </w:p>
    <w:p>
      <w:r>
        <w:t xml:space="preserve">Для самостоятельного прохода получите согласованную тройку бандлов и сопоставьте описание выпуска, файл </w:t>
      </w:r>
      <w:r>
        <w:rPr>
          <w:rFonts w:ascii="DejaVu Sans Mono" w:hAnsi="DejaVu Sans Mono"/>
          <w:sz w:val="19"/>
        </w:rPr>
        <w:t>build-info</w:t>
      </w:r>
      <w:r>
        <w:t xml:space="preserve"> при его наличии и строки загрузки DLL. Не считайте случайно скачанный </w:t>
      </w:r>
      <w:r>
        <w:rPr>
          <w:rFonts w:ascii="DejaVu Sans Mono" w:hAnsi="DejaVu Sans Mono"/>
          <w:sz w:val="19"/>
        </w:rPr>
        <w:t>latest</w:t>
      </w:r>
      <w:r>
        <w:t xml:space="preserve"> соответствующим этой редакции. До отдельного выпуска 2Б1/2Б2 изучайте новые поля по инструкции; доступность окна в исходниках не доказывает его работу в живом AutoCAD. Идентификатор проверенного кода приведён в </w:t>
      </w:r>
      <w:r>
        <w:rPr>
          <w:rFonts w:ascii="DejaVu Sans Mono" w:hAnsi="DejaVu Sans Mono"/>
          <w:sz w:val="19"/>
        </w:rPr>
        <w:t>SOURCE_COMMIT.json</w:t>
      </w:r>
      <w:r>
        <w:t>.</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3"/>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4"/>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5"/>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6"/>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7"/>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8"/>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9"/>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2" w:name="chapter_9"/>
      <w:pPr>
        <w:pStyle w:val="Heading1"/>
      </w:pPr>
      <w:r>
        <w:t>8 Шаг 4 построить ведомость ATFTABLE</w:t>
      </w:r>
      <w:bookmarkEnd w:id="262"/>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точного упражнения главы 7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Концы за крайними кандидатами проверяет конструктор; их допустимость и работа консоли не установлены.</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Соседние куски профиля не объединяются в непрерывный элемент по одному совпадению координат.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06" w:name="chapter_10"/>
      <w:pPr>
        <w:pStyle w:val="Heading1"/>
      </w:pPr>
      <w:r>
        <w:t>9 Как проверять весь фасад не запутавшись в слоях</w:t>
      </w:r>
      <w:bookmarkEnd w:id="406"/>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0"/>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23" w:name="chapter_11"/>
      <w:pPr>
        <w:pStyle w:val="Heading1"/>
      </w:pPr>
      <w:r>
        <w:t>10 Изменения повторный запуск и отмена</w:t>
      </w:r>
      <w:bookmarkEnd w:id="423"/>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472" w:name="chapter_12"/>
      <w:pPr>
        <w:pStyle w:val="Heading1"/>
      </w:pPr>
      <w:r>
        <w:t>11 Второе упражнение фронтон со скатами</w:t>
      </w:r>
      <w:bookmarkEnd w:id="472"/>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1"/>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88" w:name="chapter_13"/>
      <w:pPr>
        <w:pStyle w:val="Heading1"/>
      </w:pPr>
      <w:r>
        <w:t>12 ATTILE справочник режимов после первого урока</w:t>
      </w:r>
      <w:bookmarkEnd w:id="488"/>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24" w:name="chapter_14"/>
      <w:pPr>
        <w:pStyle w:val="Heading1"/>
      </w:pPr>
      <w:r>
        <w:t>13 ATFRAME какие режимы выбирать</w:t>
      </w:r>
      <w:bookmarkEnd w:id="524"/>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 Для проверки геометрии опор и отдельных кусков выведите паспорт через ATFTABLE → Подсистема → Соединения по разделу 8.9; его наличие не меняет этот статус.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 2Б1</w:t>
      </w:r>
    </w:p>
    <w:p>
      <w:r>
        <w:rPr>
          <w:b/>
        </w:rPr>
        <w:t>Этот подраздел относится к исходникам после выпуска #104.</w:t>
      </w:r>
      <w:r>
        <w:t xml:space="preserve"> 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 2Б2</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2Б1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2Б2.</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635" w:name="chapter_15"/>
      <w:pPr>
        <w:pStyle w:val="Heading1"/>
      </w:pPr>
      <w:r>
        <w:t>14 Размеры и поиск дублей</w:t>
      </w:r>
      <w:bookmarkEnd w:id="635"/>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643" w:name="chapter_16"/>
      <w:pPr>
        <w:pStyle w:val="Heading1"/>
      </w:pPr>
      <w:r>
        <w:t>15 Зачем осталась команда ATCLAD</w:t>
      </w:r>
      <w:bookmarkEnd w:id="643"/>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651" w:name="chapter_17"/>
      <w:pPr>
        <w:pStyle w:val="Heading1"/>
      </w:pPr>
      <w:r>
        <w:t>16 Частые ошибки что делать по сообщению</w:t>
      </w:r>
      <w:bookmarkEnd w:id="651"/>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отклонён из-за опор или пролётов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кусок не соответствует принятой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694" w:name="chapter_18"/>
      <w:pPr>
        <w:pStyle w:val="Heading1"/>
      </w:pPr>
      <w:r>
        <w:t>17 Сохранение и передача результата</w:t>
      </w:r>
      <w:bookmarkEnd w:id="694"/>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706" w:name="chapter_19"/>
      <w:pPr>
        <w:pStyle w:val="Heading1"/>
      </w:pPr>
      <w:r>
        <w:t>18 Как сообщить о проблеме чтобы её можно было исправить</w:t>
      </w:r>
      <w:bookmarkEnd w:id="706"/>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712" w:name="chapter_20"/>
      <w:pPr>
        <w:pStyle w:val="Heading1"/>
      </w:pPr>
      <w:r>
        <w:t>19 Словарь начинающего пользователя</w:t>
      </w:r>
      <w:bookmarkEnd w:id="712"/>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746" w:name="chapter_21"/>
      <w:pPr>
        <w:pStyle w:val="Heading1"/>
      </w:pPr>
      <w:r>
        <w:t>20 Финальная самопроверка первого урока</w:t>
      </w:r>
      <w:bookmarkEnd w:id="746"/>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учебная геометрия и ограниченный расчёт не подтверждают статическую модель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ведомость подсистемы проверена по категориям и длинам; оценка хлыстов показана отдельно и не принята за закупку;</w:t>
      </w:r>
    </w:p>
    <w:p>
      <w:pPr>
        <w:ind w:left="317" w:hanging="317"/>
      </w:pPr>
      <w:r>
        <w:t>• известно, почему учебный пример не поддержан паспортом соединений;</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blob/60f3b3587c8d09780e5c7a703f010de690f73e2b/docs/facades_beginner_3009/Facades_Beginner_Manual_30.09.docx"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cp:keywords>
  <dc:description>generated by python-docx</dc:description>
  <cp:lastModifiedBy/>
  <cp:revision>1</cp:revision>
  <dcterms:created xsi:type="dcterms:W3CDTF">2013-12-23T23:15:00Z</dcterms:created>
  <dcterms:modified xsi:type="dcterms:W3CDTF">2013-12-23T23:15:00Z</dcterms:modified>
  <cp:category/>
</cp:coreProperties>
</file>