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D20" w:rsidRDefault="000D30C3">
      <w:pPr>
        <w:rPr>
          <w:color w:val="00B0F0"/>
          <w:sz w:val="52"/>
          <w:szCs w:val="52"/>
          <w:lang w:val="fr-MA"/>
        </w:rPr>
      </w:pPr>
      <w:r w:rsidRPr="000D30C3">
        <w:rPr>
          <w:color w:val="00B0F0"/>
          <w:sz w:val="52"/>
          <w:szCs w:val="52"/>
          <w:lang w:val="fr-MA"/>
        </w:rPr>
        <w:t>Attelier3</w:t>
      </w:r>
      <w:r>
        <w:rPr>
          <w:color w:val="00B0F0"/>
          <w:sz w:val="52"/>
          <w:szCs w:val="52"/>
          <w:lang w:val="fr-MA"/>
        </w:rPr>
        <w:t>/</w:t>
      </w:r>
    </w:p>
    <w:p w:rsidR="000D30C3" w:rsidRDefault="000D30C3">
      <w:pPr>
        <w:rPr>
          <w:color w:val="000000" w:themeColor="text1"/>
          <w:sz w:val="28"/>
          <w:szCs w:val="28"/>
          <w:lang w:val="fr-MA"/>
        </w:rPr>
      </w:pPr>
      <w:r w:rsidRPr="000D30C3">
        <w:rPr>
          <w:color w:val="000000" w:themeColor="text1"/>
          <w:sz w:val="28"/>
          <w:szCs w:val="28"/>
          <w:lang w:val="fr-MA"/>
        </w:rPr>
        <w:t>3.1 Sélectionner tous les entrepôts</w:t>
      </w:r>
    </w:p>
    <w:p w:rsidR="000D30C3" w:rsidRDefault="000D30C3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6796AA30" wp14:editId="02A63D0C">
            <wp:extent cx="5381625" cy="33147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C3" w:rsidRDefault="000D30C3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15BCBAE0" wp14:editId="248A141B">
            <wp:extent cx="5760720" cy="45034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C3" w:rsidRDefault="000D30C3">
      <w:pPr>
        <w:rPr>
          <w:color w:val="000000" w:themeColor="text1"/>
          <w:sz w:val="28"/>
          <w:szCs w:val="28"/>
          <w:lang w:val="fr-MA"/>
        </w:rPr>
      </w:pPr>
      <w:r w:rsidRPr="000D30C3">
        <w:rPr>
          <w:color w:val="000000" w:themeColor="text1"/>
          <w:sz w:val="28"/>
          <w:szCs w:val="28"/>
          <w:lang w:val="fr-MA"/>
        </w:rPr>
        <w:lastRenderedPageBreak/>
        <w:t>3.2 Sélectionnez toutes les cases dont la valeur est supérieure à 150 $.</w:t>
      </w:r>
    </w:p>
    <w:p w:rsidR="000D30C3" w:rsidRDefault="000D30C3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593CD7E6" wp14:editId="7367026B">
            <wp:extent cx="5760720" cy="4264660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C3" w:rsidRDefault="000D30C3">
      <w:pPr>
        <w:rPr>
          <w:color w:val="000000" w:themeColor="text1"/>
          <w:sz w:val="28"/>
          <w:szCs w:val="28"/>
          <w:lang w:val="fr-MA"/>
        </w:rPr>
      </w:pPr>
      <w:r w:rsidRPr="000D30C3">
        <w:rPr>
          <w:color w:val="000000" w:themeColor="text1"/>
          <w:sz w:val="28"/>
          <w:szCs w:val="28"/>
          <w:lang w:val="fr-MA"/>
        </w:rPr>
        <w:t>3.3 Sélectionner tous les contenus distincts dans toutes les cases.</w:t>
      </w:r>
    </w:p>
    <w:p w:rsidR="000D30C3" w:rsidRDefault="000D30C3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257B352A" wp14:editId="638350C0">
            <wp:extent cx="4848225" cy="318516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C3" w:rsidRDefault="000D30C3">
      <w:pPr>
        <w:rPr>
          <w:color w:val="000000" w:themeColor="text1"/>
          <w:sz w:val="28"/>
          <w:szCs w:val="28"/>
          <w:lang w:val="fr-MA"/>
        </w:rPr>
      </w:pPr>
    </w:p>
    <w:p w:rsidR="000D30C3" w:rsidRDefault="00A52C23">
      <w:pPr>
        <w:rPr>
          <w:color w:val="000000" w:themeColor="text1"/>
          <w:sz w:val="28"/>
          <w:szCs w:val="28"/>
          <w:lang w:val="fr-MA"/>
        </w:rPr>
      </w:pPr>
      <w:r w:rsidRPr="00A52C23">
        <w:rPr>
          <w:color w:val="000000" w:themeColor="text1"/>
          <w:sz w:val="28"/>
          <w:szCs w:val="28"/>
          <w:lang w:val="fr-MA"/>
        </w:rPr>
        <w:lastRenderedPageBreak/>
        <w:t>--3.4 Sélectionner la valeur moyenne de toutes les boîtes.</w:t>
      </w:r>
    </w:p>
    <w:p w:rsidR="00A52C23" w:rsidRDefault="00A52C23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22676623" wp14:editId="241C016D">
            <wp:extent cx="5760720" cy="300545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C23" w:rsidRDefault="00A52C23">
      <w:pPr>
        <w:rPr>
          <w:color w:val="000000" w:themeColor="text1"/>
          <w:sz w:val="28"/>
          <w:szCs w:val="28"/>
          <w:lang w:val="fr-MA"/>
        </w:rPr>
      </w:pPr>
      <w:r w:rsidRPr="00A52C23">
        <w:rPr>
          <w:color w:val="000000" w:themeColor="text1"/>
          <w:sz w:val="28"/>
          <w:szCs w:val="28"/>
          <w:lang w:val="fr-MA"/>
        </w:rPr>
        <w:t>3.5 Sélectionner le code de l'entrepôt et la valeur moyenne des boîtes dans chaque entrepôt.</w:t>
      </w:r>
    </w:p>
    <w:p w:rsidR="00A52C23" w:rsidRDefault="00A52C23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10FD1EC0" wp14:editId="4DC1156B">
            <wp:extent cx="5760720" cy="438467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C3" w:rsidRDefault="000D30C3">
      <w:pPr>
        <w:rPr>
          <w:color w:val="000000" w:themeColor="text1"/>
          <w:sz w:val="28"/>
          <w:szCs w:val="28"/>
          <w:lang w:val="fr-MA"/>
        </w:rPr>
      </w:pPr>
    </w:p>
    <w:p w:rsidR="000D30C3" w:rsidRDefault="00A52C23">
      <w:pPr>
        <w:rPr>
          <w:color w:val="000000" w:themeColor="text1"/>
          <w:sz w:val="28"/>
          <w:szCs w:val="28"/>
          <w:lang w:val="fr-MA"/>
        </w:rPr>
      </w:pPr>
      <w:r w:rsidRPr="00A52C23">
        <w:rPr>
          <w:color w:val="000000" w:themeColor="text1"/>
          <w:sz w:val="28"/>
          <w:szCs w:val="28"/>
          <w:lang w:val="fr-MA"/>
        </w:rPr>
        <w:lastRenderedPageBreak/>
        <w:t>--3.6 Identique à l'exercice précédent, mais ne sélectionnez que les entrepôts où la valeur moyenne des boîtes est supérieure à 150.</w:t>
      </w:r>
    </w:p>
    <w:p w:rsidR="00E67E15" w:rsidRDefault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36270768" wp14:editId="7C9A904B">
            <wp:extent cx="5760720" cy="372300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15" w:rsidRDefault="00E67E15">
      <w:pPr>
        <w:rPr>
          <w:color w:val="000000" w:themeColor="text1"/>
          <w:sz w:val="28"/>
          <w:szCs w:val="28"/>
          <w:lang w:val="fr-MA"/>
        </w:rPr>
      </w:pPr>
      <w:r w:rsidRPr="00E67E15">
        <w:rPr>
          <w:color w:val="000000" w:themeColor="text1"/>
          <w:sz w:val="28"/>
          <w:szCs w:val="28"/>
          <w:lang w:val="fr-MA"/>
        </w:rPr>
        <w:t>--3.7 Sélectionnez le code de chaque boîte, ainsi que le nom de la ville dans laquelle la boîte est située.</w:t>
      </w:r>
    </w:p>
    <w:p w:rsidR="00E67E15" w:rsidRDefault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20CC49B8" wp14:editId="555A9877">
            <wp:extent cx="5760720" cy="323850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15" w:rsidRDefault="00E67E15">
      <w:pPr>
        <w:rPr>
          <w:color w:val="000000" w:themeColor="text1"/>
          <w:sz w:val="28"/>
          <w:szCs w:val="28"/>
          <w:lang w:val="fr-MA"/>
        </w:rPr>
      </w:pPr>
    </w:p>
    <w:p w:rsidR="00E67E15" w:rsidRDefault="00E67E15">
      <w:pPr>
        <w:rPr>
          <w:color w:val="000000" w:themeColor="text1"/>
          <w:sz w:val="28"/>
          <w:szCs w:val="28"/>
          <w:lang w:val="fr-MA"/>
        </w:rPr>
      </w:pPr>
    </w:p>
    <w:p w:rsidR="00E67E15" w:rsidRDefault="00E67E15" w:rsidP="00E67E15">
      <w:pPr>
        <w:rPr>
          <w:color w:val="000000" w:themeColor="text1"/>
          <w:sz w:val="28"/>
          <w:szCs w:val="28"/>
          <w:lang w:val="fr-MA"/>
        </w:rPr>
      </w:pPr>
      <w:r w:rsidRPr="00E67E15">
        <w:rPr>
          <w:color w:val="000000" w:themeColor="text1"/>
          <w:sz w:val="28"/>
          <w:szCs w:val="28"/>
          <w:lang w:val="fr-MA"/>
        </w:rPr>
        <w:lastRenderedPageBreak/>
        <w:t>--3.8 Sélectionnez les codes des entrepôts, ainsi que le nombre de boîtes dans chaque entrepôt.</w:t>
      </w:r>
    </w:p>
    <w:p w:rsidR="00E67E15" w:rsidRDefault="00E67E15" w:rsidP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65355E12" wp14:editId="431A98B2">
            <wp:extent cx="5760720" cy="4398645"/>
            <wp:effectExtent l="0" t="0" r="0" b="190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15" w:rsidRDefault="00E67E15" w:rsidP="00E67E15">
      <w:pPr>
        <w:rPr>
          <w:color w:val="000000" w:themeColor="text1"/>
          <w:sz w:val="28"/>
          <w:szCs w:val="28"/>
          <w:lang w:val="fr-MA"/>
        </w:rPr>
      </w:pPr>
      <w:r w:rsidRPr="00E67E15">
        <w:rPr>
          <w:color w:val="000000" w:themeColor="text1"/>
          <w:sz w:val="28"/>
          <w:szCs w:val="28"/>
          <w:lang w:val="fr-MA"/>
        </w:rPr>
        <w:t>--3.9 Sélectionnez les codes de tous les entrepôts qui sont saturés (un entrepôt est saturé si le nombre de boîtes qu'il contient est supérieur à la capacité de l'entrepôt).</w:t>
      </w:r>
    </w:p>
    <w:p w:rsidR="00050C22" w:rsidRDefault="00050C22" w:rsidP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1D14DC52" wp14:editId="5A65F6FA">
            <wp:extent cx="5760720" cy="275844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C22" w:rsidRDefault="00050C22" w:rsidP="00E67E15">
      <w:pPr>
        <w:rPr>
          <w:color w:val="000000" w:themeColor="text1"/>
          <w:sz w:val="28"/>
          <w:szCs w:val="28"/>
          <w:lang w:val="fr-MA"/>
        </w:rPr>
      </w:pPr>
      <w:r w:rsidRPr="00050C22">
        <w:rPr>
          <w:color w:val="000000" w:themeColor="text1"/>
          <w:sz w:val="28"/>
          <w:szCs w:val="28"/>
          <w:lang w:val="fr-MA"/>
        </w:rPr>
        <w:lastRenderedPageBreak/>
        <w:t>--3.10 Sélectionnez les codes de toutes les boîtes situées à Chicago.</w:t>
      </w:r>
    </w:p>
    <w:p w:rsidR="00050C22" w:rsidRDefault="00F362EA" w:rsidP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497AA210" wp14:editId="15D2E6FA">
            <wp:extent cx="5760720" cy="3001010"/>
            <wp:effectExtent l="0" t="0" r="0" b="889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EA" w:rsidRDefault="00F362EA" w:rsidP="00E67E15">
      <w:pPr>
        <w:rPr>
          <w:color w:val="000000" w:themeColor="text1"/>
          <w:sz w:val="28"/>
          <w:szCs w:val="28"/>
          <w:lang w:val="fr-MA"/>
        </w:rPr>
      </w:pPr>
      <w:r w:rsidRPr="00F362EA">
        <w:rPr>
          <w:color w:val="000000" w:themeColor="text1"/>
          <w:sz w:val="28"/>
          <w:szCs w:val="28"/>
          <w:lang w:val="fr-MA"/>
        </w:rPr>
        <w:t>--3.11 Créer un nouvel entrepôt à New York avec une capacité de 3 boîtes</w:t>
      </w:r>
    </w:p>
    <w:p w:rsidR="00F362EA" w:rsidRDefault="00F362EA" w:rsidP="00E67E15">
      <w:pPr>
        <w:rPr>
          <w:color w:val="000000" w:themeColor="text1"/>
          <w:sz w:val="28"/>
          <w:szCs w:val="28"/>
          <w:lang w:val="fr-MA"/>
        </w:rPr>
      </w:pPr>
      <w:hyperlink r:id="rId15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INSERT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warehouses </w:t>
      </w:r>
      <w:hyperlink r:id="rId16" w:anchor="function_values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VALUES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</w:rPr>
        <w:t>6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Style w:val="cm-string"/>
          <w:rFonts w:ascii="Courier New" w:hAnsi="Courier New" w:cs="Courier New"/>
          <w:color w:val="AA1111"/>
          <w:sz w:val="16"/>
          <w:szCs w:val="16"/>
          <w:shd w:val="clear" w:color="auto" w:fill="E5E5E5"/>
        </w:rPr>
        <w:t>'New York '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</w:rPr>
        <w:t>3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</w:p>
    <w:p w:rsidR="00F362EA" w:rsidRDefault="00F362EA" w:rsidP="00E67E15">
      <w:pPr>
        <w:rPr>
          <w:color w:val="000000" w:themeColor="text1"/>
          <w:sz w:val="28"/>
          <w:szCs w:val="28"/>
          <w:lang w:val="fr-MA"/>
        </w:rPr>
      </w:pPr>
    </w:p>
    <w:p w:rsidR="00F362EA" w:rsidRDefault="00F362EA" w:rsidP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1D115D17" wp14:editId="7B5FC760">
            <wp:extent cx="5428771" cy="4132053"/>
            <wp:effectExtent l="0" t="0" r="635" b="190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2986" cy="417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2EA">
        <w:rPr>
          <w:color w:val="000000" w:themeColor="text1"/>
          <w:sz w:val="28"/>
          <w:szCs w:val="28"/>
          <w:lang w:val="fr-MA"/>
        </w:rPr>
        <w:t>.</w:t>
      </w:r>
    </w:p>
    <w:p w:rsidR="00F362EA" w:rsidRDefault="00F362EA" w:rsidP="00E67E15">
      <w:pPr>
        <w:rPr>
          <w:color w:val="000000" w:themeColor="text1"/>
          <w:sz w:val="28"/>
          <w:szCs w:val="28"/>
          <w:lang w:val="fr-MA"/>
        </w:rPr>
      </w:pPr>
    </w:p>
    <w:p w:rsidR="00F362EA" w:rsidRDefault="00F362EA" w:rsidP="00E67E15">
      <w:pPr>
        <w:rPr>
          <w:color w:val="000000" w:themeColor="text1"/>
          <w:sz w:val="28"/>
          <w:szCs w:val="28"/>
          <w:lang w:val="fr-MA"/>
        </w:rPr>
      </w:pPr>
      <w:r w:rsidRPr="00F362EA">
        <w:rPr>
          <w:color w:val="000000" w:themeColor="text1"/>
          <w:sz w:val="28"/>
          <w:szCs w:val="28"/>
          <w:lang w:val="fr-MA"/>
        </w:rPr>
        <w:lastRenderedPageBreak/>
        <w:t>3.12 Créer une nouvelle boîte, avec le code "H5RT", contenant des "Papers" d'une valeur de 200 $, et située dans l'entrepôt 2.</w:t>
      </w:r>
    </w:p>
    <w:p w:rsidR="00F362EA" w:rsidRDefault="00F362EA" w:rsidP="00E67E15">
      <w:pP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</w:pPr>
      <w:hyperlink r:id="rId18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INSERT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boxes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Code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Contents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Value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Warehouse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19" w:anchor="function_values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VALUES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16"/>
          <w:szCs w:val="16"/>
          <w:shd w:val="clear" w:color="auto" w:fill="E5E5E5"/>
        </w:rPr>
        <w:t>'H5RT'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Style w:val="cm-string"/>
          <w:rFonts w:ascii="Courier New" w:hAnsi="Courier New" w:cs="Courier New"/>
          <w:color w:val="AA1111"/>
          <w:sz w:val="16"/>
          <w:szCs w:val="16"/>
          <w:shd w:val="clear" w:color="auto" w:fill="E5E5E5"/>
        </w:rPr>
        <w:t>'Papers'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</w:rPr>
        <w:t>200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</w:rPr>
        <w:t>2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</w:p>
    <w:p w:rsidR="00F362EA" w:rsidRDefault="00F362EA" w:rsidP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0043C076" wp14:editId="2CFE94D7">
            <wp:extent cx="5759638" cy="3269411"/>
            <wp:effectExtent l="0" t="0" r="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3" cy="328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EA" w:rsidRDefault="00F362EA" w:rsidP="00E67E15">
      <w:pPr>
        <w:rPr>
          <w:color w:val="000000" w:themeColor="text1"/>
          <w:sz w:val="28"/>
          <w:szCs w:val="28"/>
          <w:lang w:val="fr-MA"/>
        </w:rPr>
      </w:pPr>
      <w:r w:rsidRPr="00F362EA">
        <w:rPr>
          <w:color w:val="000000" w:themeColor="text1"/>
          <w:sz w:val="28"/>
          <w:szCs w:val="28"/>
          <w:lang w:val="fr-MA"/>
        </w:rPr>
        <w:t>--3.13 Réduire la valeur de toutes les boîtes de 15 %.</w:t>
      </w:r>
    </w:p>
    <w:p w:rsidR="00861392" w:rsidRDefault="00861392" w:rsidP="00E67E15">
      <w:pPr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</w:rPr>
      </w:pPr>
      <w:hyperlink r:id="rId21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UPDATE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boxes </w:t>
      </w:r>
      <w:hyperlink r:id="rId22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Value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=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Value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*</w:t>
      </w:r>
      <w:r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</w:rPr>
        <w:t>0.85</w:t>
      </w:r>
    </w:p>
    <w:p w:rsidR="00861392" w:rsidRDefault="00861392" w:rsidP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49C5B6C5" wp14:editId="4167A774">
            <wp:extent cx="5760273" cy="3528204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1134" cy="35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92" w:rsidRDefault="00861392" w:rsidP="00E67E15">
      <w:pPr>
        <w:rPr>
          <w:color w:val="000000" w:themeColor="text1"/>
          <w:sz w:val="28"/>
          <w:szCs w:val="28"/>
          <w:lang w:val="fr-MA"/>
        </w:rPr>
      </w:pPr>
    </w:p>
    <w:p w:rsidR="00861392" w:rsidRDefault="006E12EF" w:rsidP="00E67E15">
      <w:pPr>
        <w:rPr>
          <w:color w:val="000000" w:themeColor="text1"/>
          <w:sz w:val="28"/>
          <w:szCs w:val="28"/>
          <w:lang w:val="fr-MA"/>
        </w:rPr>
      </w:pPr>
      <w:r w:rsidRPr="006E12EF">
        <w:rPr>
          <w:color w:val="000000" w:themeColor="text1"/>
          <w:sz w:val="28"/>
          <w:szCs w:val="28"/>
          <w:lang w:val="fr-MA"/>
        </w:rPr>
        <w:lastRenderedPageBreak/>
        <w:t>3.14 Retirer toutes les boîtes d'une valeur inférieure à 100 $.</w:t>
      </w:r>
    </w:p>
    <w:p w:rsidR="006E12EF" w:rsidRDefault="006E12EF" w:rsidP="00E67E15">
      <w:pPr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</w:rPr>
      </w:pPr>
      <w:hyperlink r:id="rId24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DELETE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boxes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Value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&lt;</w:t>
      </w:r>
      <w:r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</w:rPr>
        <w:t>100</w:t>
      </w:r>
    </w:p>
    <w:p w:rsidR="006E12EF" w:rsidRDefault="006E12EF" w:rsidP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5B82518D" wp14:editId="29172FBC">
            <wp:extent cx="5760720" cy="3372928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6218" cy="338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2EF" w:rsidRDefault="006E12EF" w:rsidP="00E67E15">
      <w:pPr>
        <w:rPr>
          <w:color w:val="000000" w:themeColor="text1"/>
          <w:sz w:val="28"/>
          <w:szCs w:val="28"/>
          <w:lang w:val="fr-MA"/>
        </w:rPr>
      </w:pPr>
      <w:r w:rsidRPr="006E12EF">
        <w:rPr>
          <w:color w:val="000000" w:themeColor="text1"/>
          <w:sz w:val="28"/>
          <w:szCs w:val="28"/>
          <w:lang w:val="fr-MA"/>
        </w:rPr>
        <w:t xml:space="preserve"> 3.15 Retirer toutes les boîtes des entrepôts saturés.</w:t>
      </w:r>
    </w:p>
    <w:p w:rsidR="006E12EF" w:rsidRDefault="006E12EF" w:rsidP="00E67E15">
      <w:pP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</w:pPr>
      <w:hyperlink r:id="rId26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DELETE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  <w:t>`boxes`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Warehouse </w:t>
      </w:r>
      <w:hyperlink r:id="rId27" w:anchor="function_in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IN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8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Code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warehouses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Capacity 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&lt;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9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30" w:anchor="function_count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boxes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Warehouse 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warehouses</w:t>
      </w:r>
      <w:r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  <w:t>.Code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</w:p>
    <w:p w:rsidR="006E12EF" w:rsidRDefault="006E12EF" w:rsidP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1359ECC1" wp14:editId="4CEE4556">
            <wp:extent cx="5760685" cy="3752491"/>
            <wp:effectExtent l="0" t="0" r="0" b="63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284" cy="37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2EF" w:rsidRDefault="006E12EF" w:rsidP="00E67E15">
      <w:pPr>
        <w:rPr>
          <w:color w:val="000000" w:themeColor="text1"/>
          <w:sz w:val="28"/>
          <w:szCs w:val="28"/>
          <w:lang w:val="fr-MA"/>
        </w:rPr>
      </w:pPr>
    </w:p>
    <w:p w:rsidR="006E12EF" w:rsidRDefault="00984115" w:rsidP="00E67E15">
      <w:pPr>
        <w:rPr>
          <w:color w:val="000000" w:themeColor="text1"/>
          <w:sz w:val="28"/>
          <w:szCs w:val="28"/>
          <w:lang w:val="fr-MA"/>
        </w:rPr>
      </w:pPr>
      <w:r w:rsidRPr="00984115">
        <w:rPr>
          <w:color w:val="000000" w:themeColor="text1"/>
          <w:sz w:val="28"/>
          <w:szCs w:val="28"/>
          <w:lang w:val="fr-MA"/>
        </w:rPr>
        <w:lastRenderedPageBreak/>
        <w:t xml:space="preserve"> 3.16 Ajouter un indice pour la colonne "Entrepôt" dans le tableau "boîtes".</w:t>
      </w:r>
    </w:p>
    <w:p w:rsidR="00984115" w:rsidRDefault="00984115" w:rsidP="00E67E15">
      <w:pP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</w:pPr>
      <w:hyperlink r:id="rId32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CREATE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33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INDEX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INDEX_WAREHOUSE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Boxes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warehouse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</w:p>
    <w:p w:rsidR="00984115" w:rsidRDefault="00984115" w:rsidP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6EDDBDA5" wp14:editId="03BBC440">
            <wp:extent cx="5760720" cy="280358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1106" cy="281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15" w:rsidRDefault="00984115" w:rsidP="00E67E15">
      <w:pPr>
        <w:rPr>
          <w:color w:val="000000" w:themeColor="text1"/>
          <w:sz w:val="28"/>
          <w:szCs w:val="28"/>
          <w:lang w:val="fr-MA"/>
        </w:rPr>
      </w:pPr>
      <w:r w:rsidRPr="00984115">
        <w:rPr>
          <w:color w:val="000000" w:themeColor="text1"/>
          <w:sz w:val="28"/>
          <w:szCs w:val="28"/>
          <w:lang w:val="fr-MA"/>
        </w:rPr>
        <w:t xml:space="preserve"> 3.17 Imprimer tous les index existants</w:t>
      </w:r>
    </w:p>
    <w:p w:rsidR="00984115" w:rsidRDefault="00984115" w:rsidP="00E67E15">
      <w:pP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</w:pPr>
      <w:hyperlink r:id="rId35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SHOW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36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INDEX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Boxes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attelier3</w:t>
      </w:r>
      <w:bookmarkStart w:id="0" w:name="_GoBack"/>
      <w:bookmarkEnd w:id="0"/>
    </w:p>
    <w:p w:rsidR="00984115" w:rsidRPr="00E67E15" w:rsidRDefault="00984115" w:rsidP="00E67E15">
      <w:pPr>
        <w:rPr>
          <w:color w:val="000000" w:themeColor="text1"/>
          <w:sz w:val="28"/>
          <w:szCs w:val="28"/>
          <w:lang w:val="fr-MA"/>
        </w:rPr>
      </w:pPr>
      <w:r>
        <w:rPr>
          <w:noProof/>
          <w:lang w:eastAsia="fr-FR"/>
        </w:rPr>
        <w:drawing>
          <wp:inline distT="0" distB="0" distL="0" distR="0" wp14:anchorId="68C4F7BA" wp14:editId="49F1C4CE">
            <wp:extent cx="6469811" cy="1759585"/>
            <wp:effectExtent l="0" t="0" r="762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51963" cy="178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115" w:rsidRPr="00E67E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0C3"/>
    <w:rsid w:val="00050C22"/>
    <w:rsid w:val="000D30C3"/>
    <w:rsid w:val="006E12EF"/>
    <w:rsid w:val="00861392"/>
    <w:rsid w:val="00984115"/>
    <w:rsid w:val="00A52C23"/>
    <w:rsid w:val="00B21D20"/>
    <w:rsid w:val="00E67E15"/>
    <w:rsid w:val="00F3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8F05A"/>
  <w15:chartTrackingRefBased/>
  <w15:docId w15:val="{92B295FA-CDC4-4591-8A93-C15301D08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m-keyword">
    <w:name w:val="cm-keyword"/>
    <w:basedOn w:val="Policepardfaut"/>
    <w:rsid w:val="00F362EA"/>
  </w:style>
  <w:style w:type="character" w:styleId="Lienhypertexte">
    <w:name w:val="Hyperlink"/>
    <w:basedOn w:val="Policepardfaut"/>
    <w:uiPriority w:val="99"/>
    <w:semiHidden/>
    <w:unhideWhenUsed/>
    <w:rsid w:val="00F362EA"/>
    <w:rPr>
      <w:color w:val="0000FF"/>
      <w:u w:val="single"/>
    </w:rPr>
  </w:style>
  <w:style w:type="character" w:customStyle="1" w:styleId="cm-bracket">
    <w:name w:val="cm-bracket"/>
    <w:basedOn w:val="Policepardfaut"/>
    <w:rsid w:val="00F362EA"/>
  </w:style>
  <w:style w:type="character" w:customStyle="1" w:styleId="cm-number">
    <w:name w:val="cm-number"/>
    <w:basedOn w:val="Policepardfaut"/>
    <w:rsid w:val="00F362EA"/>
  </w:style>
  <w:style w:type="character" w:customStyle="1" w:styleId="cm-punctuation">
    <w:name w:val="cm-punctuation"/>
    <w:basedOn w:val="Policepardfaut"/>
    <w:rsid w:val="00F362EA"/>
  </w:style>
  <w:style w:type="character" w:customStyle="1" w:styleId="cm-string">
    <w:name w:val="cm-string"/>
    <w:basedOn w:val="Policepardfaut"/>
    <w:rsid w:val="00F362EA"/>
  </w:style>
  <w:style w:type="character" w:customStyle="1" w:styleId="cm-operator">
    <w:name w:val="cm-operator"/>
    <w:basedOn w:val="Policepardfaut"/>
    <w:rsid w:val="00861392"/>
  </w:style>
  <w:style w:type="character" w:customStyle="1" w:styleId="cm-variable-2">
    <w:name w:val="cm-variable-2"/>
    <w:basedOn w:val="Policepardfaut"/>
    <w:rsid w:val="006E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http://localhost/phpmyadmin/url.php?url=https://dev.mysql.com/doc/refman/5.5/en/insert.html" TargetMode="External"/><Relationship Id="rId26" Type="http://schemas.openxmlformats.org/officeDocument/2006/relationships/hyperlink" Target="http://localhost/phpmyadmin/url.php?url=https://dev.mysql.com/doc/refman/5.5/en/delete.html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localhost/phpmyadmin/url.php?url=https://dev.mysql.com/doc/refman/5.5/en/update.html" TargetMode="External"/><Relationship Id="rId34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image" Target="media/image15.png"/><Relationship Id="rId33" Type="http://schemas.openxmlformats.org/officeDocument/2006/relationships/hyperlink" Target="http://localhost/phpmyadmin/url.php?url=https://dev.mysql.com/doc/refman/5.5/en/create-index.html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5.5/en/miscellaneous-functions.html" TargetMode="External"/><Relationship Id="rId20" Type="http://schemas.openxmlformats.org/officeDocument/2006/relationships/image" Target="media/image13.png"/><Relationship Id="rId29" Type="http://schemas.openxmlformats.org/officeDocument/2006/relationships/hyperlink" Target="http://localhost/phpmyadmin/url.php?url=https://dev.mysql.com/doc/refman/5.5/en/select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://localhost/phpmyadmin/url.php?url=https://dev.mysql.com/doc/refman/5.5/en/delete.html" TargetMode="External"/><Relationship Id="rId32" Type="http://schemas.openxmlformats.org/officeDocument/2006/relationships/hyperlink" Target="http://localhost/phpmyadmin/url.php?url=https://dev.mysql.com/doc/refman/5.5/en/create-index.html" TargetMode="External"/><Relationship Id="rId37" Type="http://schemas.openxmlformats.org/officeDocument/2006/relationships/image" Target="media/image18.png"/><Relationship Id="rId5" Type="http://schemas.openxmlformats.org/officeDocument/2006/relationships/image" Target="media/image2.png"/><Relationship Id="rId15" Type="http://schemas.openxmlformats.org/officeDocument/2006/relationships/hyperlink" Target="http://localhost/phpmyadmin/url.php?url=https://dev.mysql.com/doc/refman/5.5/en/insert.html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://localhost/phpmyadmin/url.php?url=https://dev.mysql.com/doc/refman/5.5/en/select.html" TargetMode="External"/><Relationship Id="rId36" Type="http://schemas.openxmlformats.org/officeDocument/2006/relationships/hyperlink" Target="http://localhost/phpmyadmin/url.php?url=https://dev.mysql.com/doc/refman/5.5/en/show-index.html" TargetMode="External"/><Relationship Id="rId10" Type="http://schemas.openxmlformats.org/officeDocument/2006/relationships/image" Target="media/image7.png"/><Relationship Id="rId19" Type="http://schemas.openxmlformats.org/officeDocument/2006/relationships/hyperlink" Target="http://localhost/phpmyadmin/url.php?url=https://dev.mysql.com/doc/refman/5.5/en/miscellaneous-functions.html" TargetMode="External"/><Relationship Id="rId31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localhost/phpmyadmin/url.php?url=https://dev.mysql.com/doc/refman/5.5/en/set.html" TargetMode="External"/><Relationship Id="rId27" Type="http://schemas.openxmlformats.org/officeDocument/2006/relationships/hyperlink" Target="http://localhost/phpmyadmin/url.php?url=https://dev.mysql.com/doc/refman/5.5/en/comparison-operators.html" TargetMode="External"/><Relationship Id="rId30" Type="http://schemas.openxmlformats.org/officeDocument/2006/relationships/hyperlink" Target="http://localhost/phpmyadmin/url.php?url=https://dev.mysql.com/doc/refman/5.5/en/group-by-functions.html" TargetMode="External"/><Relationship Id="rId35" Type="http://schemas.openxmlformats.org/officeDocument/2006/relationships/hyperlink" Target="http://localhost/phpmyadmin/url.php?url=https://dev.mysql.com/doc/refman/5.5/en/show-index.html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9</Pages>
  <Words>618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2</cp:revision>
  <dcterms:created xsi:type="dcterms:W3CDTF">2020-05-17T12:51:00Z</dcterms:created>
  <dcterms:modified xsi:type="dcterms:W3CDTF">2020-05-18T13:17:00Z</dcterms:modified>
</cp:coreProperties>
</file>