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50"/>
          <w:szCs w:val="50"/>
          <w:rtl w:val="0"/>
        </w:rPr>
        <w:t xml:space="preserve">Note méthodologique : preuve de concept </w:t>
      </w: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 (10 pages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76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Dataset retenu (1 page max)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Présentez le dataset en 1 page maximum.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1"/>
        <w:keepLines w:val="1"/>
        <w:widowControl w:val="1"/>
        <w:shd w:fill="ffffff" w:val="clear"/>
        <w:spacing w:after="120" w:before="360" w:line="276" w:lineRule="auto"/>
        <w:ind w:left="0" w:right="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Les concepts de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l’algorithme</w:t>
      </w: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 récent (2 pages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240" w:lineRule="auto"/>
        <w:ind w:left="0" w:right="0" w:firstLine="0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Présentez, en 2 pages maximum, les principes de fonctionnement du nouvel algorithme.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240" w:lineRule="auto"/>
        <w:ind w:left="0" w:right="0" w:firstLine="0"/>
        <w:rPr>
          <w:rFonts w:ascii="Inter" w:cs="Inter" w:eastAsia="Inter" w:hAnsi="Inter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ind w:left="0" w:right="0" w:firstLine="0"/>
        <w:rPr>
          <w:rFonts w:ascii="Inter" w:cs="Inter" w:eastAsia="Inter" w:hAnsi="Inter"/>
          <w:b w:val="1"/>
          <w:bCs w:val="1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La modélisation (2 pages max)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24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Présentez la méthodologie de modélisation, la métrique d'évaluation retenue et sa démarche d'optimisation, en 2 pages maximum.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ind w:left="0" w:right="0" w:firstLine="0"/>
        <w:rPr>
          <w:rFonts w:ascii="Inter" w:cs="Inter" w:eastAsia="Inter" w:hAnsi="Inter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ind w:left="0" w:right="0" w:firstLine="0"/>
        <w:rPr>
          <w:rFonts w:ascii="Inter" w:cs="Inter" w:eastAsia="Inter" w:hAnsi="Inter"/>
          <w:b w:val="1"/>
          <w:bCs w:val="1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Une synthèse des résultats (2 pages max)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shd w:fill="ffffff" w:val="clear"/>
        <w:spacing w:after="240" w:before="240" w:line="276" w:lineRule="auto"/>
        <w:ind w:left="0" w:right="0" w:firstLine="0"/>
        <w:jc w:val="left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Présentez une synthèse des résultats comparés entre la technique récente et les techniques utilisées précédemment et une conclusion, en 2 pages maximum.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ind w:left="0" w:right="0" w:firstLine="0"/>
        <w:rPr>
          <w:rFonts w:ascii="Inter" w:cs="Inter" w:eastAsia="Inter" w:hAnsi="Inter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shd w:fill="ffffff" w:val="clear"/>
        <w:spacing w:after="240" w:before="24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sz w:val="32"/>
          <w:szCs w:val="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L’analyse de la feature importance globale et locale du nouveau modèle  (2 pages max)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24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Présentez l’analyse de la feature importance globale (quelles features impactent le plus son entraînement) et locale (quelles features impactent le plus une prédiction)  du nouveau modèle, en 2 pages maximum.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24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240" w:lineRule="auto"/>
        <w:ind w:left="0" w:right="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rtl w:val="0"/>
        </w:rPr>
        <w:t xml:space="preserve">Les limites et les améliorations possibles</w:t>
      </w:r>
      <w:r w:rsidDel="00000000" w:rsidR="00000000" w:rsidRPr="00000000">
        <w:rPr>
          <w:rFonts w:ascii="Inter" w:cs="Inter" w:eastAsia="Inter" w:hAnsi="Inter"/>
          <w:b w:val="1"/>
          <w:bCs w:val="1"/>
          <w:sz w:val="32"/>
          <w:szCs w:val="32"/>
          <w:highlight w:val="white"/>
          <w:rtl w:val="0"/>
        </w:rPr>
        <w:t xml:space="preserve"> (1 page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Présentez les limites et les améliorations envisageables pour gagner en performance et en interprétabilité de l'approche de modélisation, en 1 page maximum.</w:t>
      </w:r>
    </w:p>
    <w:sectPr>
      <w:headerReference r:id="rId6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hd w:fill="ffffff" w:val="clear"/>
      <w:ind w:left="0" w:right="24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