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226" w:rsidRDefault="00A22226" w:rsidP="00A22226">
      <w:pPr>
        <w:pStyle w:val="Title"/>
        <w:jc w:val="center"/>
      </w:pPr>
      <w:bookmarkStart w:id="0" w:name="_GoBack"/>
      <w:bookmarkEnd w:id="0"/>
      <w:r>
        <w:t>COMPETENCES FOR PROTECTED AREA PERSONNEL</w:t>
      </w:r>
      <w:r w:rsidR="00D04021">
        <w:t xml:space="preserve">; A GLOBAL </w:t>
      </w:r>
      <w:r w:rsidR="00B41CDF">
        <w:t>register</w:t>
      </w:r>
    </w:p>
    <w:p w:rsidR="00FF5DF9" w:rsidRPr="00FF5DF9" w:rsidRDefault="00FF5DF9" w:rsidP="00FF5DF9">
      <w:pPr>
        <w:jc w:val="center"/>
        <w:rPr>
          <w:sz w:val="48"/>
          <w:szCs w:val="48"/>
        </w:rPr>
      </w:pPr>
      <w:r w:rsidRPr="00FF5DF9">
        <w:rPr>
          <w:sz w:val="48"/>
          <w:szCs w:val="48"/>
        </w:rPr>
        <w:t>Overview and User Guide</w:t>
      </w:r>
      <w:r w:rsidR="00C35C54">
        <w:rPr>
          <w:sz w:val="48"/>
          <w:szCs w:val="48"/>
        </w:rPr>
        <w:t xml:space="preserve"> </w:t>
      </w:r>
      <w:r w:rsidR="00D158E1">
        <w:rPr>
          <w:sz w:val="48"/>
          <w:szCs w:val="48"/>
        </w:rPr>
        <w:t>Version 1</w:t>
      </w:r>
    </w:p>
    <w:p w:rsidR="00A22226" w:rsidRDefault="00A22226" w:rsidP="00A22226">
      <w:pPr>
        <w:jc w:val="center"/>
      </w:pPr>
      <w:r>
        <w:t>Michael R Appleton</w:t>
      </w:r>
    </w:p>
    <w:p w:rsidR="00D04021" w:rsidRPr="00A22226" w:rsidRDefault="000041F5" w:rsidP="00A22226">
      <w:pPr>
        <w:jc w:val="center"/>
      </w:pPr>
      <w:r>
        <w:t>Draft 23</w:t>
      </w:r>
      <w:r w:rsidR="00F56D14">
        <w:t xml:space="preserve"> August 2014</w:t>
      </w:r>
    </w:p>
    <w:p w:rsidR="0088105F" w:rsidRDefault="00F56D14" w:rsidP="00F56D14">
      <w:pPr>
        <w:pStyle w:val="Heading1"/>
      </w:pPr>
      <w:r>
        <w:t>SUMMARY</w:t>
      </w:r>
    </w:p>
    <w:p w:rsidR="005021DE" w:rsidRDefault="00265BFD" w:rsidP="005021DE">
      <w:r>
        <w:t xml:space="preserve">This document is a brief guide to the draft register of competences </w:t>
      </w:r>
      <w:r w:rsidR="00892E1E">
        <w:t xml:space="preserve">for protected </w:t>
      </w:r>
      <w:r w:rsidR="005021DE">
        <w:t xml:space="preserve">area personnel being developed as part of the IUCN/WCPA </w:t>
      </w:r>
      <w:r w:rsidR="005021DE" w:rsidRPr="005021DE">
        <w:t>Global Partnership for Professionalizing Protected Area Management</w:t>
      </w:r>
      <w:r w:rsidR="005021DE">
        <w:t xml:space="preserve"> (GPPPAM). It should be used alongside the Excel Workbook containing the full register of competences.</w:t>
      </w:r>
    </w:p>
    <w:p w:rsidR="005021DE" w:rsidRDefault="005021DE" w:rsidP="005021DE">
      <w:r>
        <w:t xml:space="preserve">The guide includes a brief guide on the competence approach, a section by section guide to the competence register and </w:t>
      </w:r>
    </w:p>
    <w:p w:rsidR="0088105F" w:rsidRPr="0088105F" w:rsidRDefault="0070311A" w:rsidP="005021DE">
      <w:pPr>
        <w:pStyle w:val="Heading1"/>
      </w:pPr>
      <w:r>
        <w:t xml:space="preserve">A BRIEF </w:t>
      </w:r>
      <w:r w:rsidR="00445357">
        <w:t>INTRODUCTION</w:t>
      </w:r>
      <w:r>
        <w:t xml:space="preserve"> TO </w:t>
      </w:r>
      <w:r w:rsidR="002F7D87">
        <w:t>THE COMPETENCE APPROACH</w:t>
      </w:r>
    </w:p>
    <w:p w:rsidR="00A22226" w:rsidRPr="00740445" w:rsidRDefault="00A22226" w:rsidP="00A22226">
      <w:r>
        <w:t>Competence can be understood as</w:t>
      </w:r>
      <w:r w:rsidRPr="00740445">
        <w:t xml:space="preserve"> the proven ability to do a job</w:t>
      </w:r>
      <w:r>
        <w:t>; it</w:t>
      </w:r>
      <w:r w:rsidRPr="00740445">
        <w:t xml:space="preserve"> is often defined in terms of the required combination of skills, knowledge and attitude (SKA). Skills ensure the ability to perform a task reliably and consistently, knowledge provides an understanding of the technical and theoretical background to the task and an appreciation of its purpose; and having the right attitude helps ensure than an individual works professionally, ethically and conscientiously.</w:t>
      </w:r>
    </w:p>
    <w:p w:rsidR="00A22226" w:rsidRDefault="00A22226" w:rsidP="00A22226">
      <w:r w:rsidRPr="00740445">
        <w:t>A definition of an adequate level of competence to perform a particular task or job is often termed as a ‘competence standard’, or ‘occupational standard’, which is ‘…</w:t>
      </w:r>
      <w:r w:rsidRPr="00740445">
        <w:rPr>
          <w:i/>
        </w:rPr>
        <w:t>a definition, usually developed and accepted by industry, of the knowledge and competencies required to successfully perform work-related functions within an occupation’</w:t>
      </w:r>
      <w:r w:rsidRPr="00740445">
        <w:t xml:space="preserve"> </w:t>
      </w:r>
      <w:r>
        <w:rPr>
          <w:rStyle w:val="FootnoteReference"/>
        </w:rPr>
        <w:footnoteReference w:id="1"/>
      </w:r>
      <w:r w:rsidR="00B41CDF">
        <w:t>.</w:t>
      </w:r>
    </w:p>
    <w:p w:rsidR="00A22226" w:rsidRPr="00740445" w:rsidRDefault="00A22226" w:rsidP="00A22226">
      <w:r w:rsidRPr="00740445">
        <w:t>Competence standards are developed by the relevant sector (rather than by academic and training institutions alone); a full competence standard for a particular job usually comprises a definition of</w:t>
      </w:r>
    </w:p>
    <w:p w:rsidR="00A22226" w:rsidRPr="00740445" w:rsidRDefault="00A22226" w:rsidP="00A22226">
      <w:r w:rsidRPr="00740445">
        <w:t>•</w:t>
      </w:r>
      <w:r w:rsidRPr="00740445">
        <w:tab/>
        <w:t>What a person should be able to do.</w:t>
      </w:r>
    </w:p>
    <w:p w:rsidR="00A22226" w:rsidRPr="00740445" w:rsidRDefault="00A22226" w:rsidP="00A22226">
      <w:r w:rsidRPr="00740445">
        <w:t>•</w:t>
      </w:r>
      <w:r w:rsidRPr="00740445">
        <w:tab/>
        <w:t>The range of conditions under which the person should be able to demonstrate their competence (sometimes referred to as the ‘scope’ of the competence or as a ‘range statement’).</w:t>
      </w:r>
    </w:p>
    <w:p w:rsidR="00A22226" w:rsidRPr="00740445" w:rsidRDefault="00A22226" w:rsidP="00A22226">
      <w:r w:rsidRPr="00740445">
        <w:lastRenderedPageBreak/>
        <w:t>•</w:t>
      </w:r>
      <w:r w:rsidRPr="00740445">
        <w:tab/>
        <w:t>The underpinning knowledge required for the person to be competent.</w:t>
      </w:r>
    </w:p>
    <w:p w:rsidR="00A22226" w:rsidRPr="00740445" w:rsidRDefault="00A22226" w:rsidP="00A22226">
      <w:r w:rsidRPr="00740445">
        <w:t>•</w:t>
      </w:r>
      <w:r w:rsidRPr="00740445">
        <w:tab/>
        <w:t>The ways in which competence can be objectively judged.</w:t>
      </w:r>
    </w:p>
    <w:p w:rsidR="00A22226" w:rsidRDefault="00A22226" w:rsidP="00A22226">
      <w:r w:rsidRPr="00740445">
        <w:t xml:space="preserve">The competence-based approach </w:t>
      </w:r>
      <w:r>
        <w:t xml:space="preserve">to capacity development </w:t>
      </w:r>
      <w:r w:rsidRPr="00740445">
        <w:t>addresses the need for developing and measuring capacity by focusing primarily on the actual ability of individuals to perform in their jobs effectively, rather than on delivery of training and acquisition of qualifications.</w:t>
      </w:r>
      <w:r>
        <w:t xml:space="preserve"> This approach </w:t>
      </w:r>
      <w:r w:rsidRPr="00740445">
        <w:t xml:space="preserve">differs in many ways from conventional approaches to training, learning and assessment. These differences are summarised in </w:t>
      </w:r>
      <w:r w:rsidRPr="00740445">
        <w:fldChar w:fldCharType="begin"/>
      </w:r>
      <w:r w:rsidRPr="00740445">
        <w:instrText xml:space="preserve"> REF _Ref348518328 \h  \* MERGEFORMAT </w:instrText>
      </w:r>
      <w:r w:rsidRPr="00740445">
        <w:fldChar w:fldCharType="separate"/>
      </w:r>
      <w:r w:rsidR="00B15D3E" w:rsidRPr="00740445">
        <w:t xml:space="preserve">Table </w:t>
      </w:r>
      <w:r w:rsidR="00B15D3E">
        <w:t>1</w:t>
      </w:r>
      <w:r w:rsidRPr="00740445">
        <w:fldChar w:fldCharType="end"/>
      </w:r>
      <w:r w:rsidRPr="00740445">
        <w:t>.</w:t>
      </w:r>
    </w:p>
    <w:p w:rsidR="00A22226" w:rsidRDefault="00A22226" w:rsidP="00CE4452">
      <w:pPr>
        <w:pStyle w:val="Caption"/>
        <w:jc w:val="center"/>
      </w:pPr>
      <w:bookmarkStart w:id="1" w:name="_Ref348518328"/>
      <w:r w:rsidRPr="00740445">
        <w:t xml:space="preserve">Table </w:t>
      </w:r>
      <w:fldSimple w:instr=" SEQ Table \* ARABIC ">
        <w:r w:rsidR="00B15D3E">
          <w:rPr>
            <w:noProof/>
          </w:rPr>
          <w:t>1</w:t>
        </w:r>
      </w:fldSimple>
      <w:bookmarkEnd w:id="1"/>
      <w:r w:rsidRPr="00740445">
        <w:t xml:space="preserve"> Comparison of approaches to training and learning</w:t>
      </w:r>
    </w:p>
    <w:tbl>
      <w:tblPr>
        <w:tblStyle w:val="LightList-Accent1"/>
        <w:tblW w:w="0" w:type="auto"/>
        <w:tblLook w:val="04A0" w:firstRow="1" w:lastRow="0" w:firstColumn="1" w:lastColumn="0" w:noHBand="0" w:noVBand="1"/>
      </w:tblPr>
      <w:tblGrid>
        <w:gridCol w:w="2376"/>
        <w:gridCol w:w="2977"/>
        <w:gridCol w:w="4612"/>
      </w:tblGrid>
      <w:tr w:rsidR="00A22226" w:rsidRPr="00740445" w:rsidTr="00440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2226" w:rsidRPr="00740445" w:rsidRDefault="00A22226" w:rsidP="003D79C4">
            <w:pPr>
              <w:spacing w:before="20" w:after="20"/>
              <w:rPr>
                <w:b w:val="0"/>
              </w:rPr>
            </w:pPr>
            <w:r w:rsidRPr="00740445">
              <w:t>Element of training, learning and assessment</w:t>
            </w:r>
          </w:p>
        </w:tc>
        <w:tc>
          <w:tcPr>
            <w:tcW w:w="2977" w:type="dxa"/>
          </w:tcPr>
          <w:p w:rsidR="00A22226" w:rsidRPr="00740445" w:rsidRDefault="00A22226" w:rsidP="00440741">
            <w:pPr>
              <w:spacing w:before="20" w:after="20"/>
              <w:jc w:val="center"/>
              <w:cnfStyle w:val="100000000000" w:firstRow="1" w:lastRow="0" w:firstColumn="0" w:lastColumn="0" w:oddVBand="0" w:evenVBand="0" w:oddHBand="0" w:evenHBand="0" w:firstRowFirstColumn="0" w:firstRowLastColumn="0" w:lastRowFirstColumn="0" w:lastRowLastColumn="0"/>
              <w:rPr>
                <w:b w:val="0"/>
              </w:rPr>
            </w:pPr>
            <w:r w:rsidRPr="00740445">
              <w:t>‘Conventional’ Approach</w:t>
            </w:r>
          </w:p>
        </w:tc>
        <w:tc>
          <w:tcPr>
            <w:tcW w:w="4612" w:type="dxa"/>
          </w:tcPr>
          <w:p w:rsidR="00A22226" w:rsidRPr="00740445" w:rsidRDefault="00A22226" w:rsidP="00440741">
            <w:pPr>
              <w:spacing w:before="20" w:after="20"/>
              <w:jc w:val="center"/>
              <w:cnfStyle w:val="100000000000" w:firstRow="1" w:lastRow="0" w:firstColumn="0" w:lastColumn="0" w:oddVBand="0" w:evenVBand="0" w:oddHBand="0" w:evenHBand="0" w:firstRowFirstColumn="0" w:firstRowLastColumn="0" w:lastRowFirstColumn="0" w:lastRowLastColumn="0"/>
              <w:rPr>
                <w:b w:val="0"/>
              </w:rPr>
            </w:pPr>
            <w:r w:rsidRPr="00740445">
              <w:t>Competence approach (additional to the conventional approach)</w:t>
            </w:r>
          </w:p>
        </w:tc>
      </w:tr>
      <w:tr w:rsidR="00A22226" w:rsidRPr="00740445" w:rsidTr="00440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2226" w:rsidRPr="00740445" w:rsidRDefault="00A22226" w:rsidP="003D79C4">
            <w:pPr>
              <w:spacing w:before="20" w:after="20" w:line="240" w:lineRule="auto"/>
              <w:rPr>
                <w:b w:val="0"/>
                <w:i/>
              </w:rPr>
            </w:pPr>
            <w:r w:rsidRPr="00740445">
              <w:rPr>
                <w:i/>
              </w:rPr>
              <w:t>Development of ‘curriculum’ and learning targets</w:t>
            </w:r>
          </w:p>
        </w:tc>
        <w:tc>
          <w:tcPr>
            <w:tcW w:w="2977" w:type="dxa"/>
          </w:tcPr>
          <w:p w:rsidR="00A22226" w:rsidRPr="00740445" w:rsidRDefault="00A22226" w:rsidP="00A22226">
            <w:pPr>
              <w:numPr>
                <w:ilvl w:val="0"/>
                <w:numId w:val="20"/>
              </w:numPr>
              <w:spacing w:before="20" w:after="20" w:line="240" w:lineRule="auto"/>
              <w:cnfStyle w:val="000000100000" w:firstRow="0" w:lastRow="0" w:firstColumn="0" w:lastColumn="0" w:oddVBand="0" w:evenVBand="0" w:oddHBand="1" w:evenHBand="0" w:firstRowFirstColumn="0" w:firstRowLastColumn="0" w:lastRowFirstColumn="0" w:lastRowLastColumn="0"/>
            </w:pPr>
            <w:r w:rsidRPr="00740445">
              <w:t>Training and educational institutions</w:t>
            </w:r>
          </w:p>
          <w:p w:rsidR="00A22226" w:rsidRPr="00740445" w:rsidRDefault="00A22226" w:rsidP="00A22226">
            <w:pPr>
              <w:numPr>
                <w:ilvl w:val="0"/>
                <w:numId w:val="20"/>
              </w:numPr>
              <w:spacing w:before="20" w:after="20" w:line="240" w:lineRule="auto"/>
              <w:cnfStyle w:val="000000100000" w:firstRow="0" w:lastRow="0" w:firstColumn="0" w:lastColumn="0" w:oddVBand="0" w:evenVBand="0" w:oddHBand="1" w:evenHBand="0" w:firstRowFirstColumn="0" w:firstRowLastColumn="0" w:lastRowFirstColumn="0" w:lastRowLastColumn="0"/>
            </w:pPr>
            <w:r w:rsidRPr="00740445">
              <w:t>Experts in the field</w:t>
            </w:r>
          </w:p>
        </w:tc>
        <w:tc>
          <w:tcPr>
            <w:tcW w:w="4612" w:type="dxa"/>
          </w:tcPr>
          <w:p w:rsidR="00A22226" w:rsidRPr="00740445" w:rsidRDefault="00A22226" w:rsidP="00A22226">
            <w:pPr>
              <w:numPr>
                <w:ilvl w:val="0"/>
                <w:numId w:val="21"/>
              </w:numPr>
              <w:spacing w:before="20" w:after="20" w:line="240" w:lineRule="auto"/>
              <w:cnfStyle w:val="000000100000" w:firstRow="0" w:lastRow="0" w:firstColumn="0" w:lastColumn="0" w:oddVBand="0" w:evenVBand="0" w:oddHBand="1" w:evenHBand="0" w:firstRowFirstColumn="0" w:firstRowLastColumn="0" w:lastRowFirstColumn="0" w:lastRowLastColumn="0"/>
            </w:pPr>
            <w:r w:rsidRPr="00740445">
              <w:t>Practitioners</w:t>
            </w:r>
          </w:p>
          <w:p w:rsidR="00A22226" w:rsidRPr="00740445" w:rsidRDefault="00A22226" w:rsidP="00A22226">
            <w:pPr>
              <w:numPr>
                <w:ilvl w:val="0"/>
                <w:numId w:val="21"/>
              </w:numPr>
              <w:spacing w:before="20" w:after="20" w:line="240" w:lineRule="auto"/>
              <w:cnfStyle w:val="000000100000" w:firstRow="0" w:lastRow="0" w:firstColumn="0" w:lastColumn="0" w:oddVBand="0" w:evenVBand="0" w:oddHBand="1" w:evenHBand="0" w:firstRowFirstColumn="0" w:firstRowLastColumn="0" w:lastRowFirstColumn="0" w:lastRowLastColumn="0"/>
            </w:pPr>
            <w:r w:rsidRPr="00740445">
              <w:t>Representatives of the sector</w:t>
            </w:r>
          </w:p>
        </w:tc>
      </w:tr>
      <w:tr w:rsidR="00A22226" w:rsidRPr="00740445" w:rsidTr="00440741">
        <w:tc>
          <w:tcPr>
            <w:cnfStyle w:val="001000000000" w:firstRow="0" w:lastRow="0" w:firstColumn="1" w:lastColumn="0" w:oddVBand="0" w:evenVBand="0" w:oddHBand="0" w:evenHBand="0" w:firstRowFirstColumn="0" w:firstRowLastColumn="0" w:lastRowFirstColumn="0" w:lastRowLastColumn="0"/>
            <w:tcW w:w="2376" w:type="dxa"/>
          </w:tcPr>
          <w:p w:rsidR="00A22226" w:rsidRPr="00740445" w:rsidRDefault="00A22226" w:rsidP="003D79C4">
            <w:pPr>
              <w:spacing w:before="20" w:after="20" w:line="240" w:lineRule="auto"/>
              <w:rPr>
                <w:b w:val="0"/>
                <w:i/>
              </w:rPr>
            </w:pPr>
            <w:r w:rsidRPr="00740445">
              <w:rPr>
                <w:i/>
              </w:rPr>
              <w:t xml:space="preserve">Learning </w:t>
            </w:r>
          </w:p>
        </w:tc>
        <w:tc>
          <w:tcPr>
            <w:tcW w:w="2977" w:type="dxa"/>
          </w:tcPr>
          <w:p w:rsidR="00A22226" w:rsidRPr="00740445" w:rsidRDefault="00A22226" w:rsidP="00A22226">
            <w:pPr>
              <w:numPr>
                <w:ilvl w:val="0"/>
                <w:numId w:val="20"/>
              </w:numPr>
              <w:spacing w:before="20" w:after="20" w:line="240" w:lineRule="auto"/>
              <w:cnfStyle w:val="000000000000" w:firstRow="0" w:lastRow="0" w:firstColumn="0" w:lastColumn="0" w:oddVBand="0" w:evenVBand="0" w:oddHBand="0" w:evenHBand="0" w:firstRowFirstColumn="0" w:firstRowLastColumn="0" w:lastRowFirstColumn="0" w:lastRowLastColumn="0"/>
            </w:pPr>
            <w:r w:rsidRPr="00740445">
              <w:t xml:space="preserve">Classroom learning </w:t>
            </w:r>
          </w:p>
          <w:p w:rsidR="00A22226" w:rsidRPr="00740445" w:rsidRDefault="00A22226" w:rsidP="00A22226">
            <w:pPr>
              <w:numPr>
                <w:ilvl w:val="0"/>
                <w:numId w:val="20"/>
              </w:numPr>
              <w:spacing w:before="20" w:after="20" w:line="240" w:lineRule="auto"/>
              <w:cnfStyle w:val="000000000000" w:firstRow="0" w:lastRow="0" w:firstColumn="0" w:lastColumn="0" w:oddVBand="0" w:evenVBand="0" w:oddHBand="0" w:evenHBand="0" w:firstRowFirstColumn="0" w:firstRowLastColumn="0" w:lastRowFirstColumn="0" w:lastRowLastColumn="0"/>
            </w:pPr>
            <w:r w:rsidRPr="00740445">
              <w:t>Practical training</w:t>
            </w:r>
          </w:p>
        </w:tc>
        <w:tc>
          <w:tcPr>
            <w:tcW w:w="4612" w:type="dxa"/>
          </w:tcPr>
          <w:p w:rsidR="00A22226" w:rsidRPr="00740445" w:rsidRDefault="00A22226" w:rsidP="00A22226">
            <w:pPr>
              <w:numPr>
                <w:ilvl w:val="0"/>
                <w:numId w:val="21"/>
              </w:numPr>
              <w:spacing w:before="20" w:after="20" w:line="240" w:lineRule="auto"/>
              <w:cnfStyle w:val="000000000000" w:firstRow="0" w:lastRow="0" w:firstColumn="0" w:lastColumn="0" w:oddVBand="0" w:evenVBand="0" w:oddHBand="0" w:evenHBand="0" w:firstRowFirstColumn="0" w:firstRowLastColumn="0" w:lastRowFirstColumn="0" w:lastRowLastColumn="0"/>
            </w:pPr>
            <w:r w:rsidRPr="00740445">
              <w:t>Multiple approaches, with a strong focus on learning in the workplace and self-directed learning</w:t>
            </w:r>
          </w:p>
        </w:tc>
      </w:tr>
      <w:tr w:rsidR="00A22226" w:rsidRPr="00740445" w:rsidTr="00440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2226" w:rsidRPr="00740445" w:rsidRDefault="00A22226" w:rsidP="003D79C4">
            <w:pPr>
              <w:spacing w:before="20" w:after="20" w:line="240" w:lineRule="auto"/>
              <w:rPr>
                <w:b w:val="0"/>
                <w:i/>
              </w:rPr>
            </w:pPr>
            <w:r w:rsidRPr="00740445">
              <w:rPr>
                <w:i/>
              </w:rPr>
              <w:t>Access to training and learning</w:t>
            </w:r>
          </w:p>
        </w:tc>
        <w:tc>
          <w:tcPr>
            <w:tcW w:w="2977" w:type="dxa"/>
          </w:tcPr>
          <w:p w:rsidR="00A22226" w:rsidRDefault="00A22226" w:rsidP="00A22226">
            <w:pPr>
              <w:numPr>
                <w:ilvl w:val="0"/>
                <w:numId w:val="20"/>
              </w:numPr>
              <w:spacing w:before="20" w:after="20" w:line="240" w:lineRule="auto"/>
              <w:cnfStyle w:val="000000100000" w:firstRow="0" w:lastRow="0" w:firstColumn="0" w:lastColumn="0" w:oddVBand="0" w:evenVBand="0" w:oddHBand="1" w:evenHBand="0" w:firstRowFirstColumn="0" w:firstRowLastColumn="0" w:lastRowFirstColumn="0" w:lastRowLastColumn="0"/>
            </w:pPr>
            <w:r w:rsidRPr="00740445">
              <w:t>Suitably prequalified individuals</w:t>
            </w:r>
            <w:r w:rsidR="00440741">
              <w:t>.</w:t>
            </w:r>
          </w:p>
          <w:p w:rsidR="00A22226" w:rsidRPr="00440741" w:rsidRDefault="00440741" w:rsidP="00440741">
            <w:pPr>
              <w:numPr>
                <w:ilvl w:val="0"/>
                <w:numId w:val="20"/>
              </w:numPr>
              <w:spacing w:before="20" w:after="20" w:line="240" w:lineRule="auto"/>
              <w:cnfStyle w:val="000000100000" w:firstRow="0" w:lastRow="0" w:firstColumn="0" w:lastColumn="0" w:oddVBand="0" w:evenVBand="0" w:oddHBand="1" w:evenHBand="0" w:firstRowFirstColumn="0" w:firstRowLastColumn="0" w:lastRowFirstColumn="0" w:lastRowLastColumn="0"/>
            </w:pPr>
            <w:r>
              <w:t>Selected individuals.</w:t>
            </w:r>
          </w:p>
        </w:tc>
        <w:tc>
          <w:tcPr>
            <w:tcW w:w="4612" w:type="dxa"/>
          </w:tcPr>
          <w:p w:rsidR="00A22226" w:rsidRPr="00740445" w:rsidRDefault="00A22226" w:rsidP="00A22226">
            <w:pPr>
              <w:numPr>
                <w:ilvl w:val="0"/>
                <w:numId w:val="21"/>
              </w:numPr>
              <w:spacing w:before="20" w:after="20" w:line="240" w:lineRule="auto"/>
              <w:cnfStyle w:val="000000100000" w:firstRow="0" w:lastRow="0" w:firstColumn="0" w:lastColumn="0" w:oddVBand="0" w:evenVBand="0" w:oddHBand="1" w:evenHBand="0" w:firstRowFirstColumn="0" w:firstRowLastColumn="0" w:lastRowFirstColumn="0" w:lastRowLastColumn="0"/>
            </w:pPr>
            <w:r w:rsidRPr="00740445">
              <w:t>Any motivated individual in the sector</w:t>
            </w:r>
          </w:p>
        </w:tc>
      </w:tr>
      <w:tr w:rsidR="00A22226" w:rsidRPr="00740445" w:rsidTr="00440741">
        <w:tc>
          <w:tcPr>
            <w:cnfStyle w:val="001000000000" w:firstRow="0" w:lastRow="0" w:firstColumn="1" w:lastColumn="0" w:oddVBand="0" w:evenVBand="0" w:oddHBand="0" w:evenHBand="0" w:firstRowFirstColumn="0" w:firstRowLastColumn="0" w:lastRowFirstColumn="0" w:lastRowLastColumn="0"/>
            <w:tcW w:w="2376" w:type="dxa"/>
          </w:tcPr>
          <w:p w:rsidR="00A22226" w:rsidRPr="00740445" w:rsidRDefault="00A22226" w:rsidP="003D79C4">
            <w:pPr>
              <w:spacing w:before="20" w:after="20" w:line="240" w:lineRule="auto"/>
              <w:rPr>
                <w:b w:val="0"/>
                <w:i/>
              </w:rPr>
            </w:pPr>
            <w:r w:rsidRPr="00740445">
              <w:rPr>
                <w:i/>
              </w:rPr>
              <w:t>Assessment</w:t>
            </w:r>
          </w:p>
        </w:tc>
        <w:tc>
          <w:tcPr>
            <w:tcW w:w="2977" w:type="dxa"/>
          </w:tcPr>
          <w:p w:rsidR="00A22226" w:rsidRPr="00740445" w:rsidRDefault="00A22226" w:rsidP="00A22226">
            <w:pPr>
              <w:numPr>
                <w:ilvl w:val="0"/>
                <w:numId w:val="20"/>
              </w:numPr>
              <w:spacing w:before="20" w:after="20" w:line="240" w:lineRule="auto"/>
              <w:cnfStyle w:val="000000000000" w:firstRow="0" w:lastRow="0" w:firstColumn="0" w:lastColumn="0" w:oddVBand="0" w:evenVBand="0" w:oddHBand="0" w:evenHBand="0" w:firstRowFirstColumn="0" w:firstRowLastColumn="0" w:lastRowFirstColumn="0" w:lastRowLastColumn="0"/>
            </w:pPr>
            <w:r w:rsidRPr="00740445">
              <w:t>Exams, tests and dissertations</w:t>
            </w:r>
          </w:p>
          <w:p w:rsidR="00A22226" w:rsidRPr="00740445" w:rsidRDefault="00A22226" w:rsidP="00A22226">
            <w:pPr>
              <w:numPr>
                <w:ilvl w:val="0"/>
                <w:numId w:val="20"/>
              </w:numPr>
              <w:spacing w:before="20" w:after="20" w:line="240" w:lineRule="auto"/>
              <w:cnfStyle w:val="000000000000" w:firstRow="0" w:lastRow="0" w:firstColumn="0" w:lastColumn="0" w:oddVBand="0" w:evenVBand="0" w:oddHBand="0" w:evenHBand="0" w:firstRowFirstColumn="0" w:firstRowLastColumn="0" w:lastRowFirstColumn="0" w:lastRowLastColumn="0"/>
            </w:pPr>
            <w:r w:rsidRPr="00740445">
              <w:t>Attendance at training courses</w:t>
            </w:r>
          </w:p>
        </w:tc>
        <w:tc>
          <w:tcPr>
            <w:tcW w:w="4612" w:type="dxa"/>
          </w:tcPr>
          <w:p w:rsidR="00A22226" w:rsidRPr="00740445" w:rsidRDefault="00A22226" w:rsidP="00A22226">
            <w:pPr>
              <w:numPr>
                <w:ilvl w:val="0"/>
                <w:numId w:val="21"/>
              </w:numPr>
              <w:spacing w:before="20" w:after="20" w:line="240" w:lineRule="auto"/>
              <w:cnfStyle w:val="000000000000" w:firstRow="0" w:lastRow="0" w:firstColumn="0" w:lastColumn="0" w:oddVBand="0" w:evenVBand="0" w:oddHBand="0" w:evenHBand="0" w:firstRowFirstColumn="0" w:firstRowLastColumn="0" w:lastRowFirstColumn="0" w:lastRowLastColumn="0"/>
            </w:pPr>
            <w:r w:rsidRPr="00740445">
              <w:t>Assessment and verification of work related skills</w:t>
            </w:r>
          </w:p>
          <w:p w:rsidR="00A22226" w:rsidRPr="00740445" w:rsidRDefault="00A22226" w:rsidP="00A22226">
            <w:pPr>
              <w:numPr>
                <w:ilvl w:val="0"/>
                <w:numId w:val="21"/>
              </w:numPr>
              <w:spacing w:before="20" w:after="20" w:line="240" w:lineRule="auto"/>
              <w:cnfStyle w:val="000000000000" w:firstRow="0" w:lastRow="0" w:firstColumn="0" w:lastColumn="0" w:oddVBand="0" w:evenVBand="0" w:oddHBand="0" w:evenHBand="0" w:firstRowFirstColumn="0" w:firstRowLastColumn="0" w:lastRowFirstColumn="0" w:lastRowLastColumn="0"/>
            </w:pPr>
            <w:r w:rsidRPr="00740445">
              <w:t>Demonstration of all aspects of competence in the workplace.</w:t>
            </w:r>
          </w:p>
        </w:tc>
      </w:tr>
      <w:tr w:rsidR="00A22226" w:rsidRPr="00740445" w:rsidTr="00440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2226" w:rsidRPr="00740445" w:rsidRDefault="00A22226" w:rsidP="003D79C4">
            <w:pPr>
              <w:spacing w:before="20" w:after="20" w:line="240" w:lineRule="auto"/>
              <w:rPr>
                <w:b w:val="0"/>
                <w:i/>
              </w:rPr>
            </w:pPr>
            <w:r w:rsidRPr="00740445">
              <w:rPr>
                <w:i/>
              </w:rPr>
              <w:t>Mode of learning</w:t>
            </w:r>
          </w:p>
        </w:tc>
        <w:tc>
          <w:tcPr>
            <w:tcW w:w="2977" w:type="dxa"/>
          </w:tcPr>
          <w:p w:rsidR="00A22226" w:rsidRPr="00740445" w:rsidRDefault="00A22226" w:rsidP="00A22226">
            <w:pPr>
              <w:numPr>
                <w:ilvl w:val="0"/>
                <w:numId w:val="20"/>
              </w:numPr>
              <w:spacing w:before="20" w:after="20" w:line="240" w:lineRule="auto"/>
              <w:cnfStyle w:val="000000100000" w:firstRow="0" w:lastRow="0" w:firstColumn="0" w:lastColumn="0" w:oddVBand="0" w:evenVBand="0" w:oddHBand="1" w:evenHBand="0" w:firstRowFirstColumn="0" w:firstRowLastColumn="0" w:lastRowFirstColumn="0" w:lastRowLastColumn="0"/>
            </w:pPr>
            <w:r w:rsidRPr="00740445">
              <w:t>Full time and part time courses</w:t>
            </w:r>
          </w:p>
        </w:tc>
        <w:tc>
          <w:tcPr>
            <w:tcW w:w="4612" w:type="dxa"/>
          </w:tcPr>
          <w:p w:rsidR="00A22226" w:rsidRPr="00740445" w:rsidRDefault="00A22226" w:rsidP="00A22226">
            <w:pPr>
              <w:numPr>
                <w:ilvl w:val="0"/>
                <w:numId w:val="21"/>
              </w:numPr>
              <w:spacing w:before="20" w:after="20" w:line="240" w:lineRule="auto"/>
              <w:cnfStyle w:val="000000100000" w:firstRow="0" w:lastRow="0" w:firstColumn="0" w:lastColumn="0" w:oddVBand="0" w:evenVBand="0" w:oddHBand="1" w:evenHBand="0" w:firstRowFirstColumn="0" w:firstRowLastColumn="0" w:lastRowFirstColumn="0" w:lastRowLastColumn="0"/>
            </w:pPr>
            <w:r w:rsidRPr="00740445">
              <w:t>Multiple routes to lifelong learning: vocational training, mentoring, learning by doing, self-directed learning</w:t>
            </w:r>
          </w:p>
        </w:tc>
      </w:tr>
      <w:tr w:rsidR="00A22226" w:rsidRPr="00740445" w:rsidTr="00440741">
        <w:tc>
          <w:tcPr>
            <w:cnfStyle w:val="001000000000" w:firstRow="0" w:lastRow="0" w:firstColumn="1" w:lastColumn="0" w:oddVBand="0" w:evenVBand="0" w:oddHBand="0" w:evenHBand="0" w:firstRowFirstColumn="0" w:firstRowLastColumn="0" w:lastRowFirstColumn="0" w:lastRowLastColumn="0"/>
            <w:tcW w:w="2376" w:type="dxa"/>
          </w:tcPr>
          <w:p w:rsidR="00A22226" w:rsidRPr="00740445" w:rsidRDefault="00A22226" w:rsidP="003D79C4">
            <w:pPr>
              <w:spacing w:before="20" w:after="20" w:line="240" w:lineRule="auto"/>
              <w:rPr>
                <w:b w:val="0"/>
                <w:i/>
              </w:rPr>
            </w:pPr>
            <w:r w:rsidRPr="00740445">
              <w:rPr>
                <w:i/>
              </w:rPr>
              <w:t>Delivery of training</w:t>
            </w:r>
          </w:p>
        </w:tc>
        <w:tc>
          <w:tcPr>
            <w:tcW w:w="2977" w:type="dxa"/>
          </w:tcPr>
          <w:p w:rsidR="00440741" w:rsidRDefault="00A22226" w:rsidP="00A22226">
            <w:pPr>
              <w:numPr>
                <w:ilvl w:val="0"/>
                <w:numId w:val="20"/>
              </w:numPr>
              <w:spacing w:before="20" w:after="20" w:line="240" w:lineRule="auto"/>
              <w:cnfStyle w:val="000000000000" w:firstRow="0" w:lastRow="0" w:firstColumn="0" w:lastColumn="0" w:oddVBand="0" w:evenVBand="0" w:oddHBand="0" w:evenHBand="0" w:firstRowFirstColumn="0" w:firstRowLastColumn="0" w:lastRowFirstColumn="0" w:lastRowLastColumn="0"/>
            </w:pPr>
            <w:r w:rsidRPr="00740445">
              <w:t>Training and educational institutions.</w:t>
            </w:r>
          </w:p>
          <w:p w:rsidR="00A22226" w:rsidRPr="00740445" w:rsidRDefault="00A22226" w:rsidP="00A22226">
            <w:pPr>
              <w:numPr>
                <w:ilvl w:val="0"/>
                <w:numId w:val="20"/>
              </w:numPr>
              <w:spacing w:before="20" w:after="20" w:line="240" w:lineRule="auto"/>
              <w:cnfStyle w:val="000000000000" w:firstRow="0" w:lastRow="0" w:firstColumn="0" w:lastColumn="0" w:oddVBand="0" w:evenVBand="0" w:oddHBand="0" w:evenHBand="0" w:firstRowFirstColumn="0" w:firstRowLastColumn="0" w:lastRowFirstColumn="0" w:lastRowLastColumn="0"/>
            </w:pPr>
            <w:r w:rsidRPr="00740445">
              <w:t>Experts and trainers</w:t>
            </w:r>
          </w:p>
        </w:tc>
        <w:tc>
          <w:tcPr>
            <w:tcW w:w="4612" w:type="dxa"/>
          </w:tcPr>
          <w:p w:rsidR="00A22226" w:rsidRPr="00740445" w:rsidRDefault="00A22226" w:rsidP="00A22226">
            <w:pPr>
              <w:numPr>
                <w:ilvl w:val="0"/>
                <w:numId w:val="21"/>
              </w:numPr>
              <w:spacing w:before="20" w:after="20" w:line="240" w:lineRule="auto"/>
              <w:cnfStyle w:val="000000000000" w:firstRow="0" w:lastRow="0" w:firstColumn="0" w:lastColumn="0" w:oddVBand="0" w:evenVBand="0" w:oddHBand="0" w:evenHBand="0" w:firstRowFirstColumn="0" w:firstRowLastColumn="0" w:lastRowFirstColumn="0" w:lastRowLastColumn="0"/>
            </w:pPr>
            <w:r w:rsidRPr="00740445">
              <w:t>Learning organisations.</w:t>
            </w:r>
          </w:p>
          <w:p w:rsidR="00A22226" w:rsidRDefault="00440741" w:rsidP="00A22226">
            <w:pPr>
              <w:numPr>
                <w:ilvl w:val="0"/>
                <w:numId w:val="21"/>
              </w:numPr>
              <w:spacing w:before="20" w:after="20" w:line="240" w:lineRule="auto"/>
              <w:cnfStyle w:val="000000000000" w:firstRow="0" w:lastRow="0" w:firstColumn="0" w:lastColumn="0" w:oddVBand="0" w:evenVBand="0" w:oddHBand="0" w:evenHBand="0" w:firstRowFirstColumn="0" w:firstRowLastColumn="0" w:lastRowFirstColumn="0" w:lastRowLastColumn="0"/>
            </w:pPr>
            <w:r>
              <w:t>Colleagues, mentors.</w:t>
            </w:r>
          </w:p>
          <w:p w:rsidR="00440741" w:rsidRPr="00740445" w:rsidRDefault="00440741" w:rsidP="00A22226">
            <w:pPr>
              <w:numPr>
                <w:ilvl w:val="0"/>
                <w:numId w:val="21"/>
              </w:numPr>
              <w:spacing w:before="20" w:after="20" w:line="240" w:lineRule="auto"/>
              <w:cnfStyle w:val="000000000000" w:firstRow="0" w:lastRow="0" w:firstColumn="0" w:lastColumn="0" w:oddVBand="0" w:evenVBand="0" w:oddHBand="0" w:evenHBand="0" w:firstRowFirstColumn="0" w:firstRowLastColumn="0" w:lastRowFirstColumn="0" w:lastRowLastColumn="0"/>
            </w:pPr>
            <w:r>
              <w:t>Individual learners</w:t>
            </w:r>
          </w:p>
        </w:tc>
      </w:tr>
    </w:tbl>
    <w:p w:rsidR="00A22226" w:rsidRDefault="00A22226" w:rsidP="00A22226">
      <w:r w:rsidRPr="00740445">
        <w:t>This approach is not new; it has been used in many sectors for a long time; the most familiar competence standard for most people is probably the driving test; we also expect professionals such as doctors to be competent as well as suitably qualified.</w:t>
      </w:r>
      <w:r>
        <w:t xml:space="preserve"> The International Labour Organization has published guidance on development of competence standards</w:t>
      </w:r>
      <w:r>
        <w:rPr>
          <w:rStyle w:val="FootnoteReference"/>
        </w:rPr>
        <w:footnoteReference w:id="2"/>
      </w:r>
      <w:r>
        <w:t>.</w:t>
      </w:r>
    </w:p>
    <w:p w:rsidR="00A22226" w:rsidRPr="00740445" w:rsidRDefault="00A22226" w:rsidP="00A22226">
      <w:r w:rsidRPr="00740445">
        <w:t>In the last 20 years, there has been increasing interest in adopting a competence-based approach for protected area staff as well. This can help address the need for improved capacity in many ways</w:t>
      </w:r>
    </w:p>
    <w:p w:rsidR="00A22226" w:rsidRPr="00740445" w:rsidRDefault="00A22226" w:rsidP="00A22226">
      <w:pPr>
        <w:numPr>
          <w:ilvl w:val="0"/>
          <w:numId w:val="22"/>
        </w:numPr>
        <w:spacing w:before="60" w:after="60"/>
        <w:rPr>
          <w:b/>
        </w:rPr>
      </w:pPr>
      <w:r w:rsidRPr="00740445">
        <w:rPr>
          <w:b/>
        </w:rPr>
        <w:lastRenderedPageBreak/>
        <w:t xml:space="preserve">Professionalising protected area management. </w:t>
      </w:r>
      <w:r w:rsidRPr="00740445">
        <w:t>Occupational standards can help to establish a professional profile for protected area management, encouraging its formal recognition as an occupation, establishing clear career paths, attracting more new recruits, encouraging development of courses by educational institutions and attracting more funding.</w:t>
      </w:r>
    </w:p>
    <w:p w:rsidR="00A22226" w:rsidRPr="00740445" w:rsidRDefault="00A22226" w:rsidP="00A22226">
      <w:pPr>
        <w:numPr>
          <w:ilvl w:val="0"/>
          <w:numId w:val="22"/>
        </w:numPr>
        <w:spacing w:before="60" w:after="60"/>
      </w:pPr>
      <w:r w:rsidRPr="00740445">
        <w:rPr>
          <w:b/>
        </w:rPr>
        <w:t xml:space="preserve">Widening access to capacity development and qualifications. </w:t>
      </w:r>
      <w:r w:rsidRPr="00740445">
        <w:t>Adoption of competence standards can enable far more protected area staff to improve their skills, to acquire qualifications in service.</w:t>
      </w:r>
    </w:p>
    <w:p w:rsidR="00A22226" w:rsidRPr="00740445" w:rsidRDefault="00A22226" w:rsidP="00A22226">
      <w:pPr>
        <w:numPr>
          <w:ilvl w:val="0"/>
          <w:numId w:val="22"/>
        </w:numPr>
        <w:spacing w:before="60" w:after="60"/>
      </w:pPr>
      <w:r w:rsidRPr="00740445">
        <w:rPr>
          <w:b/>
        </w:rPr>
        <w:t xml:space="preserve">Improving organisational structures and recruitment. </w:t>
      </w:r>
      <w:r w:rsidRPr="00740445">
        <w:t>Competence standards can help protected area authorities to develop detailed job descriptions and organisational structures, judge the suitability of applicants for jobs and assess performance.</w:t>
      </w:r>
    </w:p>
    <w:p w:rsidR="00A22226" w:rsidRPr="00740445" w:rsidRDefault="00A22226" w:rsidP="00A22226">
      <w:pPr>
        <w:numPr>
          <w:ilvl w:val="0"/>
          <w:numId w:val="22"/>
        </w:numPr>
        <w:spacing w:before="60" w:after="60"/>
      </w:pPr>
      <w:r w:rsidRPr="00740445">
        <w:rPr>
          <w:b/>
        </w:rPr>
        <w:t xml:space="preserve">Helping to analyse capacity needs. </w:t>
      </w:r>
      <w:r w:rsidRPr="00740445">
        <w:t>Competences provide a comprehensive framework for assessing and identifying capacity and capacity development needs, enabling the accurate and efficient targeting of resources for capacity development.</w:t>
      </w:r>
    </w:p>
    <w:p w:rsidR="00A22226" w:rsidRPr="00740445" w:rsidRDefault="00A22226" w:rsidP="00A22226">
      <w:pPr>
        <w:numPr>
          <w:ilvl w:val="0"/>
          <w:numId w:val="22"/>
        </w:numPr>
        <w:spacing w:before="60" w:after="60"/>
      </w:pPr>
      <w:r w:rsidRPr="00740445">
        <w:rPr>
          <w:b/>
        </w:rPr>
        <w:t>Assisting training providers. C</w:t>
      </w:r>
      <w:r w:rsidRPr="00740445">
        <w:t>ompetence standards can provides a basis for designing and delivering education and training programmes, ensuring that providers are working to common standards and helping trainees to assess the scope of courses offered to them.</w:t>
      </w:r>
    </w:p>
    <w:p w:rsidR="00A22226" w:rsidRPr="00740445" w:rsidRDefault="00A22226" w:rsidP="00A22226">
      <w:pPr>
        <w:numPr>
          <w:ilvl w:val="0"/>
          <w:numId w:val="22"/>
        </w:numPr>
        <w:spacing w:before="60" w:after="60"/>
      </w:pPr>
      <w:r w:rsidRPr="00740445">
        <w:rPr>
          <w:b/>
        </w:rPr>
        <w:t xml:space="preserve">Recognising different modes of learning. </w:t>
      </w:r>
      <w:r w:rsidRPr="00740445">
        <w:t>Adoption of competence standards can help people gain recognition of their skills in new and different ways.</w:t>
      </w:r>
    </w:p>
    <w:p w:rsidR="00A22226" w:rsidRPr="00740445" w:rsidRDefault="00A22226" w:rsidP="00A22226">
      <w:pPr>
        <w:numPr>
          <w:ilvl w:val="0"/>
          <w:numId w:val="22"/>
        </w:numPr>
        <w:spacing w:before="60" w:after="60"/>
      </w:pPr>
      <w:r w:rsidRPr="00740445">
        <w:rPr>
          <w:b/>
        </w:rPr>
        <w:t xml:space="preserve">Enabling transferability of and regional recognition of skills and courses. </w:t>
      </w:r>
      <w:r w:rsidRPr="00740445">
        <w:t>Common standards can make qualifications ‘portable’ and provide a common language of competence across the sector.</w:t>
      </w:r>
    </w:p>
    <w:p w:rsidR="00A22226" w:rsidRPr="00740445" w:rsidRDefault="003D79C4" w:rsidP="00A22226">
      <w:r>
        <w:t>In the last decade</w:t>
      </w:r>
      <w:r w:rsidR="00A679BB">
        <w:t xml:space="preserve"> c</w:t>
      </w:r>
      <w:r w:rsidR="00A22226">
        <w:t xml:space="preserve">ompetence based approaches </w:t>
      </w:r>
      <w:r w:rsidR="00A679BB">
        <w:t xml:space="preserve">in </w:t>
      </w:r>
      <w:r>
        <w:t xml:space="preserve">biodiversity conservation and protected area management </w:t>
      </w:r>
      <w:r w:rsidR="00D04021">
        <w:t>have become</w:t>
      </w:r>
      <w:r w:rsidR="00A679BB">
        <w:t xml:space="preserve"> more </w:t>
      </w:r>
      <w:r w:rsidR="00D04021">
        <w:t xml:space="preserve">widely used across the world, but until now there has been no </w:t>
      </w:r>
      <w:r>
        <w:t>initiative</w:t>
      </w:r>
      <w:r w:rsidR="00D04021">
        <w:t xml:space="preserve"> to de</w:t>
      </w:r>
      <w:r>
        <w:t xml:space="preserve">fine </w:t>
      </w:r>
      <w:r w:rsidR="00D04021">
        <w:t xml:space="preserve">global </w:t>
      </w:r>
      <w:r>
        <w:t>standards for the sector.</w:t>
      </w:r>
      <w:r w:rsidR="00D04021">
        <w:t xml:space="preserve"> </w:t>
      </w:r>
      <w:r w:rsidR="00A22226" w:rsidRPr="00740445">
        <w:t>The Capacity Development stream at the V</w:t>
      </w:r>
      <w:r w:rsidR="00A22226" w:rsidRPr="00740445">
        <w:rPr>
          <w:vertAlign w:val="superscript"/>
        </w:rPr>
        <w:t>th</w:t>
      </w:r>
      <w:r w:rsidR="00A22226" w:rsidRPr="00740445">
        <w:t xml:space="preserve"> World Parks Congress in 2003 recommended that that the World Commission on Protected Areas should move towards common standards of competency by: </w:t>
      </w:r>
    </w:p>
    <w:p w:rsidR="00A22226" w:rsidRPr="00740445" w:rsidRDefault="00A22226" w:rsidP="00A22226">
      <w:r w:rsidRPr="00740445">
        <w:t xml:space="preserve">a. Agreeing generic global competency standards for protected areas staff, which can be adapted at local, regional and national levels. </w:t>
      </w:r>
    </w:p>
    <w:p w:rsidR="00A22226" w:rsidRPr="00740445" w:rsidRDefault="00D04021" w:rsidP="00A22226">
      <w:r>
        <w:t>b. Encouraging and enabling</w:t>
      </w:r>
      <w:r w:rsidR="00A22226" w:rsidRPr="00740445">
        <w:t xml:space="preserve"> use of standards and self-assessments to support improved effectiveness of protected area staff and training.</w:t>
      </w:r>
    </w:p>
    <w:p w:rsidR="00CE4452" w:rsidRDefault="00A22226">
      <w:r w:rsidRPr="00740445">
        <w:t xml:space="preserve">The work of the Global Programme for Professionalising Protected Area Management has been working towards these objectives by developing a global set of competences for protected area </w:t>
      </w:r>
      <w:r>
        <w:t>staff</w:t>
      </w:r>
      <w:r w:rsidR="00FE62D9">
        <w:t xml:space="preserve"> along with guidelines fo</w:t>
      </w:r>
      <w:r w:rsidR="00B41CDF">
        <w:t xml:space="preserve">r certification assessments, and an </w:t>
      </w:r>
      <w:r w:rsidR="00FE62D9">
        <w:t xml:space="preserve">open </w:t>
      </w:r>
      <w:r w:rsidR="00B41CDF">
        <w:t>source body of knowledge, curricula and courses</w:t>
      </w:r>
      <w:r>
        <w:t>.</w:t>
      </w:r>
      <w:r w:rsidR="00D04021">
        <w:t xml:space="preserve"> The competence </w:t>
      </w:r>
      <w:r w:rsidR="00440741">
        <w:t xml:space="preserve">register </w:t>
      </w:r>
      <w:r w:rsidR="00D04021">
        <w:t xml:space="preserve">presented here </w:t>
      </w:r>
      <w:r w:rsidR="003D79C4">
        <w:t>i</w:t>
      </w:r>
      <w:r w:rsidR="00D04021">
        <w:t>s the result of that wor</w:t>
      </w:r>
      <w:r w:rsidR="003D79C4">
        <w:t>k.</w:t>
      </w:r>
    </w:p>
    <w:p w:rsidR="002B5AA3" w:rsidRDefault="002B5AA3" w:rsidP="00722A27">
      <w:pPr>
        <w:pStyle w:val="Heading1"/>
        <w:rPr>
          <w:caps w:val="0"/>
        </w:rPr>
      </w:pPr>
      <w:r>
        <w:rPr>
          <w:caps w:val="0"/>
        </w:rPr>
        <w:t>WHAT IS THE COMPETENCE REGISTER</w:t>
      </w:r>
    </w:p>
    <w:p w:rsidR="00167427" w:rsidRDefault="002B5AA3" w:rsidP="00167427">
      <w:r>
        <w:t>In simple terms, the competence</w:t>
      </w:r>
      <w:r w:rsidR="0070311A">
        <w:t xml:space="preserve"> register is a list o</w:t>
      </w:r>
      <w:r w:rsidR="00FD0A15">
        <w:t>f over 25</w:t>
      </w:r>
      <w:r w:rsidR="0070311A">
        <w:t>0</w:t>
      </w:r>
      <w:r>
        <w:t xml:space="preserve"> skills and</w:t>
      </w:r>
      <w:r w:rsidR="00FE47E1">
        <w:t xml:space="preserve"> associated</w:t>
      </w:r>
      <w:r>
        <w:t xml:space="preserve"> knowledge requirements (competences) relevant to </w:t>
      </w:r>
      <w:r w:rsidR="0070311A">
        <w:t xml:space="preserve">specific tasks required for </w:t>
      </w:r>
      <w:r>
        <w:t xml:space="preserve">protected area work around the world, covering all the main functions of protected areas and all types of people involved, from </w:t>
      </w:r>
      <w:r>
        <w:lastRenderedPageBreak/>
        <w:t>senior government officials to local field workers.</w:t>
      </w:r>
      <w:r w:rsidR="00167427" w:rsidRPr="00167427">
        <w:t xml:space="preserve"> </w:t>
      </w:r>
      <w:r w:rsidR="00167427">
        <w:t>The number of competences is evidence of just how diverse and complex modern protected area management is.</w:t>
      </w:r>
      <w:r w:rsidR="00FE47E1">
        <w:t xml:space="preserve"> The register also includes </w:t>
      </w:r>
      <w:r w:rsidR="0070311A">
        <w:t xml:space="preserve">brief </w:t>
      </w:r>
      <w:r w:rsidR="00FE47E1">
        <w:t>guidance on how competences can be assessed.</w:t>
      </w:r>
    </w:p>
    <w:p w:rsidR="00167427" w:rsidRDefault="00FE47E1" w:rsidP="00167427">
      <w:r>
        <w:t>The competence register</w:t>
      </w:r>
      <w:r w:rsidR="00167427">
        <w:t xml:space="preserve"> should be seen as a ‘tool not a rule’. Nobody could possibly need or </w:t>
      </w:r>
      <w:r>
        <w:t xml:space="preserve">be expected to </w:t>
      </w:r>
      <w:r w:rsidR="00167427">
        <w:t xml:space="preserve">acquire all of </w:t>
      </w:r>
      <w:r w:rsidR="0070311A">
        <w:t xml:space="preserve">the competences in the register, </w:t>
      </w:r>
      <w:r w:rsidR="00167427">
        <w:t xml:space="preserve">but each </w:t>
      </w:r>
      <w:r w:rsidR="0070311A">
        <w:t>competence</w:t>
      </w:r>
      <w:r w:rsidR="00167427">
        <w:t xml:space="preserve"> is relevant to a </w:t>
      </w:r>
      <w:r w:rsidR="0070311A">
        <w:t>significant</w:t>
      </w:r>
      <w:r w:rsidR="00167427">
        <w:t xml:space="preserve"> number of people </w:t>
      </w:r>
      <w:r w:rsidR="0070311A">
        <w:t>working in protected areas across the world</w:t>
      </w:r>
      <w:r w:rsidR="00167427">
        <w:t xml:space="preserve">. </w:t>
      </w:r>
      <w:r>
        <w:t xml:space="preserve">Neither should the competences been seen as a requirement of IUCN, they are there for users to use, adapt and adopt as they wish. </w:t>
      </w:r>
      <w:r w:rsidR="00167427">
        <w:t xml:space="preserve">The </w:t>
      </w:r>
      <w:r w:rsidR="00953D31">
        <w:t xml:space="preserve">overall intention in developing the </w:t>
      </w:r>
      <w:r w:rsidR="00167427">
        <w:t xml:space="preserve">register </w:t>
      </w:r>
      <w:r w:rsidR="00953D31">
        <w:t xml:space="preserve">is to </w:t>
      </w:r>
      <w:r w:rsidR="007B5D0D">
        <w:t>help individuals and organisations adopt the ‘competence approach’ as a practical way of building capacity effectively, affordable and equitably.</w:t>
      </w:r>
      <w:r>
        <w:t xml:space="preserve"> The register may also serve to convince decision makers of the complexity and value of protected area work, promoting its recognition as a distinct profession.</w:t>
      </w:r>
    </w:p>
    <w:p w:rsidR="00B660CA" w:rsidRDefault="00B660CA" w:rsidP="00167427">
      <w:r>
        <w:t>The register has been developed over the past 18 months. The process has been led by a core team, making use of previous work</w:t>
      </w:r>
      <w:r w:rsidR="007221DF">
        <w:t xml:space="preserve"> on competences in many countries and regions</w:t>
      </w:r>
      <w:proofErr w:type="gramStart"/>
      <w:r w:rsidR="007221DF">
        <w:t xml:space="preserve">, </w:t>
      </w:r>
      <w:r>
        <w:t xml:space="preserve"> and</w:t>
      </w:r>
      <w:proofErr w:type="gramEnd"/>
      <w:r>
        <w:t xml:space="preserve"> benefitting</w:t>
      </w:r>
      <w:r w:rsidR="007221DF">
        <w:t xml:space="preserve"> from support and </w:t>
      </w:r>
      <w:r>
        <w:t xml:space="preserve">contributions from many individuals working in the protected areas sector. </w:t>
      </w:r>
      <w:r w:rsidR="007221DF">
        <w:t xml:space="preserve"> This version is now being distributed more widely for feedback and testing, and will be presented at the World Parks Congress in Sydney in November 2014.</w:t>
      </w:r>
    </w:p>
    <w:p w:rsidR="00DA34D3" w:rsidRDefault="00BA7CA3" w:rsidP="00DA34D3">
      <w:pPr>
        <w:pStyle w:val="Heading1"/>
      </w:pPr>
      <w:r>
        <w:t xml:space="preserve">Target users of the </w:t>
      </w:r>
      <w:r w:rsidR="00DA34D3">
        <w:t xml:space="preserve">competence </w:t>
      </w:r>
      <w:r>
        <w:t>register.</w:t>
      </w:r>
    </w:p>
    <w:p w:rsidR="00DA34D3" w:rsidRDefault="00DA34D3" w:rsidP="00DA34D3">
      <w:r>
        <w:t xml:space="preserve">The register can potentially be used by anyone involved in protected area planning and management. </w:t>
      </w:r>
      <w:r w:rsidR="00BA7CA3">
        <w:t xml:space="preserve">In particular it should be useful to those involved in capacity development and human resource management; personnel officers, trainers, staff of training institutions and senior staff and supervisors in protected areas. </w:t>
      </w:r>
      <w:proofErr w:type="gramStart"/>
      <w:r w:rsidR="00BA7CA3">
        <w:t>The register could also be used by any individual to help guide their personal development</w:t>
      </w:r>
      <w:proofErr w:type="gramEnd"/>
      <w:r w:rsidR="00BA7CA3">
        <w:t xml:space="preserve">, </w:t>
      </w:r>
    </w:p>
    <w:p w:rsidR="00BA7CA3" w:rsidRPr="00DA34D3" w:rsidRDefault="00C75E69" w:rsidP="00DA34D3">
      <w:r>
        <w:t xml:space="preserve">Any user will have to take a little time </w:t>
      </w:r>
      <w:r w:rsidR="00F30313">
        <w:t xml:space="preserve">to get to know and understand the competence register and how it can useful; this guide is intended to help in that process. </w:t>
      </w:r>
    </w:p>
    <w:p w:rsidR="00EC15C3" w:rsidRDefault="00BA7CA3" w:rsidP="00722A27">
      <w:pPr>
        <w:pStyle w:val="Heading1"/>
        <w:rPr>
          <w:caps w:val="0"/>
        </w:rPr>
      </w:pPr>
      <w:r>
        <w:rPr>
          <w:caps w:val="0"/>
        </w:rPr>
        <w:t xml:space="preserve">COMPONENTS OF THE COMPETENCE </w:t>
      </w:r>
      <w:r w:rsidR="007A04F7">
        <w:rPr>
          <w:caps w:val="0"/>
        </w:rPr>
        <w:t>REGISTER</w:t>
      </w:r>
    </w:p>
    <w:p w:rsidR="00752A51" w:rsidRDefault="003D79C4" w:rsidP="003D79C4">
      <w:r>
        <w:t xml:space="preserve">The competence </w:t>
      </w:r>
      <w:r w:rsidR="002F7D87">
        <w:t>register</w:t>
      </w:r>
      <w:r>
        <w:t xml:space="preserve"> is presented in full in the attached Excel Work</w:t>
      </w:r>
      <w:r w:rsidR="00FE47E1">
        <w:t xml:space="preserve"> </w:t>
      </w:r>
      <w:r>
        <w:t>Book</w:t>
      </w:r>
      <w:r w:rsidR="000041F5">
        <w:t xml:space="preserve"> (entitled Draft Competence Register 23 August LOCKED)</w:t>
      </w:r>
      <w:r>
        <w:t xml:space="preserve">. </w:t>
      </w:r>
      <w:r w:rsidR="0070311A">
        <w:t xml:space="preserve">The </w:t>
      </w:r>
      <w:r w:rsidR="00E53F8D">
        <w:t>foundation</w:t>
      </w:r>
      <w:r w:rsidR="0070311A">
        <w:t xml:space="preserve"> of the register is</w:t>
      </w:r>
      <w:r w:rsidR="00FD0A15">
        <w:t xml:space="preserve"> the list of over 25</w:t>
      </w:r>
      <w:r w:rsidR="0070311A">
        <w:t>0 specific competences relevance to prot</w:t>
      </w:r>
      <w:r w:rsidR="00E53F8D">
        <w:t>ected area work. T</w:t>
      </w:r>
      <w:r w:rsidR="0070311A">
        <w:t xml:space="preserve">hese are the basic </w:t>
      </w:r>
      <w:r w:rsidR="00752A51">
        <w:t>“currency unit</w:t>
      </w:r>
      <w:r w:rsidR="00E53F8D">
        <w:t xml:space="preserve">s” of the register; </w:t>
      </w:r>
      <w:r w:rsidR="00752A51">
        <w:t>in its simplest form the register is just a detailed list of every possible task protected area workers might be required to do as an indication of how they can be competent in each task.</w:t>
      </w:r>
    </w:p>
    <w:p w:rsidR="003D79C4" w:rsidRDefault="00752A51" w:rsidP="003D79C4">
      <w:r>
        <w:t>In order to make the register more usable the competences have been arranged according to personnel levels and grouped into categories. These levels and categories could be arran</w:t>
      </w:r>
      <w:r w:rsidR="00AA6225">
        <w:t>ged in infinite variety of ways</w:t>
      </w:r>
      <w:r>
        <w:t xml:space="preserve">, but are presented here so as to provide a “best fit” to the very wide range of global categorisations of protected area personnel, </w:t>
      </w:r>
      <w:r w:rsidR="00AA6225">
        <w:t>duties and skills requirements. The following sections describe the categorisations in more detail, but users of the competence register should feel free to adapt to modify this structure to their own needs if required.</w:t>
      </w:r>
    </w:p>
    <w:p w:rsidR="00AA6225" w:rsidRDefault="00AA6225" w:rsidP="003D79C4">
      <w:r>
        <w:lastRenderedPageBreak/>
        <w:t>At this stage it is suggested that the reader open the Excel workbook and open the relevant worksheets using the tabs at indicate in the sections below.</w:t>
      </w:r>
      <w:r w:rsidR="000041F5">
        <w:t xml:space="preserve"> The Excel workbook is LOCKED so that cells cannot </w:t>
      </w:r>
      <w:proofErr w:type="gramStart"/>
      <w:r w:rsidR="000041F5">
        <w:t>edited</w:t>
      </w:r>
      <w:proofErr w:type="gramEnd"/>
      <w:r w:rsidR="000041F5">
        <w:t xml:space="preserve"> or changed. This is to prevent creation of multiple different </w:t>
      </w:r>
      <w:proofErr w:type="spellStart"/>
      <w:r w:rsidR="000041F5">
        <w:t>versiosn</w:t>
      </w:r>
      <w:proofErr w:type="spellEnd"/>
      <w:r w:rsidR="000041F5">
        <w:t xml:space="preserve"> of the document. Users can however format, sort, hide and unhide cells.</w:t>
      </w:r>
    </w:p>
    <w:p w:rsidR="00F903C3" w:rsidRDefault="00F903C3" w:rsidP="003D79C4"/>
    <w:p w:rsidR="0013269E" w:rsidRDefault="00C653B0" w:rsidP="00722A27">
      <w:pPr>
        <w:pStyle w:val="Heading2"/>
      </w:pPr>
      <w:r>
        <w:t>PERSONNEL LEVELS</w:t>
      </w:r>
    </w:p>
    <w:p w:rsidR="003D79C4" w:rsidRPr="003D79C4" w:rsidRDefault="00AA6225" w:rsidP="003D79C4">
      <w:r>
        <w:t>Open w</w:t>
      </w:r>
      <w:r w:rsidR="007572CD">
        <w:t>ork</w:t>
      </w:r>
      <w:r>
        <w:t>book</w:t>
      </w:r>
      <w:r w:rsidR="00E53F8D">
        <w:t xml:space="preserve"> T</w:t>
      </w:r>
      <w:r w:rsidR="007572CD">
        <w:t xml:space="preserve">ab: </w:t>
      </w:r>
      <w:r w:rsidR="003D79C4">
        <w:t>‘</w:t>
      </w:r>
      <w:r>
        <w:t>1.</w:t>
      </w:r>
      <w:r w:rsidR="00E53F8D">
        <w:t xml:space="preserve"> </w:t>
      </w:r>
      <w:r w:rsidR="00893034">
        <w:t>DESCRIPTION OF LEVELS’</w:t>
      </w:r>
    </w:p>
    <w:p w:rsidR="00EB5154" w:rsidRPr="00962650" w:rsidRDefault="00EB5154" w:rsidP="00722A27">
      <w:pPr>
        <w:pStyle w:val="Heading3"/>
        <w:rPr>
          <w:i w:val="0"/>
        </w:rPr>
      </w:pPr>
      <w:r w:rsidRPr="00962650">
        <w:rPr>
          <w:i w:val="0"/>
        </w:rPr>
        <w:t>What are the levels</w:t>
      </w:r>
      <w:r w:rsidR="00962650" w:rsidRPr="00962650">
        <w:rPr>
          <w:i w:val="0"/>
        </w:rPr>
        <w:t>?</w:t>
      </w:r>
    </w:p>
    <w:p w:rsidR="00D226D9" w:rsidRDefault="006409A3" w:rsidP="002F7D87">
      <w:pPr>
        <w:pStyle w:val="ListBullet"/>
        <w:numPr>
          <w:ilvl w:val="0"/>
          <w:numId w:val="0"/>
        </w:numPr>
      </w:pPr>
      <w:r>
        <w:t>The competenc</w:t>
      </w:r>
      <w:r w:rsidR="00EA72B2">
        <w:t xml:space="preserve">es are based on </w:t>
      </w:r>
      <w:r w:rsidR="007572CD" w:rsidRPr="007572CD">
        <w:t>f</w:t>
      </w:r>
      <w:r w:rsidR="00EA72B2" w:rsidRPr="007572CD">
        <w:t>our</w:t>
      </w:r>
      <w:r w:rsidR="00EA72B2" w:rsidRPr="007572CD">
        <w:rPr>
          <w:b/>
        </w:rPr>
        <w:t xml:space="preserve"> </w:t>
      </w:r>
      <w:r w:rsidR="00BA2E56" w:rsidRPr="007572CD">
        <w:rPr>
          <w:b/>
        </w:rPr>
        <w:t>L</w:t>
      </w:r>
      <w:r w:rsidR="007572CD">
        <w:rPr>
          <w:b/>
        </w:rPr>
        <w:t>EVELS</w:t>
      </w:r>
      <w:r w:rsidR="00EA72B2" w:rsidRPr="007572CD">
        <w:rPr>
          <w:b/>
        </w:rPr>
        <w:t xml:space="preserve"> </w:t>
      </w:r>
      <w:r w:rsidR="00EA72B2" w:rsidRPr="007572CD">
        <w:t xml:space="preserve">of personnel, </w:t>
      </w:r>
      <w:r w:rsidR="00EA72B2">
        <w:t xml:space="preserve">based on the type of work </w:t>
      </w:r>
      <w:r>
        <w:t xml:space="preserve">they do and responsibilities they have. </w:t>
      </w:r>
      <w:r w:rsidR="00D226D9">
        <w:t xml:space="preserve">The levels </w:t>
      </w:r>
      <w:r w:rsidR="002F7D87">
        <w:t xml:space="preserve">used in the competences </w:t>
      </w:r>
      <w:r w:rsidR="00D226D9">
        <w:t xml:space="preserve">are </w:t>
      </w:r>
      <w:r w:rsidR="00841566">
        <w:t xml:space="preserve">summarised in </w:t>
      </w:r>
      <w:r w:rsidR="002F7D87">
        <w:fldChar w:fldCharType="begin"/>
      </w:r>
      <w:r w:rsidR="002F7D87">
        <w:instrText xml:space="preserve"> REF _Ref386549536 \h </w:instrText>
      </w:r>
      <w:r w:rsidR="002F7D87">
        <w:fldChar w:fldCharType="separate"/>
      </w:r>
      <w:r w:rsidR="00B15D3E">
        <w:t xml:space="preserve">Table </w:t>
      </w:r>
      <w:r w:rsidR="00B15D3E">
        <w:rPr>
          <w:noProof/>
        </w:rPr>
        <w:t>2</w:t>
      </w:r>
      <w:r w:rsidR="002F7D87">
        <w:fldChar w:fldCharType="end"/>
      </w:r>
      <w:r w:rsidR="002F7D87">
        <w:t xml:space="preserve"> </w:t>
      </w:r>
      <w:r w:rsidR="00841566">
        <w:t xml:space="preserve">below. </w:t>
      </w:r>
      <w:r w:rsidR="00CC5789">
        <w:t>A more detailed definition and</w:t>
      </w:r>
      <w:r w:rsidR="00D226D9">
        <w:t xml:space="preserve"> description of the levels is included in</w:t>
      </w:r>
      <w:r w:rsidR="000C13F8">
        <w:t xml:space="preserve"> Annexe 1 </w:t>
      </w:r>
      <w:r w:rsidR="00841566">
        <w:t xml:space="preserve">and </w:t>
      </w:r>
      <w:r w:rsidR="00CC5789">
        <w:t>on the relevant Excel worksheet.</w:t>
      </w:r>
      <w:r w:rsidR="00A403E4">
        <w:t xml:space="preserve"> </w:t>
      </w:r>
    </w:p>
    <w:p w:rsidR="00CE4452" w:rsidRDefault="00CE4452" w:rsidP="00CE4452">
      <w:pPr>
        <w:pStyle w:val="Caption"/>
        <w:jc w:val="center"/>
      </w:pPr>
      <w:bookmarkStart w:id="2" w:name="_Ref386549536"/>
      <w:r>
        <w:t xml:space="preserve">Table </w:t>
      </w:r>
      <w:fldSimple w:instr=" SEQ Table \* ARABIC ">
        <w:r w:rsidR="00B15D3E">
          <w:rPr>
            <w:noProof/>
          </w:rPr>
          <w:t>2</w:t>
        </w:r>
      </w:fldSimple>
      <w:bookmarkEnd w:id="2"/>
      <w:r>
        <w:t xml:space="preserve"> Definition of Levels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8"/>
        <w:gridCol w:w="8190"/>
      </w:tblGrid>
      <w:tr w:rsidR="00273CF8" w:rsidRPr="00EA72B2" w:rsidTr="00273CF8">
        <w:trPr>
          <w:trHeight w:val="645"/>
        </w:trPr>
        <w:tc>
          <w:tcPr>
            <w:tcW w:w="892" w:type="pct"/>
            <w:shd w:val="clear" w:color="000000" w:fill="F2F2F2"/>
            <w:vAlign w:val="center"/>
            <w:hideMark/>
          </w:tcPr>
          <w:p w:rsidR="00273CF8" w:rsidRPr="00EA72B2" w:rsidRDefault="00273CF8" w:rsidP="00445357">
            <w:pPr>
              <w:spacing w:before="0" w:after="0" w:line="240" w:lineRule="auto"/>
              <w:jc w:val="center"/>
              <w:rPr>
                <w:rFonts w:ascii="Calibri" w:eastAsia="Times New Roman" w:hAnsi="Calibri"/>
                <w:b/>
                <w:bCs/>
                <w:color w:val="000000"/>
              </w:rPr>
            </w:pPr>
            <w:r w:rsidRPr="00EA72B2">
              <w:rPr>
                <w:rFonts w:ascii="Calibri" w:eastAsia="Times New Roman" w:hAnsi="Calibri"/>
                <w:b/>
                <w:bCs/>
                <w:color w:val="000000"/>
              </w:rPr>
              <w:t>Level</w:t>
            </w:r>
          </w:p>
        </w:tc>
        <w:tc>
          <w:tcPr>
            <w:tcW w:w="4108" w:type="pct"/>
            <w:shd w:val="clear" w:color="000000" w:fill="F2F2F2"/>
            <w:vAlign w:val="center"/>
            <w:hideMark/>
          </w:tcPr>
          <w:p w:rsidR="00273CF8" w:rsidRPr="00EA72B2" w:rsidRDefault="00273CF8" w:rsidP="00445357">
            <w:pPr>
              <w:spacing w:before="0" w:after="0" w:line="240" w:lineRule="auto"/>
              <w:jc w:val="center"/>
              <w:rPr>
                <w:rFonts w:ascii="Calibri" w:eastAsia="Times New Roman" w:hAnsi="Calibri"/>
                <w:b/>
                <w:bCs/>
                <w:color w:val="000000"/>
              </w:rPr>
            </w:pPr>
            <w:r w:rsidRPr="00EA72B2">
              <w:rPr>
                <w:rFonts w:ascii="Calibri" w:eastAsia="Times New Roman" w:hAnsi="Calibri"/>
                <w:b/>
                <w:bCs/>
                <w:color w:val="000000"/>
              </w:rPr>
              <w:t>Scope of work and responsibility</w:t>
            </w:r>
          </w:p>
        </w:tc>
      </w:tr>
      <w:tr w:rsidR="00273CF8" w:rsidRPr="00EA72B2" w:rsidTr="00273CF8">
        <w:trPr>
          <w:trHeight w:val="822"/>
        </w:trPr>
        <w:tc>
          <w:tcPr>
            <w:tcW w:w="892" w:type="pct"/>
            <w:shd w:val="clear" w:color="auto" w:fill="auto"/>
            <w:noWrap/>
            <w:vAlign w:val="center"/>
            <w:hideMark/>
          </w:tcPr>
          <w:p w:rsidR="00273CF8" w:rsidRPr="00E53F8D" w:rsidRDefault="00273CF8" w:rsidP="00445357">
            <w:pPr>
              <w:spacing w:before="0" w:after="0" w:line="240" w:lineRule="auto"/>
              <w:rPr>
                <w:rFonts w:ascii="Calibri" w:eastAsia="Times New Roman" w:hAnsi="Calibri"/>
                <w:b/>
                <w:bCs/>
                <w:color w:val="000000"/>
                <w:sz w:val="20"/>
              </w:rPr>
            </w:pPr>
            <w:r w:rsidRPr="00E53F8D">
              <w:rPr>
                <w:rFonts w:ascii="Calibri" w:eastAsia="Times New Roman" w:hAnsi="Calibri"/>
                <w:b/>
                <w:bCs/>
                <w:color w:val="000000"/>
                <w:sz w:val="20"/>
              </w:rPr>
              <w:t>LEVEL 4</w:t>
            </w:r>
          </w:p>
        </w:tc>
        <w:tc>
          <w:tcPr>
            <w:tcW w:w="4108" w:type="pct"/>
            <w:shd w:val="clear" w:color="000000" w:fill="F2F2F2"/>
            <w:vAlign w:val="center"/>
            <w:hideMark/>
          </w:tcPr>
          <w:p w:rsidR="00273CF8" w:rsidRPr="00E53F8D" w:rsidRDefault="00273CF8" w:rsidP="00F957FC">
            <w:pPr>
              <w:spacing w:before="0" w:after="0" w:line="240" w:lineRule="auto"/>
              <w:rPr>
                <w:rFonts w:ascii="Calibri" w:eastAsia="Times New Roman" w:hAnsi="Calibri"/>
                <w:color w:val="000000"/>
                <w:sz w:val="20"/>
              </w:rPr>
            </w:pPr>
            <w:r w:rsidRPr="00E53F8D">
              <w:rPr>
                <w:rFonts w:ascii="Calibri" w:eastAsia="Times New Roman" w:hAnsi="Calibri"/>
                <w:color w:val="000000"/>
                <w:sz w:val="20"/>
              </w:rPr>
              <w:t>Direction and management of large organisations</w:t>
            </w:r>
          </w:p>
          <w:p w:rsidR="00273CF8" w:rsidRPr="00E53F8D" w:rsidRDefault="00273CF8" w:rsidP="00F957FC">
            <w:pPr>
              <w:spacing w:before="0" w:after="0" w:line="240" w:lineRule="auto"/>
              <w:rPr>
                <w:rFonts w:ascii="Calibri" w:eastAsia="Times New Roman" w:hAnsi="Calibri"/>
                <w:color w:val="000000"/>
                <w:sz w:val="20"/>
              </w:rPr>
            </w:pPr>
            <w:r w:rsidRPr="00E53F8D">
              <w:rPr>
                <w:rFonts w:ascii="Calibri" w:eastAsia="Times New Roman" w:hAnsi="Calibri"/>
                <w:color w:val="000000"/>
                <w:sz w:val="20"/>
              </w:rPr>
              <w:t>National and regional policy development, spatial and strategic planning</w:t>
            </w:r>
          </w:p>
          <w:p w:rsidR="00273CF8" w:rsidRPr="00E53F8D" w:rsidRDefault="00273CF8" w:rsidP="00F957FC">
            <w:pPr>
              <w:spacing w:before="0" w:after="0" w:line="240" w:lineRule="auto"/>
              <w:rPr>
                <w:rFonts w:ascii="Calibri" w:eastAsia="Times New Roman" w:hAnsi="Calibri"/>
                <w:color w:val="000000"/>
                <w:sz w:val="20"/>
              </w:rPr>
            </w:pPr>
            <w:r w:rsidRPr="00E53F8D">
              <w:rPr>
                <w:rFonts w:ascii="Calibri" w:eastAsia="Times New Roman" w:hAnsi="Calibri"/>
                <w:color w:val="000000"/>
                <w:sz w:val="20"/>
              </w:rPr>
              <w:t>Cross sectoral coordination</w:t>
            </w:r>
          </w:p>
          <w:p w:rsidR="00273CF8" w:rsidRPr="00E53F8D" w:rsidRDefault="00273CF8" w:rsidP="00F957FC">
            <w:pPr>
              <w:spacing w:before="0" w:after="0" w:line="240" w:lineRule="auto"/>
              <w:rPr>
                <w:rFonts w:ascii="Calibri" w:eastAsia="Times New Roman" w:hAnsi="Calibri"/>
                <w:color w:val="000000"/>
                <w:sz w:val="20"/>
              </w:rPr>
            </w:pPr>
            <w:r w:rsidRPr="00E53F8D">
              <w:rPr>
                <w:rFonts w:ascii="Calibri" w:eastAsia="Times New Roman" w:hAnsi="Calibri"/>
                <w:color w:val="000000"/>
                <w:sz w:val="20"/>
              </w:rPr>
              <w:t>Direction of complex programmes and plans.</w:t>
            </w:r>
          </w:p>
        </w:tc>
      </w:tr>
      <w:tr w:rsidR="00273CF8" w:rsidRPr="00EA72B2" w:rsidTr="00273CF8">
        <w:trPr>
          <w:trHeight w:val="1061"/>
        </w:trPr>
        <w:tc>
          <w:tcPr>
            <w:tcW w:w="892" w:type="pct"/>
            <w:shd w:val="clear" w:color="auto" w:fill="auto"/>
            <w:noWrap/>
            <w:vAlign w:val="center"/>
            <w:hideMark/>
          </w:tcPr>
          <w:p w:rsidR="00273CF8" w:rsidRPr="00E53F8D" w:rsidRDefault="00273CF8" w:rsidP="00445357">
            <w:pPr>
              <w:spacing w:before="0" w:after="0" w:line="240" w:lineRule="auto"/>
              <w:rPr>
                <w:rFonts w:ascii="Calibri" w:eastAsia="Times New Roman" w:hAnsi="Calibri"/>
                <w:b/>
                <w:bCs/>
                <w:color w:val="000000"/>
                <w:sz w:val="20"/>
              </w:rPr>
            </w:pPr>
            <w:r w:rsidRPr="00E53F8D">
              <w:rPr>
                <w:rFonts w:ascii="Calibri" w:eastAsia="Times New Roman" w:hAnsi="Calibri"/>
                <w:b/>
                <w:bCs/>
                <w:color w:val="000000"/>
                <w:sz w:val="20"/>
              </w:rPr>
              <w:t>LEVEL 3</w:t>
            </w:r>
          </w:p>
        </w:tc>
        <w:tc>
          <w:tcPr>
            <w:tcW w:w="4108" w:type="pct"/>
            <w:shd w:val="clear" w:color="000000" w:fill="F2F2F2"/>
            <w:vAlign w:val="center"/>
            <w:hideMark/>
          </w:tcPr>
          <w:p w:rsidR="00273CF8" w:rsidRPr="00E53F8D" w:rsidRDefault="00273CF8" w:rsidP="00F957FC">
            <w:pPr>
              <w:spacing w:before="0" w:after="0" w:line="240" w:lineRule="auto"/>
              <w:rPr>
                <w:rFonts w:ascii="Calibri" w:eastAsia="Times New Roman" w:hAnsi="Calibri"/>
                <w:color w:val="000000"/>
                <w:sz w:val="20"/>
              </w:rPr>
            </w:pPr>
            <w:r w:rsidRPr="00E53F8D">
              <w:rPr>
                <w:rFonts w:ascii="Calibri" w:eastAsia="Times New Roman" w:hAnsi="Calibri"/>
                <w:color w:val="000000"/>
                <w:sz w:val="20"/>
              </w:rPr>
              <w:t>Direction and management of medium sized organisations.</w:t>
            </w:r>
          </w:p>
          <w:p w:rsidR="00273CF8" w:rsidRPr="00E53F8D" w:rsidRDefault="00273CF8" w:rsidP="00F957FC">
            <w:pPr>
              <w:spacing w:before="0" w:after="0" w:line="240" w:lineRule="auto"/>
              <w:rPr>
                <w:rFonts w:ascii="Calibri" w:eastAsia="Times New Roman" w:hAnsi="Calibri"/>
                <w:color w:val="000000"/>
                <w:sz w:val="20"/>
              </w:rPr>
            </w:pPr>
            <w:r w:rsidRPr="00E53F8D">
              <w:rPr>
                <w:rFonts w:ascii="Calibri" w:eastAsia="Times New Roman" w:hAnsi="Calibri"/>
                <w:color w:val="000000"/>
                <w:sz w:val="20"/>
              </w:rPr>
              <w:t>Planning and management of projects and programmes within strategic frameworks</w:t>
            </w:r>
          </w:p>
          <w:p w:rsidR="00273CF8" w:rsidRPr="00E53F8D" w:rsidRDefault="00273CF8" w:rsidP="00F957FC">
            <w:pPr>
              <w:spacing w:before="0" w:after="0" w:line="240" w:lineRule="auto"/>
              <w:rPr>
                <w:rFonts w:ascii="Calibri" w:eastAsia="Times New Roman" w:hAnsi="Calibri"/>
                <w:color w:val="000000"/>
                <w:sz w:val="20"/>
              </w:rPr>
            </w:pPr>
            <w:r w:rsidRPr="00E53F8D">
              <w:rPr>
                <w:rFonts w:ascii="Calibri" w:eastAsia="Times New Roman" w:hAnsi="Calibri"/>
                <w:color w:val="000000"/>
                <w:sz w:val="20"/>
              </w:rPr>
              <w:t>Conducting and leading complex and technical programmes (according to speciality)</w:t>
            </w:r>
          </w:p>
        </w:tc>
      </w:tr>
      <w:tr w:rsidR="00273CF8" w:rsidRPr="00EA72B2" w:rsidTr="00273CF8">
        <w:trPr>
          <w:trHeight w:val="1105"/>
        </w:trPr>
        <w:tc>
          <w:tcPr>
            <w:tcW w:w="892" w:type="pct"/>
            <w:shd w:val="clear" w:color="auto" w:fill="auto"/>
            <w:noWrap/>
            <w:vAlign w:val="center"/>
            <w:hideMark/>
          </w:tcPr>
          <w:p w:rsidR="00273CF8" w:rsidRPr="00E53F8D" w:rsidRDefault="00273CF8" w:rsidP="00445357">
            <w:pPr>
              <w:spacing w:before="0" w:after="0" w:line="240" w:lineRule="auto"/>
              <w:rPr>
                <w:rFonts w:ascii="Calibri" w:eastAsia="Times New Roman" w:hAnsi="Calibri"/>
                <w:b/>
                <w:bCs/>
                <w:color w:val="000000"/>
                <w:sz w:val="20"/>
              </w:rPr>
            </w:pPr>
            <w:r w:rsidRPr="00E53F8D">
              <w:rPr>
                <w:rFonts w:ascii="Calibri" w:eastAsia="Times New Roman" w:hAnsi="Calibri"/>
                <w:b/>
                <w:bCs/>
                <w:color w:val="000000"/>
                <w:sz w:val="20"/>
              </w:rPr>
              <w:t>LEVEL 2</w:t>
            </w:r>
          </w:p>
        </w:tc>
        <w:tc>
          <w:tcPr>
            <w:tcW w:w="4108" w:type="pct"/>
            <w:shd w:val="clear" w:color="000000" w:fill="F2F2F2"/>
            <w:vAlign w:val="center"/>
            <w:hideMark/>
          </w:tcPr>
          <w:p w:rsidR="00273CF8" w:rsidRPr="00E53F8D" w:rsidRDefault="00273CF8" w:rsidP="00F957FC">
            <w:pPr>
              <w:spacing w:before="0" w:after="0" w:line="240" w:lineRule="auto"/>
              <w:rPr>
                <w:rFonts w:ascii="Calibri" w:eastAsia="Times New Roman" w:hAnsi="Calibri"/>
                <w:color w:val="000000"/>
                <w:sz w:val="20"/>
              </w:rPr>
            </w:pPr>
            <w:r w:rsidRPr="00E53F8D">
              <w:rPr>
                <w:rFonts w:ascii="Calibri" w:eastAsia="Times New Roman" w:hAnsi="Calibri"/>
                <w:color w:val="000000"/>
                <w:sz w:val="20"/>
              </w:rPr>
              <w:t>Management, organisation and leadership of technical sections and teams implementing plans and projects.</w:t>
            </w:r>
          </w:p>
          <w:p w:rsidR="00273CF8" w:rsidRPr="00E53F8D" w:rsidRDefault="00273CF8" w:rsidP="00F957FC">
            <w:pPr>
              <w:spacing w:before="0" w:after="0" w:line="240" w:lineRule="auto"/>
              <w:rPr>
                <w:rFonts w:ascii="Calibri" w:eastAsia="Times New Roman" w:hAnsi="Calibri"/>
                <w:color w:val="000000"/>
                <w:sz w:val="20"/>
              </w:rPr>
            </w:pPr>
            <w:r w:rsidRPr="00E53F8D">
              <w:rPr>
                <w:rFonts w:ascii="Calibri" w:eastAsia="Times New Roman" w:hAnsi="Calibri"/>
                <w:color w:val="000000"/>
                <w:sz w:val="20"/>
              </w:rPr>
              <w:t>Completing specific and complex technical assignments (according to technical speciality)</w:t>
            </w:r>
          </w:p>
        </w:tc>
      </w:tr>
      <w:tr w:rsidR="00273CF8" w:rsidRPr="00EA72B2" w:rsidTr="00273CF8">
        <w:trPr>
          <w:trHeight w:val="857"/>
        </w:trPr>
        <w:tc>
          <w:tcPr>
            <w:tcW w:w="892" w:type="pct"/>
            <w:shd w:val="clear" w:color="auto" w:fill="auto"/>
            <w:noWrap/>
            <w:vAlign w:val="center"/>
            <w:hideMark/>
          </w:tcPr>
          <w:p w:rsidR="00273CF8" w:rsidRPr="00E53F8D" w:rsidRDefault="00273CF8" w:rsidP="00445357">
            <w:pPr>
              <w:spacing w:before="0" w:after="0" w:line="240" w:lineRule="auto"/>
              <w:rPr>
                <w:rFonts w:ascii="Calibri" w:eastAsia="Times New Roman" w:hAnsi="Calibri"/>
                <w:b/>
                <w:bCs/>
                <w:color w:val="000000"/>
                <w:sz w:val="20"/>
              </w:rPr>
            </w:pPr>
            <w:r w:rsidRPr="00E53F8D">
              <w:rPr>
                <w:rFonts w:ascii="Calibri" w:eastAsia="Times New Roman" w:hAnsi="Calibri"/>
                <w:b/>
                <w:bCs/>
                <w:color w:val="000000"/>
                <w:sz w:val="20"/>
              </w:rPr>
              <w:t>LEVEL 1</w:t>
            </w:r>
          </w:p>
        </w:tc>
        <w:tc>
          <w:tcPr>
            <w:tcW w:w="4108" w:type="pct"/>
            <w:shd w:val="clear" w:color="000000" w:fill="F2F2F2"/>
            <w:vAlign w:val="center"/>
            <w:hideMark/>
          </w:tcPr>
          <w:p w:rsidR="00273CF8" w:rsidRPr="00E53F8D" w:rsidRDefault="00273CF8" w:rsidP="00F957FC">
            <w:pPr>
              <w:spacing w:before="0" w:after="0" w:line="240" w:lineRule="auto"/>
              <w:rPr>
                <w:rFonts w:ascii="Calibri" w:eastAsia="Times New Roman" w:hAnsi="Calibri"/>
                <w:color w:val="000000"/>
                <w:sz w:val="20"/>
              </w:rPr>
            </w:pPr>
            <w:r w:rsidRPr="00E53F8D">
              <w:rPr>
                <w:rFonts w:ascii="Calibri" w:eastAsia="Times New Roman" w:hAnsi="Calibri"/>
                <w:color w:val="000000"/>
                <w:sz w:val="20"/>
              </w:rPr>
              <w:t>Completing mainly practical tasks and assignments requiring some technical ability and responsibility.</w:t>
            </w:r>
          </w:p>
        </w:tc>
      </w:tr>
      <w:tr w:rsidR="00273CF8" w:rsidRPr="00EA72B2" w:rsidTr="00273CF8">
        <w:trPr>
          <w:trHeight w:val="720"/>
        </w:trPr>
        <w:tc>
          <w:tcPr>
            <w:tcW w:w="892" w:type="pct"/>
            <w:shd w:val="clear" w:color="auto" w:fill="auto"/>
            <w:noWrap/>
            <w:vAlign w:val="center"/>
            <w:hideMark/>
          </w:tcPr>
          <w:p w:rsidR="00273CF8" w:rsidRPr="00E53F8D" w:rsidRDefault="00273CF8" w:rsidP="00445357">
            <w:pPr>
              <w:spacing w:before="0" w:after="0" w:line="240" w:lineRule="auto"/>
              <w:rPr>
                <w:rFonts w:ascii="Calibri" w:eastAsia="Times New Roman" w:hAnsi="Calibri"/>
                <w:b/>
                <w:bCs/>
                <w:color w:val="000000"/>
                <w:sz w:val="20"/>
              </w:rPr>
            </w:pPr>
            <w:r w:rsidRPr="00E53F8D">
              <w:rPr>
                <w:rFonts w:ascii="Calibri" w:eastAsia="Times New Roman" w:hAnsi="Calibri"/>
                <w:b/>
                <w:bCs/>
                <w:color w:val="000000"/>
                <w:sz w:val="20"/>
              </w:rPr>
              <w:t>(LEVEL 0)</w:t>
            </w:r>
          </w:p>
          <w:p w:rsidR="00273CF8" w:rsidRPr="00E53F8D" w:rsidRDefault="00273CF8" w:rsidP="00E138A4">
            <w:pPr>
              <w:spacing w:before="0" w:after="0" w:line="240" w:lineRule="auto"/>
              <w:rPr>
                <w:rFonts w:ascii="Calibri" w:eastAsia="Times New Roman" w:hAnsi="Calibri"/>
                <w:b/>
                <w:bCs/>
                <w:color w:val="000000"/>
                <w:sz w:val="20"/>
              </w:rPr>
            </w:pPr>
            <w:r w:rsidRPr="00E53F8D">
              <w:rPr>
                <w:rFonts w:ascii="Calibri" w:eastAsia="Times New Roman" w:hAnsi="Calibri"/>
                <w:b/>
                <w:bCs/>
                <w:color w:val="000000"/>
                <w:sz w:val="20"/>
              </w:rPr>
              <w:t xml:space="preserve">Not used </w:t>
            </w:r>
          </w:p>
        </w:tc>
        <w:tc>
          <w:tcPr>
            <w:tcW w:w="4108" w:type="pct"/>
            <w:shd w:val="clear" w:color="000000" w:fill="F2F2F2"/>
            <w:vAlign w:val="center"/>
            <w:hideMark/>
          </w:tcPr>
          <w:p w:rsidR="00273CF8" w:rsidRPr="00E53F8D" w:rsidRDefault="00273CF8" w:rsidP="00F957FC">
            <w:pPr>
              <w:spacing w:before="0" w:after="0" w:line="240" w:lineRule="auto"/>
              <w:rPr>
                <w:rFonts w:ascii="Calibri" w:eastAsia="Times New Roman" w:hAnsi="Calibri"/>
                <w:color w:val="000000"/>
                <w:sz w:val="20"/>
              </w:rPr>
            </w:pPr>
            <w:r w:rsidRPr="00E53F8D">
              <w:rPr>
                <w:rFonts w:ascii="Calibri" w:eastAsia="Times New Roman" w:hAnsi="Calibri"/>
                <w:color w:val="000000"/>
                <w:sz w:val="20"/>
              </w:rPr>
              <w:t>Completing simple practical tasks under continuous supervision</w:t>
            </w:r>
          </w:p>
        </w:tc>
      </w:tr>
    </w:tbl>
    <w:p w:rsidR="00FE7D87" w:rsidRPr="000041F5" w:rsidRDefault="00FE7D87" w:rsidP="000041F5">
      <w:pPr>
        <w:spacing w:before="0" w:after="0"/>
        <w:rPr>
          <w:sz w:val="16"/>
          <w:szCs w:val="16"/>
        </w:rPr>
      </w:pPr>
    </w:p>
    <w:tbl>
      <w:tblPr>
        <w:tblStyle w:val="TableGrid"/>
        <w:tblW w:w="0" w:type="auto"/>
        <w:tblLook w:val="04A0" w:firstRow="1" w:lastRow="0" w:firstColumn="1" w:lastColumn="0" w:noHBand="0" w:noVBand="1"/>
      </w:tblPr>
      <w:tblGrid>
        <w:gridCol w:w="9968"/>
      </w:tblGrid>
      <w:tr w:rsidR="00FE7D87" w:rsidTr="00DA34D3">
        <w:tc>
          <w:tcPr>
            <w:tcW w:w="9968" w:type="dxa"/>
            <w:shd w:val="clear" w:color="auto" w:fill="EAF1DD" w:themeFill="accent3" w:themeFillTint="33"/>
          </w:tcPr>
          <w:p w:rsidR="00FE7D87" w:rsidRPr="00DA34D3" w:rsidRDefault="00FE7D87" w:rsidP="00DA34D3">
            <w:pPr>
              <w:jc w:val="center"/>
              <w:rPr>
                <w:b/>
              </w:rPr>
            </w:pPr>
            <w:r w:rsidRPr="00DA34D3">
              <w:rPr>
                <w:b/>
              </w:rPr>
              <w:t>FAQ: Why are there so many levels?</w:t>
            </w:r>
          </w:p>
          <w:p w:rsidR="00FE7D87" w:rsidRDefault="00FE7D87" w:rsidP="00FE7D87">
            <w:r>
              <w:t xml:space="preserve">People working in the protected area sector ranged from local volunteers to senior officials working internationally. These standards are intended to recognise that all those involved in protected area management have an important role to play, require special skills, and need support to develop their capacities </w:t>
            </w:r>
          </w:p>
          <w:p w:rsidR="00FE7D87" w:rsidRDefault="00FE7D87" w:rsidP="00FE7D87">
            <w:r>
              <w:t xml:space="preserve">The competences are also designed to be used not only for people employed in protected areas, but also by central protected area agencies, senior executives and decision makers and by a range </w:t>
            </w:r>
            <w:r>
              <w:lastRenderedPageBreak/>
              <w:t>of protected area personnel and management bodies beyond government agencies, such as local communities, NGOs and the private sector.</w:t>
            </w:r>
          </w:p>
          <w:p w:rsidR="00FE7D87" w:rsidRDefault="00FE7D87" w:rsidP="00FE7D87">
            <w:r>
              <w:t>The levels have been designed to reflect this wide range of personnel; the competences however do not include specific skills for Level 0, as most of the tasks being done by people at this level, while very important, are usually quite generic and not specific to protected areas.</w:t>
            </w:r>
          </w:p>
        </w:tc>
      </w:tr>
    </w:tbl>
    <w:p w:rsidR="00FE7D87" w:rsidRDefault="00FE7D87" w:rsidP="00FE7D87">
      <w:pPr>
        <w:tabs>
          <w:tab w:val="left" w:pos="2400"/>
        </w:tabs>
      </w:pPr>
    </w:p>
    <w:tbl>
      <w:tblPr>
        <w:tblStyle w:val="TableGrid"/>
        <w:tblW w:w="0" w:type="auto"/>
        <w:tblLook w:val="04A0" w:firstRow="1" w:lastRow="0" w:firstColumn="1" w:lastColumn="0" w:noHBand="0" w:noVBand="1"/>
      </w:tblPr>
      <w:tblGrid>
        <w:gridCol w:w="9968"/>
      </w:tblGrid>
      <w:tr w:rsidR="00FE7D87" w:rsidTr="00DA34D3">
        <w:tc>
          <w:tcPr>
            <w:tcW w:w="9968" w:type="dxa"/>
            <w:shd w:val="clear" w:color="auto" w:fill="EAF1DD" w:themeFill="accent3" w:themeFillTint="33"/>
          </w:tcPr>
          <w:p w:rsidR="00FE7D87" w:rsidRPr="00DA34D3" w:rsidRDefault="00FE7D87" w:rsidP="00DA34D3">
            <w:pPr>
              <w:jc w:val="center"/>
              <w:rPr>
                <w:b/>
              </w:rPr>
            </w:pPr>
            <w:r w:rsidRPr="00DA34D3">
              <w:rPr>
                <w:b/>
              </w:rPr>
              <w:t>FAQ: Why is it necessary to have numbered levels?</w:t>
            </w:r>
          </w:p>
          <w:p w:rsidR="00FE7D87" w:rsidRDefault="00FE7D87" w:rsidP="00FE7D87">
            <w:r>
              <w:t>It has been suggested that using numbered levels implies a hierarchy, and that generic job titles should be used instead. There are three main reasons why numbers are used; first, it would be very difficult to identify universal titles for the levels (e.g. ‘executive’, ‘ranger’ etc.) that would ‘fit’ all situations. For example, the leader of a community managed protected area may be working at L4, but might not identify with being a “manager” or “executive”; second, even if such titles were agreed, translating them with the same meaning into different languages would be problematic; third, using numbers helps with coding, sorting and database management.</w:t>
            </w:r>
          </w:p>
          <w:p w:rsidR="00FE7D87" w:rsidRDefault="00FE7D87" w:rsidP="00FE7D87">
            <w:r>
              <w:t>Users of the competences who feel it more appropriate to substitute job titles for numbers should feel free to do so, but are recommended to retain the numbers ‘in the background’ in order to enable computer processing and use of the tools developed to support the competences</w:t>
            </w:r>
          </w:p>
        </w:tc>
      </w:tr>
    </w:tbl>
    <w:p w:rsidR="00FE7D87" w:rsidRDefault="00FE7D87" w:rsidP="00FE7D87">
      <w:pPr>
        <w:tabs>
          <w:tab w:val="left" w:pos="2400"/>
        </w:tabs>
      </w:pPr>
    </w:p>
    <w:tbl>
      <w:tblPr>
        <w:tblStyle w:val="TableGrid"/>
        <w:tblW w:w="0" w:type="auto"/>
        <w:shd w:val="clear" w:color="auto" w:fill="EAF1DD" w:themeFill="accent3" w:themeFillTint="33"/>
        <w:tblLook w:val="04A0" w:firstRow="1" w:lastRow="0" w:firstColumn="1" w:lastColumn="0" w:noHBand="0" w:noVBand="1"/>
      </w:tblPr>
      <w:tblGrid>
        <w:gridCol w:w="9968"/>
      </w:tblGrid>
      <w:tr w:rsidR="00FE7D87" w:rsidTr="00F903C3">
        <w:tc>
          <w:tcPr>
            <w:tcW w:w="9968" w:type="dxa"/>
            <w:shd w:val="clear" w:color="auto" w:fill="EAF1DD" w:themeFill="accent3" w:themeFillTint="33"/>
          </w:tcPr>
          <w:p w:rsidR="00FE7D87" w:rsidRPr="00F903C3" w:rsidRDefault="00FE7D87" w:rsidP="00F903C3">
            <w:pPr>
              <w:jc w:val="center"/>
              <w:rPr>
                <w:b/>
              </w:rPr>
            </w:pPr>
            <w:r w:rsidRPr="00F903C3">
              <w:rPr>
                <w:b/>
              </w:rPr>
              <w:t>FAQ: This is fine for personnel of government run services, but what about co managed PAs and Community conserved areas?</w:t>
            </w:r>
          </w:p>
          <w:p w:rsidR="00FE7D87" w:rsidRDefault="00FE7D87" w:rsidP="00FE7D87">
            <w:r w:rsidRPr="000A210B">
              <w:t>The emphasis</w:t>
            </w:r>
            <w:r>
              <w:t xml:space="preserve"> of the competence approach is</w:t>
            </w:r>
            <w:r w:rsidRPr="000A210B">
              <w:t xml:space="preserve"> on what you can do, not on </w:t>
            </w:r>
            <w:proofErr w:type="gramStart"/>
            <w:r w:rsidRPr="000A210B">
              <w:t>who</w:t>
            </w:r>
            <w:proofErr w:type="gramEnd"/>
            <w:r w:rsidRPr="000A210B">
              <w:t xml:space="preserve"> you are or who you work for.</w:t>
            </w:r>
            <w:r>
              <w:t xml:space="preserve"> </w:t>
            </w:r>
            <w:r w:rsidRPr="000A210B">
              <w:t xml:space="preserve">Anyone from any background could potentially </w:t>
            </w:r>
            <w:r>
              <w:t xml:space="preserve">be working at any of </w:t>
            </w:r>
            <w:proofErr w:type="gramStart"/>
            <w:r>
              <w:t>the of</w:t>
            </w:r>
            <w:proofErr w:type="gramEnd"/>
            <w:r>
              <w:t xml:space="preserve"> the levels; the levels are defined according to the type of work and responsibility and individual has, not a specific job title or position in a hierarchy.</w:t>
            </w:r>
          </w:p>
        </w:tc>
      </w:tr>
    </w:tbl>
    <w:p w:rsidR="00FE7D87" w:rsidRPr="000A210B" w:rsidRDefault="00FE7D87" w:rsidP="000A210B"/>
    <w:p w:rsidR="00CA5DE3" w:rsidRPr="00D226D9" w:rsidRDefault="004B133E" w:rsidP="005935F4">
      <w:pPr>
        <w:pStyle w:val="Heading2"/>
      </w:pPr>
      <w:r>
        <w:t>CATEGORIES</w:t>
      </w:r>
    </w:p>
    <w:p w:rsidR="00CA5DE3" w:rsidRDefault="00E138A4">
      <w:r>
        <w:t xml:space="preserve">Thirteen </w:t>
      </w:r>
      <w:r w:rsidR="00DE5892">
        <w:rPr>
          <w:b/>
        </w:rPr>
        <w:t>COM</w:t>
      </w:r>
      <w:r w:rsidR="003A4AC6">
        <w:rPr>
          <w:b/>
        </w:rPr>
        <w:t>P</w:t>
      </w:r>
      <w:r w:rsidR="00DE5892">
        <w:rPr>
          <w:b/>
        </w:rPr>
        <w:t>E</w:t>
      </w:r>
      <w:r w:rsidR="003A4AC6">
        <w:rPr>
          <w:b/>
        </w:rPr>
        <w:t xml:space="preserve">TENCE CATEGORIES </w:t>
      </w:r>
      <w:r w:rsidR="00D226D9">
        <w:t>are de</w:t>
      </w:r>
      <w:r w:rsidR="00626E56">
        <w:t>fined</w:t>
      </w:r>
      <w:r w:rsidR="003A4AC6">
        <w:t xml:space="preserve"> </w:t>
      </w:r>
      <w:r w:rsidR="00626E56">
        <w:t xml:space="preserve">based on typical </w:t>
      </w:r>
      <w:r w:rsidR="00EB5154">
        <w:t xml:space="preserve">sets of skills in </w:t>
      </w:r>
      <w:r w:rsidR="00626E56">
        <w:t xml:space="preserve">protected area work. </w:t>
      </w:r>
      <w:r w:rsidR="00015941">
        <w:t xml:space="preserve">The </w:t>
      </w:r>
      <w:r w:rsidR="00796854">
        <w:t>categories</w:t>
      </w:r>
      <w:r w:rsidR="00626E56">
        <w:t xml:space="preserve"> are arranged in </w:t>
      </w:r>
      <w:r w:rsidR="001169AB">
        <w:t xml:space="preserve">THREE GROUPS </w:t>
      </w:r>
      <w:r w:rsidR="00626E56">
        <w:t xml:space="preserve">as shown in </w:t>
      </w:r>
      <w:r w:rsidR="00796854">
        <w:fldChar w:fldCharType="begin"/>
      </w:r>
      <w:r w:rsidR="00796854">
        <w:instrText xml:space="preserve"> REF _Ref378670895 \h </w:instrText>
      </w:r>
      <w:r w:rsidR="00796854">
        <w:fldChar w:fldCharType="separate"/>
      </w:r>
      <w:r w:rsidR="00B15D3E">
        <w:t xml:space="preserve">Table </w:t>
      </w:r>
      <w:r w:rsidR="00B15D3E">
        <w:rPr>
          <w:noProof/>
        </w:rPr>
        <w:t>3</w:t>
      </w:r>
      <w:r w:rsidR="00796854">
        <w:fldChar w:fldCharType="end"/>
      </w:r>
      <w:r w:rsidR="00796854">
        <w:t xml:space="preserve">. </w:t>
      </w:r>
      <w:r w:rsidR="00015941">
        <w:t xml:space="preserve">Each </w:t>
      </w:r>
      <w:r w:rsidR="003A4AC6">
        <w:t>Category</w:t>
      </w:r>
      <w:r w:rsidR="00D1206A">
        <w:t xml:space="preserve"> has a </w:t>
      </w:r>
      <w:proofErr w:type="gramStart"/>
      <w:r w:rsidR="00D1206A">
        <w:t>three letter</w:t>
      </w:r>
      <w:proofErr w:type="gramEnd"/>
      <w:r w:rsidR="00D1206A">
        <w:t xml:space="preserve"> code, title and a brief description.</w:t>
      </w:r>
    </w:p>
    <w:p w:rsidR="00CE4452" w:rsidRDefault="00CE4452" w:rsidP="00CE4452">
      <w:pPr>
        <w:pStyle w:val="Caption"/>
        <w:jc w:val="center"/>
      </w:pPr>
      <w:bookmarkStart w:id="3" w:name="_Ref378670895"/>
      <w:r>
        <w:t xml:space="preserve">Table </w:t>
      </w:r>
      <w:fldSimple w:instr=" SEQ Table \* ARABIC ">
        <w:r w:rsidR="00B15D3E">
          <w:rPr>
            <w:noProof/>
          </w:rPr>
          <w:t>3</w:t>
        </w:r>
      </w:fldSimple>
      <w:bookmarkEnd w:id="3"/>
      <w:r>
        <w:t xml:space="preserve"> Summary of </w:t>
      </w:r>
      <w:r w:rsidR="00796854">
        <w:t>Categories</w:t>
      </w:r>
    </w:p>
    <w:tbl>
      <w:tblPr>
        <w:tblW w:w="5000" w:type="pct"/>
        <w:tblLayout w:type="fixed"/>
        <w:tblLook w:val="04A0" w:firstRow="1" w:lastRow="0" w:firstColumn="1" w:lastColumn="0" w:noHBand="0" w:noVBand="1"/>
      </w:tblPr>
      <w:tblGrid>
        <w:gridCol w:w="1035"/>
        <w:gridCol w:w="2751"/>
        <w:gridCol w:w="6182"/>
      </w:tblGrid>
      <w:tr w:rsidR="00796854" w:rsidRPr="00626E56" w:rsidTr="00924C95">
        <w:trPr>
          <w:trHeight w:val="850"/>
        </w:trPr>
        <w:tc>
          <w:tcPr>
            <w:tcW w:w="51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96854" w:rsidRDefault="00796854" w:rsidP="003A4AC6">
            <w:pPr>
              <w:spacing w:beforeLines="20" w:before="48" w:afterLines="20" w:after="48" w:line="240" w:lineRule="auto"/>
              <w:jc w:val="center"/>
              <w:rPr>
                <w:rFonts w:ascii="Calibri" w:eastAsia="Times New Roman" w:hAnsi="Calibri"/>
                <w:b/>
                <w:bCs/>
                <w:color w:val="000000"/>
                <w:sz w:val="20"/>
              </w:rPr>
            </w:pPr>
            <w:r>
              <w:rPr>
                <w:rFonts w:ascii="Calibri" w:eastAsia="Times New Roman" w:hAnsi="Calibri"/>
                <w:b/>
                <w:bCs/>
                <w:color w:val="000000"/>
                <w:sz w:val="20"/>
              </w:rPr>
              <w:t>GROUP</w:t>
            </w:r>
          </w:p>
        </w:tc>
        <w:tc>
          <w:tcPr>
            <w:tcW w:w="138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96854" w:rsidRDefault="001169AB" w:rsidP="003A4AC6">
            <w:pPr>
              <w:spacing w:beforeLines="20" w:before="48" w:afterLines="20" w:after="48" w:line="240" w:lineRule="auto"/>
              <w:jc w:val="center"/>
              <w:rPr>
                <w:rFonts w:ascii="Calibri" w:eastAsia="Times New Roman" w:hAnsi="Calibri"/>
                <w:b/>
                <w:bCs/>
                <w:color w:val="000000"/>
                <w:sz w:val="20"/>
              </w:rPr>
            </w:pPr>
            <w:r w:rsidRPr="001169AB">
              <w:rPr>
                <w:rFonts w:ascii="Calibri" w:eastAsia="Times New Roman" w:hAnsi="Calibri"/>
                <w:b/>
                <w:bCs/>
                <w:color w:val="000000"/>
                <w:sz w:val="20"/>
              </w:rPr>
              <w:t>ORGANISATIONAL PLANNING, ADMINISTRATION AND MANAGEMENT</w:t>
            </w:r>
          </w:p>
        </w:tc>
        <w:tc>
          <w:tcPr>
            <w:tcW w:w="3101" w:type="pct"/>
            <w:tcBorders>
              <w:top w:val="single" w:sz="4" w:space="0" w:color="auto"/>
              <w:left w:val="nil"/>
              <w:bottom w:val="single" w:sz="4" w:space="0" w:color="auto"/>
              <w:right w:val="single" w:sz="4" w:space="0" w:color="auto"/>
            </w:tcBorders>
            <w:shd w:val="clear" w:color="auto" w:fill="D9D9D9" w:themeFill="background1" w:themeFillShade="D9"/>
            <w:vAlign w:val="center"/>
          </w:tcPr>
          <w:p w:rsidR="00796854" w:rsidRDefault="00092FB1" w:rsidP="00092FB1">
            <w:pPr>
              <w:spacing w:beforeLines="20" w:before="48" w:afterLines="20" w:after="48" w:line="240" w:lineRule="auto"/>
              <w:jc w:val="center"/>
              <w:rPr>
                <w:rFonts w:ascii="Calibri" w:eastAsia="Times New Roman" w:hAnsi="Calibri"/>
                <w:b/>
                <w:bCs/>
                <w:color w:val="000000"/>
                <w:sz w:val="20"/>
              </w:rPr>
            </w:pPr>
            <w:r>
              <w:rPr>
                <w:rFonts w:ascii="Calibri" w:eastAsia="Times New Roman" w:hAnsi="Calibri"/>
                <w:b/>
                <w:bCs/>
                <w:color w:val="000000"/>
                <w:sz w:val="20"/>
              </w:rPr>
              <w:t>Planning, management and administration in th</w:t>
            </w:r>
            <w:r w:rsidR="00796854" w:rsidRPr="00EF7288">
              <w:rPr>
                <w:rFonts w:ascii="Calibri" w:eastAsia="Times New Roman" w:hAnsi="Calibri"/>
                <w:b/>
                <w:bCs/>
                <w:color w:val="000000"/>
                <w:sz w:val="20"/>
              </w:rPr>
              <w:t>e context of protected area</w:t>
            </w:r>
            <w:r>
              <w:rPr>
                <w:rFonts w:ascii="Calibri" w:eastAsia="Times New Roman" w:hAnsi="Calibri"/>
                <w:b/>
                <w:bCs/>
                <w:color w:val="000000"/>
                <w:sz w:val="20"/>
              </w:rPr>
              <w:t>s</w:t>
            </w:r>
          </w:p>
        </w:tc>
      </w:tr>
      <w:tr w:rsidR="00D1206A" w:rsidRPr="00626E56" w:rsidTr="00D1206A">
        <w:trPr>
          <w:trHeight w:val="436"/>
        </w:trPr>
        <w:tc>
          <w:tcPr>
            <w:tcW w:w="51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1206A" w:rsidRPr="00EF7288" w:rsidRDefault="00D1206A" w:rsidP="00440741">
            <w:pPr>
              <w:spacing w:beforeLines="20" w:before="48" w:afterLines="20" w:after="48" w:line="240" w:lineRule="auto"/>
              <w:jc w:val="center"/>
              <w:rPr>
                <w:rFonts w:ascii="Calibri" w:eastAsia="Times New Roman" w:hAnsi="Calibri"/>
                <w:b/>
                <w:bCs/>
                <w:color w:val="000000"/>
                <w:sz w:val="20"/>
              </w:rPr>
            </w:pPr>
            <w:r>
              <w:rPr>
                <w:rFonts w:ascii="Calibri" w:eastAsia="Times New Roman" w:hAnsi="Calibri"/>
                <w:b/>
                <w:bCs/>
                <w:color w:val="000000"/>
                <w:sz w:val="20"/>
              </w:rPr>
              <w:lastRenderedPageBreak/>
              <w:t>Category Code</w:t>
            </w:r>
          </w:p>
        </w:tc>
        <w:tc>
          <w:tcPr>
            <w:tcW w:w="138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1206A" w:rsidRPr="00EF7288" w:rsidRDefault="00D1206A" w:rsidP="00440741">
            <w:pPr>
              <w:spacing w:beforeLines="20" w:before="48" w:afterLines="20" w:after="48" w:line="240" w:lineRule="auto"/>
              <w:jc w:val="center"/>
              <w:rPr>
                <w:rFonts w:ascii="Calibri" w:eastAsia="Times New Roman" w:hAnsi="Calibri"/>
                <w:b/>
                <w:bCs/>
                <w:color w:val="000000"/>
                <w:sz w:val="20"/>
              </w:rPr>
            </w:pPr>
            <w:r>
              <w:rPr>
                <w:rFonts w:ascii="Calibri" w:eastAsia="Times New Roman" w:hAnsi="Calibri"/>
                <w:b/>
                <w:bCs/>
                <w:color w:val="000000"/>
                <w:sz w:val="20"/>
              </w:rPr>
              <w:t>Category Title</w:t>
            </w:r>
          </w:p>
        </w:tc>
        <w:tc>
          <w:tcPr>
            <w:tcW w:w="3101" w:type="pct"/>
            <w:tcBorders>
              <w:top w:val="single" w:sz="4" w:space="0" w:color="auto"/>
              <w:left w:val="nil"/>
              <w:bottom w:val="single" w:sz="4" w:space="0" w:color="auto"/>
              <w:right w:val="single" w:sz="4" w:space="0" w:color="auto"/>
            </w:tcBorders>
            <w:shd w:val="clear" w:color="auto" w:fill="F2F2F2" w:themeFill="background1" w:themeFillShade="F2"/>
            <w:vAlign w:val="center"/>
          </w:tcPr>
          <w:p w:rsidR="00D1206A" w:rsidRPr="00EF7288" w:rsidRDefault="00D1206A" w:rsidP="00440741">
            <w:pPr>
              <w:spacing w:beforeLines="20" w:before="48" w:afterLines="20" w:after="48" w:line="240" w:lineRule="auto"/>
              <w:jc w:val="center"/>
              <w:rPr>
                <w:rFonts w:ascii="Calibri" w:eastAsia="Times New Roman" w:hAnsi="Calibri"/>
                <w:b/>
                <w:bCs/>
                <w:color w:val="000000"/>
                <w:sz w:val="20"/>
              </w:rPr>
            </w:pPr>
            <w:r>
              <w:rPr>
                <w:rFonts w:ascii="Calibri" w:eastAsia="Times New Roman" w:hAnsi="Calibri"/>
                <w:b/>
                <w:bCs/>
                <w:color w:val="000000"/>
                <w:sz w:val="20"/>
              </w:rPr>
              <w:t>Category Description</w:t>
            </w:r>
          </w:p>
        </w:tc>
      </w:tr>
      <w:tr w:rsidR="001169AB" w:rsidRPr="00626E56" w:rsidTr="00FF5DF9">
        <w:trPr>
          <w:trHeight w:val="20"/>
        </w:trPr>
        <w:tc>
          <w:tcPr>
            <w:tcW w:w="519" w:type="pct"/>
            <w:tcBorders>
              <w:top w:val="nil"/>
              <w:left w:val="single" w:sz="4" w:space="0" w:color="auto"/>
              <w:bottom w:val="single" w:sz="4" w:space="0" w:color="auto"/>
              <w:right w:val="single" w:sz="4" w:space="0" w:color="auto"/>
            </w:tcBorders>
            <w:shd w:val="clear" w:color="000000" w:fill="FFFFFF"/>
            <w:vAlign w:val="center"/>
          </w:tcPr>
          <w:p w:rsidR="001169AB" w:rsidRDefault="001169AB" w:rsidP="004D178D">
            <w:pPr>
              <w:spacing w:beforeLines="20" w:before="48" w:afterLines="20" w:after="48" w:line="240" w:lineRule="auto"/>
              <w:rPr>
                <w:rFonts w:ascii="Calibri" w:eastAsia="Times New Roman" w:hAnsi="Calibri"/>
                <w:b/>
                <w:bCs/>
                <w:color w:val="000000"/>
                <w:sz w:val="20"/>
              </w:rPr>
            </w:pPr>
            <w:r>
              <w:rPr>
                <w:rFonts w:ascii="Calibri" w:eastAsia="Times New Roman" w:hAnsi="Calibri"/>
                <w:b/>
                <w:bCs/>
                <w:color w:val="000000"/>
                <w:sz w:val="20"/>
              </w:rPr>
              <w:t>PPP</w:t>
            </w:r>
          </w:p>
        </w:tc>
        <w:tc>
          <w:tcPr>
            <w:tcW w:w="1380" w:type="pct"/>
            <w:tcBorders>
              <w:top w:val="nil"/>
              <w:left w:val="single" w:sz="4" w:space="0" w:color="auto"/>
              <w:bottom w:val="single" w:sz="4" w:space="0" w:color="auto"/>
              <w:right w:val="single" w:sz="4" w:space="0" w:color="auto"/>
            </w:tcBorders>
            <w:shd w:val="clear" w:color="000000" w:fill="FFFFFF"/>
          </w:tcPr>
          <w:p w:rsidR="001169AB" w:rsidRDefault="001169AB">
            <w:pPr>
              <w:rPr>
                <w:rFonts w:ascii="Calibri" w:hAnsi="Calibri"/>
                <w:b/>
                <w:bCs/>
                <w:color w:val="000000"/>
                <w:sz w:val="20"/>
              </w:rPr>
            </w:pPr>
            <w:r>
              <w:rPr>
                <w:rFonts w:ascii="Calibri" w:hAnsi="Calibri"/>
                <w:b/>
                <w:bCs/>
                <w:color w:val="000000"/>
                <w:sz w:val="20"/>
              </w:rPr>
              <w:t xml:space="preserve">Protected Area Policy, Planning and Projects  </w:t>
            </w:r>
          </w:p>
        </w:tc>
        <w:tc>
          <w:tcPr>
            <w:tcW w:w="3101" w:type="pct"/>
            <w:tcBorders>
              <w:top w:val="nil"/>
              <w:left w:val="nil"/>
              <w:bottom w:val="single" w:sz="4" w:space="0" w:color="auto"/>
              <w:right w:val="single" w:sz="4" w:space="0" w:color="auto"/>
            </w:tcBorders>
            <w:shd w:val="clear" w:color="000000" w:fill="FFFFFF"/>
          </w:tcPr>
          <w:p w:rsidR="001169AB" w:rsidRDefault="001169AB">
            <w:pPr>
              <w:rPr>
                <w:rFonts w:ascii="Calibri" w:hAnsi="Calibri"/>
                <w:i/>
                <w:iCs/>
                <w:color w:val="000000"/>
                <w:sz w:val="20"/>
              </w:rPr>
            </w:pPr>
            <w:r>
              <w:rPr>
                <w:rFonts w:ascii="Calibri" w:hAnsi="Calibri"/>
                <w:i/>
                <w:iCs/>
                <w:color w:val="000000"/>
                <w:sz w:val="20"/>
              </w:rPr>
              <w:t>Providing a strategic and rationally planned framework for PA management and related activities.</w:t>
            </w:r>
          </w:p>
        </w:tc>
      </w:tr>
      <w:tr w:rsidR="001169AB" w:rsidRPr="00626E56" w:rsidTr="00FF5DF9">
        <w:trPr>
          <w:trHeight w:val="20"/>
        </w:trPr>
        <w:tc>
          <w:tcPr>
            <w:tcW w:w="519" w:type="pct"/>
            <w:tcBorders>
              <w:top w:val="nil"/>
              <w:left w:val="single" w:sz="4" w:space="0" w:color="auto"/>
              <w:bottom w:val="single" w:sz="4" w:space="0" w:color="auto"/>
              <w:right w:val="single" w:sz="4" w:space="0" w:color="auto"/>
            </w:tcBorders>
            <w:shd w:val="clear" w:color="000000" w:fill="FFFFFF"/>
            <w:vAlign w:val="center"/>
          </w:tcPr>
          <w:p w:rsidR="001169AB" w:rsidRPr="00EF7288" w:rsidRDefault="001169AB" w:rsidP="004D178D">
            <w:pPr>
              <w:spacing w:beforeLines="20" w:before="48" w:afterLines="20" w:after="48" w:line="240" w:lineRule="auto"/>
              <w:rPr>
                <w:rFonts w:ascii="Calibri" w:eastAsia="Times New Roman" w:hAnsi="Calibri"/>
                <w:b/>
                <w:bCs/>
                <w:color w:val="000000"/>
                <w:sz w:val="20"/>
              </w:rPr>
            </w:pPr>
            <w:r>
              <w:rPr>
                <w:rFonts w:ascii="Calibri" w:eastAsia="Times New Roman" w:hAnsi="Calibri"/>
                <w:b/>
                <w:bCs/>
                <w:color w:val="000000"/>
                <w:sz w:val="20"/>
              </w:rPr>
              <w:t>ORG</w:t>
            </w:r>
          </w:p>
        </w:tc>
        <w:tc>
          <w:tcPr>
            <w:tcW w:w="1380" w:type="pct"/>
            <w:tcBorders>
              <w:top w:val="nil"/>
              <w:left w:val="single" w:sz="4" w:space="0" w:color="auto"/>
              <w:bottom w:val="single" w:sz="4" w:space="0" w:color="auto"/>
              <w:right w:val="single" w:sz="4" w:space="0" w:color="auto"/>
            </w:tcBorders>
            <w:shd w:val="clear" w:color="000000" w:fill="FFFFFF"/>
            <w:hideMark/>
          </w:tcPr>
          <w:p w:rsidR="001169AB" w:rsidRDefault="001169AB">
            <w:pPr>
              <w:rPr>
                <w:rFonts w:ascii="Calibri" w:hAnsi="Calibri"/>
                <w:b/>
                <w:bCs/>
                <w:color w:val="000000"/>
                <w:sz w:val="20"/>
              </w:rPr>
            </w:pPr>
            <w:r>
              <w:rPr>
                <w:rFonts w:ascii="Calibri" w:hAnsi="Calibri"/>
                <w:b/>
                <w:bCs/>
                <w:color w:val="000000"/>
                <w:sz w:val="20"/>
              </w:rPr>
              <w:t>Organisational Leadership and Development</w:t>
            </w:r>
          </w:p>
        </w:tc>
        <w:tc>
          <w:tcPr>
            <w:tcW w:w="3101" w:type="pct"/>
            <w:tcBorders>
              <w:top w:val="nil"/>
              <w:left w:val="nil"/>
              <w:bottom w:val="single" w:sz="4" w:space="0" w:color="auto"/>
              <w:right w:val="single" w:sz="4" w:space="0" w:color="auto"/>
            </w:tcBorders>
            <w:shd w:val="clear" w:color="000000" w:fill="FFFFFF"/>
            <w:hideMark/>
          </w:tcPr>
          <w:p w:rsidR="001169AB" w:rsidRDefault="001169AB">
            <w:pPr>
              <w:rPr>
                <w:rFonts w:ascii="Calibri" w:hAnsi="Calibri"/>
                <w:i/>
                <w:iCs/>
                <w:color w:val="000000"/>
                <w:sz w:val="20"/>
              </w:rPr>
            </w:pPr>
            <w:r>
              <w:rPr>
                <w:rFonts w:ascii="Calibri" w:hAnsi="Calibri"/>
                <w:i/>
                <w:iCs/>
                <w:color w:val="000000"/>
                <w:sz w:val="20"/>
              </w:rPr>
              <w:t>Establishing and sustaining well governed, managed and led institutions for PA management.</w:t>
            </w:r>
          </w:p>
        </w:tc>
      </w:tr>
      <w:tr w:rsidR="001169AB" w:rsidRPr="00626E56" w:rsidTr="00FF5DF9">
        <w:trPr>
          <w:trHeight w:val="20"/>
        </w:trPr>
        <w:tc>
          <w:tcPr>
            <w:tcW w:w="519" w:type="pct"/>
            <w:tcBorders>
              <w:top w:val="nil"/>
              <w:left w:val="single" w:sz="4" w:space="0" w:color="auto"/>
              <w:bottom w:val="single" w:sz="4" w:space="0" w:color="auto"/>
              <w:right w:val="single" w:sz="4" w:space="0" w:color="auto"/>
            </w:tcBorders>
            <w:shd w:val="clear" w:color="000000" w:fill="FFFFFF"/>
            <w:vAlign w:val="center"/>
          </w:tcPr>
          <w:p w:rsidR="001169AB" w:rsidRPr="00EF7288" w:rsidRDefault="001169AB" w:rsidP="004D178D">
            <w:pPr>
              <w:spacing w:beforeLines="20" w:before="48" w:afterLines="20" w:after="48" w:line="240" w:lineRule="auto"/>
              <w:rPr>
                <w:rFonts w:ascii="Calibri" w:eastAsia="Times New Roman" w:hAnsi="Calibri"/>
                <w:b/>
                <w:bCs/>
                <w:color w:val="000000"/>
                <w:sz w:val="20"/>
              </w:rPr>
            </w:pPr>
            <w:r>
              <w:rPr>
                <w:rFonts w:ascii="Calibri" w:eastAsia="Times New Roman" w:hAnsi="Calibri"/>
                <w:b/>
                <w:bCs/>
                <w:color w:val="000000"/>
                <w:sz w:val="20"/>
              </w:rPr>
              <w:t>HRM</w:t>
            </w:r>
          </w:p>
        </w:tc>
        <w:tc>
          <w:tcPr>
            <w:tcW w:w="1380" w:type="pct"/>
            <w:tcBorders>
              <w:top w:val="nil"/>
              <w:left w:val="single" w:sz="4" w:space="0" w:color="auto"/>
              <w:bottom w:val="single" w:sz="4" w:space="0" w:color="auto"/>
              <w:right w:val="single" w:sz="4" w:space="0" w:color="auto"/>
            </w:tcBorders>
            <w:shd w:val="clear" w:color="000000" w:fill="FFFFFF"/>
            <w:hideMark/>
          </w:tcPr>
          <w:p w:rsidR="001169AB" w:rsidRDefault="001169AB">
            <w:pPr>
              <w:rPr>
                <w:rFonts w:ascii="Calibri" w:hAnsi="Calibri"/>
                <w:b/>
                <w:bCs/>
                <w:color w:val="000000"/>
                <w:sz w:val="20"/>
              </w:rPr>
            </w:pPr>
            <w:r>
              <w:rPr>
                <w:rFonts w:ascii="Calibri" w:hAnsi="Calibri"/>
                <w:b/>
                <w:bCs/>
                <w:color w:val="000000"/>
                <w:sz w:val="20"/>
              </w:rPr>
              <w:t xml:space="preserve">Human Resources </w:t>
            </w:r>
          </w:p>
        </w:tc>
        <w:tc>
          <w:tcPr>
            <w:tcW w:w="3101" w:type="pct"/>
            <w:tcBorders>
              <w:top w:val="nil"/>
              <w:left w:val="nil"/>
              <w:bottom w:val="single" w:sz="4" w:space="0" w:color="auto"/>
              <w:right w:val="single" w:sz="4" w:space="0" w:color="auto"/>
            </w:tcBorders>
            <w:shd w:val="clear" w:color="000000" w:fill="FFFFFF"/>
            <w:hideMark/>
          </w:tcPr>
          <w:p w:rsidR="001169AB" w:rsidRDefault="001169AB">
            <w:pPr>
              <w:rPr>
                <w:rFonts w:ascii="Calibri" w:hAnsi="Calibri"/>
                <w:i/>
                <w:iCs/>
                <w:color w:val="000000"/>
                <w:sz w:val="20"/>
              </w:rPr>
            </w:pPr>
            <w:r>
              <w:rPr>
                <w:rFonts w:ascii="Calibri" w:hAnsi="Calibri"/>
                <w:i/>
                <w:iCs/>
                <w:color w:val="000000"/>
                <w:sz w:val="20"/>
              </w:rPr>
              <w:t>Establishing an adequate, competent, well managed and supported work force for PAs</w:t>
            </w:r>
          </w:p>
        </w:tc>
      </w:tr>
      <w:tr w:rsidR="001169AB" w:rsidRPr="00626E56" w:rsidTr="00FF5DF9">
        <w:trPr>
          <w:trHeight w:val="20"/>
        </w:trPr>
        <w:tc>
          <w:tcPr>
            <w:tcW w:w="519" w:type="pct"/>
            <w:tcBorders>
              <w:top w:val="nil"/>
              <w:left w:val="single" w:sz="4" w:space="0" w:color="auto"/>
              <w:bottom w:val="single" w:sz="4" w:space="0" w:color="auto"/>
              <w:right w:val="single" w:sz="4" w:space="0" w:color="auto"/>
            </w:tcBorders>
            <w:shd w:val="clear" w:color="000000" w:fill="FFFFFF"/>
            <w:vAlign w:val="center"/>
          </w:tcPr>
          <w:p w:rsidR="001169AB" w:rsidRPr="00EF7288" w:rsidRDefault="001169AB" w:rsidP="004D178D">
            <w:pPr>
              <w:spacing w:beforeLines="20" w:before="48" w:afterLines="20" w:after="48" w:line="240" w:lineRule="auto"/>
              <w:rPr>
                <w:rFonts w:ascii="Calibri" w:eastAsia="Times New Roman" w:hAnsi="Calibri"/>
                <w:b/>
                <w:bCs/>
                <w:color w:val="000000"/>
                <w:sz w:val="20"/>
              </w:rPr>
            </w:pPr>
            <w:r>
              <w:rPr>
                <w:rFonts w:ascii="Calibri" w:eastAsia="Times New Roman" w:hAnsi="Calibri"/>
                <w:b/>
                <w:bCs/>
                <w:color w:val="000000"/>
                <w:sz w:val="20"/>
              </w:rPr>
              <w:t>FPR</w:t>
            </w:r>
          </w:p>
        </w:tc>
        <w:tc>
          <w:tcPr>
            <w:tcW w:w="1380" w:type="pct"/>
            <w:tcBorders>
              <w:top w:val="nil"/>
              <w:left w:val="single" w:sz="4" w:space="0" w:color="auto"/>
              <w:bottom w:val="single" w:sz="4" w:space="0" w:color="auto"/>
              <w:right w:val="single" w:sz="4" w:space="0" w:color="auto"/>
            </w:tcBorders>
            <w:shd w:val="clear" w:color="000000" w:fill="FFFFFF"/>
            <w:hideMark/>
          </w:tcPr>
          <w:p w:rsidR="001169AB" w:rsidRDefault="001169AB">
            <w:pPr>
              <w:rPr>
                <w:rFonts w:ascii="Calibri" w:hAnsi="Calibri"/>
                <w:b/>
                <w:bCs/>
                <w:color w:val="000000"/>
                <w:sz w:val="20"/>
              </w:rPr>
            </w:pPr>
            <w:r>
              <w:rPr>
                <w:rFonts w:ascii="Calibri" w:hAnsi="Calibri"/>
                <w:b/>
                <w:bCs/>
                <w:color w:val="000000"/>
                <w:sz w:val="20"/>
              </w:rPr>
              <w:t>Financial and Physical Resources</w:t>
            </w:r>
          </w:p>
        </w:tc>
        <w:tc>
          <w:tcPr>
            <w:tcW w:w="3101" w:type="pct"/>
            <w:tcBorders>
              <w:top w:val="nil"/>
              <w:left w:val="nil"/>
              <w:bottom w:val="single" w:sz="4" w:space="0" w:color="auto"/>
              <w:right w:val="single" w:sz="4" w:space="0" w:color="auto"/>
            </w:tcBorders>
            <w:shd w:val="clear" w:color="000000" w:fill="FFFFFF"/>
            <w:hideMark/>
          </w:tcPr>
          <w:p w:rsidR="001169AB" w:rsidRDefault="001169AB">
            <w:pPr>
              <w:rPr>
                <w:rFonts w:ascii="Calibri" w:hAnsi="Calibri"/>
                <w:i/>
                <w:iCs/>
                <w:color w:val="000000"/>
                <w:sz w:val="20"/>
              </w:rPr>
            </w:pPr>
            <w:r>
              <w:rPr>
                <w:rFonts w:ascii="Calibri" w:hAnsi="Calibri"/>
                <w:i/>
                <w:iCs/>
                <w:color w:val="000000"/>
                <w:sz w:val="20"/>
              </w:rPr>
              <w:t>Ensuring that the PA is adequately financed and resourced and that resources are effectively and efficiently deployed and used.</w:t>
            </w:r>
          </w:p>
        </w:tc>
      </w:tr>
      <w:tr w:rsidR="001169AB" w:rsidRPr="00626E56" w:rsidTr="00FF5DF9">
        <w:trPr>
          <w:trHeight w:val="20"/>
        </w:trPr>
        <w:tc>
          <w:tcPr>
            <w:tcW w:w="519" w:type="pct"/>
            <w:tcBorders>
              <w:top w:val="nil"/>
              <w:left w:val="single" w:sz="4" w:space="0" w:color="auto"/>
              <w:bottom w:val="single" w:sz="4" w:space="0" w:color="auto"/>
              <w:right w:val="single" w:sz="4" w:space="0" w:color="auto"/>
            </w:tcBorders>
            <w:shd w:val="clear" w:color="000000" w:fill="FFFFFF"/>
            <w:vAlign w:val="center"/>
          </w:tcPr>
          <w:p w:rsidR="001169AB" w:rsidRDefault="001169AB" w:rsidP="004D178D">
            <w:pPr>
              <w:spacing w:beforeLines="20" w:before="48" w:afterLines="20" w:after="48" w:line="240" w:lineRule="auto"/>
              <w:rPr>
                <w:rFonts w:ascii="Calibri" w:eastAsia="Times New Roman" w:hAnsi="Calibri"/>
                <w:b/>
                <w:bCs/>
                <w:color w:val="000000"/>
                <w:sz w:val="20"/>
              </w:rPr>
            </w:pPr>
            <w:r>
              <w:rPr>
                <w:rFonts w:ascii="Calibri" w:eastAsia="Times New Roman" w:hAnsi="Calibri"/>
                <w:b/>
                <w:bCs/>
                <w:color w:val="000000"/>
                <w:sz w:val="20"/>
              </w:rPr>
              <w:t>ARD</w:t>
            </w:r>
          </w:p>
        </w:tc>
        <w:tc>
          <w:tcPr>
            <w:tcW w:w="1380" w:type="pct"/>
            <w:tcBorders>
              <w:top w:val="nil"/>
              <w:left w:val="single" w:sz="4" w:space="0" w:color="auto"/>
              <w:bottom w:val="single" w:sz="4" w:space="0" w:color="auto"/>
              <w:right w:val="single" w:sz="4" w:space="0" w:color="auto"/>
            </w:tcBorders>
            <w:shd w:val="clear" w:color="000000" w:fill="FFFFFF"/>
            <w:vAlign w:val="bottom"/>
          </w:tcPr>
          <w:p w:rsidR="001169AB" w:rsidRDefault="001169AB">
            <w:pPr>
              <w:rPr>
                <w:rFonts w:ascii="Calibri" w:hAnsi="Calibri"/>
                <w:b/>
                <w:bCs/>
                <w:color w:val="000000"/>
                <w:sz w:val="20"/>
              </w:rPr>
            </w:pPr>
            <w:r>
              <w:rPr>
                <w:rFonts w:ascii="Calibri" w:hAnsi="Calibri"/>
                <w:b/>
                <w:bCs/>
                <w:color w:val="000000"/>
                <w:sz w:val="20"/>
              </w:rPr>
              <w:t>Administrative reporting and documentation</w:t>
            </w:r>
          </w:p>
        </w:tc>
        <w:tc>
          <w:tcPr>
            <w:tcW w:w="3101" w:type="pct"/>
            <w:tcBorders>
              <w:top w:val="nil"/>
              <w:left w:val="nil"/>
              <w:bottom w:val="single" w:sz="4" w:space="0" w:color="auto"/>
              <w:right w:val="single" w:sz="4" w:space="0" w:color="auto"/>
            </w:tcBorders>
            <w:shd w:val="clear" w:color="000000" w:fill="FFFFFF"/>
            <w:vAlign w:val="bottom"/>
          </w:tcPr>
          <w:p w:rsidR="001169AB" w:rsidRDefault="001169AB">
            <w:pPr>
              <w:rPr>
                <w:rFonts w:ascii="Calibri" w:hAnsi="Calibri"/>
                <w:i/>
                <w:iCs/>
                <w:color w:val="000000"/>
                <w:sz w:val="20"/>
              </w:rPr>
            </w:pPr>
            <w:r>
              <w:rPr>
                <w:rFonts w:ascii="Calibri" w:hAnsi="Calibri"/>
                <w:i/>
                <w:iCs/>
                <w:color w:val="000000"/>
                <w:sz w:val="20"/>
              </w:rPr>
              <w:t>Following procedures for management, documentation and reporting</w:t>
            </w:r>
          </w:p>
        </w:tc>
      </w:tr>
      <w:tr w:rsidR="00015941" w:rsidRPr="00626E56" w:rsidTr="00924C95">
        <w:trPr>
          <w:trHeight w:val="20"/>
        </w:trPr>
        <w:tc>
          <w:tcPr>
            <w:tcW w:w="519" w:type="pct"/>
            <w:tcBorders>
              <w:top w:val="nil"/>
              <w:left w:val="single" w:sz="4" w:space="0" w:color="auto"/>
              <w:bottom w:val="single" w:sz="4" w:space="0" w:color="auto"/>
              <w:right w:val="single" w:sz="4" w:space="0" w:color="auto"/>
            </w:tcBorders>
            <w:shd w:val="clear" w:color="auto" w:fill="D9D9D9" w:themeFill="background1" w:themeFillShade="D9"/>
            <w:vAlign w:val="center"/>
          </w:tcPr>
          <w:p w:rsidR="00015941" w:rsidRPr="00EF7288" w:rsidRDefault="00924C95" w:rsidP="004D178D">
            <w:pPr>
              <w:spacing w:beforeLines="20" w:before="48" w:afterLines="20" w:after="48" w:line="240" w:lineRule="auto"/>
              <w:rPr>
                <w:rFonts w:ascii="Calibri" w:eastAsia="Times New Roman" w:hAnsi="Calibri"/>
                <w:b/>
                <w:bCs/>
                <w:color w:val="000000"/>
                <w:sz w:val="20"/>
              </w:rPr>
            </w:pPr>
            <w:r>
              <w:rPr>
                <w:rFonts w:ascii="Calibri" w:eastAsia="Times New Roman" w:hAnsi="Calibri"/>
                <w:b/>
                <w:bCs/>
                <w:color w:val="000000"/>
                <w:sz w:val="20"/>
              </w:rPr>
              <w:t>GROUP</w:t>
            </w:r>
          </w:p>
        </w:tc>
        <w:tc>
          <w:tcPr>
            <w:tcW w:w="1380"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015941" w:rsidRPr="00EF7288" w:rsidRDefault="00015941" w:rsidP="004D178D">
            <w:pPr>
              <w:spacing w:beforeLines="20" w:before="48" w:afterLines="20" w:after="48" w:line="240" w:lineRule="auto"/>
              <w:rPr>
                <w:rFonts w:ascii="Calibri" w:eastAsia="Times New Roman" w:hAnsi="Calibri"/>
                <w:b/>
                <w:bCs/>
                <w:color w:val="000000"/>
                <w:sz w:val="20"/>
              </w:rPr>
            </w:pPr>
            <w:r w:rsidRPr="00EF7288">
              <w:rPr>
                <w:rFonts w:ascii="Calibri" w:eastAsia="Times New Roman" w:hAnsi="Calibri"/>
                <w:b/>
                <w:bCs/>
                <w:color w:val="000000"/>
                <w:sz w:val="20"/>
              </w:rPr>
              <w:t>APPLIED MANAGEMENT</w:t>
            </w:r>
            <w:r w:rsidR="00EB7F40">
              <w:rPr>
                <w:rFonts w:ascii="Calibri" w:eastAsia="Times New Roman" w:hAnsi="Calibri"/>
                <w:b/>
                <w:bCs/>
                <w:color w:val="000000"/>
                <w:sz w:val="20"/>
              </w:rPr>
              <w:t xml:space="preserve"> OF PAs</w:t>
            </w:r>
          </w:p>
        </w:tc>
        <w:tc>
          <w:tcPr>
            <w:tcW w:w="3101" w:type="pct"/>
            <w:tcBorders>
              <w:top w:val="nil"/>
              <w:left w:val="nil"/>
              <w:bottom w:val="single" w:sz="4" w:space="0" w:color="auto"/>
              <w:right w:val="single" w:sz="4" w:space="0" w:color="auto"/>
            </w:tcBorders>
            <w:shd w:val="clear" w:color="auto" w:fill="D9D9D9" w:themeFill="background1" w:themeFillShade="D9"/>
            <w:vAlign w:val="center"/>
            <w:hideMark/>
          </w:tcPr>
          <w:p w:rsidR="00015941" w:rsidRPr="00EF7288" w:rsidRDefault="00015941" w:rsidP="004D178D">
            <w:pPr>
              <w:spacing w:beforeLines="20" w:before="48" w:afterLines="20" w:after="48" w:line="240" w:lineRule="auto"/>
              <w:rPr>
                <w:rFonts w:ascii="Calibri" w:eastAsia="Times New Roman" w:hAnsi="Calibri"/>
                <w:b/>
                <w:bCs/>
                <w:color w:val="000000"/>
                <w:sz w:val="20"/>
              </w:rPr>
            </w:pPr>
            <w:r w:rsidRPr="00EF7288">
              <w:rPr>
                <w:rFonts w:ascii="Calibri" w:eastAsia="Times New Roman" w:hAnsi="Calibri"/>
                <w:b/>
                <w:bCs/>
                <w:color w:val="000000"/>
                <w:sz w:val="20"/>
              </w:rPr>
              <w:t xml:space="preserve">Specialist technical skills applied to protected area management </w:t>
            </w:r>
          </w:p>
        </w:tc>
      </w:tr>
      <w:tr w:rsidR="00D1206A" w:rsidRPr="00626E56" w:rsidTr="00D1206A">
        <w:trPr>
          <w:trHeight w:val="20"/>
        </w:trPr>
        <w:tc>
          <w:tcPr>
            <w:tcW w:w="519" w:type="pct"/>
            <w:tcBorders>
              <w:top w:val="nil"/>
              <w:left w:val="single" w:sz="4" w:space="0" w:color="auto"/>
              <w:bottom w:val="single" w:sz="4" w:space="0" w:color="auto"/>
              <w:right w:val="single" w:sz="4" w:space="0" w:color="auto"/>
            </w:tcBorders>
            <w:shd w:val="clear" w:color="auto" w:fill="F2F2F2" w:themeFill="background1" w:themeFillShade="F2"/>
            <w:vAlign w:val="center"/>
          </w:tcPr>
          <w:p w:rsidR="00D1206A" w:rsidRPr="00EF7288" w:rsidRDefault="00D1206A" w:rsidP="00440741">
            <w:pPr>
              <w:spacing w:beforeLines="20" w:before="48" w:afterLines="20" w:after="48" w:line="240" w:lineRule="auto"/>
              <w:jc w:val="center"/>
              <w:rPr>
                <w:rFonts w:ascii="Calibri" w:eastAsia="Times New Roman" w:hAnsi="Calibri"/>
                <w:b/>
                <w:bCs/>
                <w:color w:val="000000"/>
                <w:sz w:val="20"/>
              </w:rPr>
            </w:pPr>
            <w:r>
              <w:rPr>
                <w:rFonts w:ascii="Calibri" w:eastAsia="Times New Roman" w:hAnsi="Calibri"/>
                <w:b/>
                <w:bCs/>
                <w:color w:val="000000"/>
                <w:sz w:val="20"/>
              </w:rPr>
              <w:t>Category Code</w:t>
            </w:r>
          </w:p>
        </w:tc>
        <w:tc>
          <w:tcPr>
            <w:tcW w:w="1380" w:type="pct"/>
            <w:tcBorders>
              <w:top w:val="nil"/>
              <w:left w:val="single" w:sz="4" w:space="0" w:color="auto"/>
              <w:bottom w:val="single" w:sz="4" w:space="0" w:color="auto"/>
              <w:right w:val="single" w:sz="4" w:space="0" w:color="auto"/>
            </w:tcBorders>
            <w:shd w:val="clear" w:color="auto" w:fill="F2F2F2" w:themeFill="background1" w:themeFillShade="F2"/>
            <w:vAlign w:val="center"/>
          </w:tcPr>
          <w:p w:rsidR="00D1206A" w:rsidRPr="00EF7288" w:rsidRDefault="00D1206A" w:rsidP="00440741">
            <w:pPr>
              <w:spacing w:beforeLines="20" w:before="48" w:afterLines="20" w:after="48" w:line="240" w:lineRule="auto"/>
              <w:jc w:val="center"/>
              <w:rPr>
                <w:rFonts w:ascii="Calibri" w:eastAsia="Times New Roman" w:hAnsi="Calibri"/>
                <w:b/>
                <w:bCs/>
                <w:color w:val="000000"/>
                <w:sz w:val="20"/>
              </w:rPr>
            </w:pPr>
            <w:r>
              <w:rPr>
                <w:rFonts w:ascii="Calibri" w:eastAsia="Times New Roman" w:hAnsi="Calibri"/>
                <w:b/>
                <w:bCs/>
                <w:color w:val="000000"/>
                <w:sz w:val="20"/>
              </w:rPr>
              <w:t>Category Title</w:t>
            </w:r>
          </w:p>
        </w:tc>
        <w:tc>
          <w:tcPr>
            <w:tcW w:w="3101" w:type="pct"/>
            <w:tcBorders>
              <w:top w:val="nil"/>
              <w:left w:val="nil"/>
              <w:bottom w:val="single" w:sz="4" w:space="0" w:color="auto"/>
              <w:right w:val="single" w:sz="4" w:space="0" w:color="auto"/>
            </w:tcBorders>
            <w:shd w:val="clear" w:color="auto" w:fill="F2F2F2" w:themeFill="background1" w:themeFillShade="F2"/>
            <w:vAlign w:val="center"/>
          </w:tcPr>
          <w:p w:rsidR="00D1206A" w:rsidRPr="00EF7288" w:rsidRDefault="00D1206A" w:rsidP="00440741">
            <w:pPr>
              <w:spacing w:beforeLines="20" w:before="48" w:afterLines="20" w:after="48" w:line="240" w:lineRule="auto"/>
              <w:jc w:val="center"/>
              <w:rPr>
                <w:rFonts w:ascii="Calibri" w:eastAsia="Times New Roman" w:hAnsi="Calibri"/>
                <w:b/>
                <w:bCs/>
                <w:color w:val="000000"/>
                <w:sz w:val="20"/>
              </w:rPr>
            </w:pPr>
            <w:r>
              <w:rPr>
                <w:rFonts w:ascii="Calibri" w:eastAsia="Times New Roman" w:hAnsi="Calibri"/>
                <w:b/>
                <w:bCs/>
                <w:color w:val="000000"/>
                <w:sz w:val="20"/>
              </w:rPr>
              <w:t>Category Description</w:t>
            </w:r>
          </w:p>
        </w:tc>
      </w:tr>
      <w:tr w:rsidR="00015941" w:rsidRPr="00626E56" w:rsidTr="004D178D">
        <w:trPr>
          <w:trHeight w:val="20"/>
        </w:trPr>
        <w:tc>
          <w:tcPr>
            <w:tcW w:w="519" w:type="pct"/>
            <w:tcBorders>
              <w:top w:val="nil"/>
              <w:left w:val="single" w:sz="4" w:space="0" w:color="auto"/>
              <w:bottom w:val="single" w:sz="4" w:space="0" w:color="auto"/>
              <w:right w:val="single" w:sz="4" w:space="0" w:color="auto"/>
            </w:tcBorders>
            <w:shd w:val="clear" w:color="000000" w:fill="FFFFFF"/>
            <w:vAlign w:val="center"/>
          </w:tcPr>
          <w:p w:rsidR="00015941" w:rsidRPr="00EF7288" w:rsidRDefault="00015941" w:rsidP="004D178D">
            <w:pPr>
              <w:spacing w:beforeLines="20" w:before="48" w:afterLines="20" w:after="48" w:line="240" w:lineRule="auto"/>
              <w:rPr>
                <w:rFonts w:ascii="Calibri" w:eastAsia="Times New Roman" w:hAnsi="Calibri"/>
                <w:b/>
                <w:bCs/>
                <w:color w:val="000000"/>
                <w:sz w:val="20"/>
              </w:rPr>
            </w:pPr>
            <w:r w:rsidRPr="00EF7288">
              <w:rPr>
                <w:rFonts w:ascii="Calibri" w:eastAsia="Times New Roman" w:hAnsi="Calibri"/>
                <w:b/>
                <w:bCs/>
                <w:color w:val="000000"/>
                <w:sz w:val="20"/>
              </w:rPr>
              <w:t>BIO</w:t>
            </w:r>
          </w:p>
        </w:tc>
        <w:tc>
          <w:tcPr>
            <w:tcW w:w="1380" w:type="pct"/>
            <w:tcBorders>
              <w:top w:val="nil"/>
              <w:left w:val="single" w:sz="4" w:space="0" w:color="auto"/>
              <w:bottom w:val="single" w:sz="4" w:space="0" w:color="auto"/>
              <w:right w:val="single" w:sz="4" w:space="0" w:color="auto"/>
            </w:tcBorders>
            <w:shd w:val="clear" w:color="000000" w:fill="FFFFFF"/>
            <w:vAlign w:val="center"/>
            <w:hideMark/>
          </w:tcPr>
          <w:p w:rsidR="00015941" w:rsidRPr="00EF7288" w:rsidRDefault="00015941" w:rsidP="004D178D">
            <w:pPr>
              <w:spacing w:beforeLines="20" w:before="48" w:afterLines="20" w:after="48" w:line="240" w:lineRule="auto"/>
              <w:rPr>
                <w:rFonts w:ascii="Calibri" w:eastAsia="Times New Roman" w:hAnsi="Calibri"/>
                <w:b/>
                <w:bCs/>
                <w:color w:val="000000"/>
                <w:sz w:val="20"/>
              </w:rPr>
            </w:pPr>
            <w:r w:rsidRPr="00EF7288">
              <w:rPr>
                <w:rFonts w:ascii="Calibri" w:eastAsia="Times New Roman" w:hAnsi="Calibri"/>
                <w:b/>
                <w:bCs/>
                <w:color w:val="000000"/>
                <w:sz w:val="20"/>
              </w:rPr>
              <w:t xml:space="preserve">Biodiversity Conservation </w:t>
            </w:r>
          </w:p>
        </w:tc>
        <w:tc>
          <w:tcPr>
            <w:tcW w:w="3101" w:type="pct"/>
            <w:tcBorders>
              <w:top w:val="nil"/>
              <w:left w:val="nil"/>
              <w:bottom w:val="single" w:sz="4" w:space="0" w:color="auto"/>
              <w:right w:val="single" w:sz="4" w:space="0" w:color="auto"/>
            </w:tcBorders>
            <w:shd w:val="clear" w:color="000000" w:fill="FFFFFF"/>
            <w:vAlign w:val="center"/>
            <w:hideMark/>
          </w:tcPr>
          <w:p w:rsidR="00015941" w:rsidRPr="00EF7288" w:rsidRDefault="00015941" w:rsidP="004D178D">
            <w:pPr>
              <w:spacing w:beforeLines="20" w:before="48" w:afterLines="20" w:after="48" w:line="240" w:lineRule="auto"/>
              <w:rPr>
                <w:rFonts w:ascii="Calibri" w:eastAsia="Times New Roman" w:hAnsi="Calibri"/>
                <w:i/>
                <w:iCs/>
                <w:color w:val="000000"/>
                <w:sz w:val="20"/>
              </w:rPr>
            </w:pPr>
            <w:r w:rsidRPr="00EF7288">
              <w:rPr>
                <w:rFonts w:ascii="Calibri" w:eastAsia="Times New Roman" w:hAnsi="Calibri"/>
                <w:i/>
                <w:iCs/>
                <w:color w:val="000000"/>
                <w:sz w:val="20"/>
              </w:rPr>
              <w:t>Ensuring the maintenance of the ecological values of the PA through management and monitoring of species, their habitats, ecosystems and natural resource use</w:t>
            </w:r>
          </w:p>
        </w:tc>
      </w:tr>
      <w:tr w:rsidR="00015941" w:rsidRPr="00626E56" w:rsidTr="004D178D">
        <w:trPr>
          <w:trHeight w:val="20"/>
        </w:trPr>
        <w:tc>
          <w:tcPr>
            <w:tcW w:w="519" w:type="pct"/>
            <w:tcBorders>
              <w:top w:val="nil"/>
              <w:left w:val="single" w:sz="4" w:space="0" w:color="auto"/>
              <w:bottom w:val="single" w:sz="4" w:space="0" w:color="auto"/>
              <w:right w:val="single" w:sz="4" w:space="0" w:color="auto"/>
            </w:tcBorders>
            <w:shd w:val="clear" w:color="000000" w:fill="FFFFFF"/>
            <w:vAlign w:val="center"/>
          </w:tcPr>
          <w:p w:rsidR="00015941" w:rsidRPr="00EF7288" w:rsidRDefault="00015941" w:rsidP="004D178D">
            <w:pPr>
              <w:spacing w:beforeLines="20" w:before="48" w:afterLines="20" w:after="48" w:line="240" w:lineRule="auto"/>
              <w:rPr>
                <w:rFonts w:ascii="Calibri" w:eastAsia="Times New Roman" w:hAnsi="Calibri"/>
                <w:b/>
                <w:bCs/>
                <w:color w:val="000000"/>
                <w:sz w:val="20"/>
              </w:rPr>
            </w:pPr>
            <w:r w:rsidRPr="00EF7288">
              <w:rPr>
                <w:rFonts w:ascii="Calibri" w:eastAsia="Times New Roman" w:hAnsi="Calibri"/>
                <w:b/>
                <w:bCs/>
                <w:color w:val="000000"/>
                <w:sz w:val="20"/>
              </w:rPr>
              <w:t>LAR</w:t>
            </w:r>
          </w:p>
        </w:tc>
        <w:tc>
          <w:tcPr>
            <w:tcW w:w="1380" w:type="pct"/>
            <w:tcBorders>
              <w:top w:val="nil"/>
              <w:left w:val="single" w:sz="4" w:space="0" w:color="auto"/>
              <w:bottom w:val="single" w:sz="4" w:space="0" w:color="auto"/>
              <w:right w:val="single" w:sz="4" w:space="0" w:color="auto"/>
            </w:tcBorders>
            <w:shd w:val="clear" w:color="000000" w:fill="FFFFFF"/>
            <w:vAlign w:val="center"/>
            <w:hideMark/>
          </w:tcPr>
          <w:p w:rsidR="00015941" w:rsidRPr="00EF7288" w:rsidRDefault="004D178D" w:rsidP="004D178D">
            <w:pPr>
              <w:spacing w:beforeLines="20" w:before="48" w:afterLines="20" w:after="48" w:line="240" w:lineRule="auto"/>
              <w:rPr>
                <w:rFonts w:ascii="Calibri" w:eastAsia="Times New Roman" w:hAnsi="Calibri"/>
                <w:b/>
                <w:bCs/>
                <w:color w:val="000000"/>
                <w:sz w:val="20"/>
              </w:rPr>
            </w:pPr>
            <w:r w:rsidRPr="00EF7288">
              <w:rPr>
                <w:rFonts w:ascii="Calibri" w:eastAsia="Times New Roman" w:hAnsi="Calibri"/>
                <w:b/>
                <w:bCs/>
                <w:color w:val="000000"/>
                <w:sz w:val="20"/>
              </w:rPr>
              <w:t>Upholding Laws and R</w:t>
            </w:r>
            <w:r w:rsidR="00015941" w:rsidRPr="00EF7288">
              <w:rPr>
                <w:rFonts w:ascii="Calibri" w:eastAsia="Times New Roman" w:hAnsi="Calibri"/>
                <w:b/>
                <w:bCs/>
                <w:color w:val="000000"/>
                <w:sz w:val="20"/>
              </w:rPr>
              <w:t>egulations</w:t>
            </w:r>
          </w:p>
        </w:tc>
        <w:tc>
          <w:tcPr>
            <w:tcW w:w="3101" w:type="pct"/>
            <w:tcBorders>
              <w:top w:val="nil"/>
              <w:left w:val="nil"/>
              <w:bottom w:val="single" w:sz="4" w:space="0" w:color="auto"/>
              <w:right w:val="single" w:sz="4" w:space="0" w:color="auto"/>
            </w:tcBorders>
            <w:shd w:val="clear" w:color="000000" w:fill="FFFFFF"/>
            <w:vAlign w:val="center"/>
            <w:hideMark/>
          </w:tcPr>
          <w:p w:rsidR="00015941" w:rsidRPr="00EF7288" w:rsidRDefault="00015941" w:rsidP="004D178D">
            <w:pPr>
              <w:spacing w:beforeLines="20" w:before="48" w:afterLines="20" w:after="48" w:line="240" w:lineRule="auto"/>
              <w:rPr>
                <w:rFonts w:ascii="Calibri" w:eastAsia="Times New Roman" w:hAnsi="Calibri"/>
                <w:i/>
                <w:iCs/>
                <w:color w:val="000000"/>
                <w:sz w:val="20"/>
              </w:rPr>
            </w:pPr>
            <w:r w:rsidRPr="00EF7288">
              <w:rPr>
                <w:rFonts w:ascii="Calibri" w:eastAsia="Times New Roman" w:hAnsi="Calibri"/>
                <w:i/>
                <w:iCs/>
                <w:color w:val="000000"/>
                <w:sz w:val="20"/>
              </w:rPr>
              <w:t>Ensuring that laws, regulations, and rights affecting the PA are upheld (though enforcement, prevention and encouraging compliance)</w:t>
            </w:r>
          </w:p>
        </w:tc>
      </w:tr>
      <w:tr w:rsidR="00015941" w:rsidRPr="00626E56" w:rsidTr="004D178D">
        <w:trPr>
          <w:trHeight w:val="20"/>
        </w:trPr>
        <w:tc>
          <w:tcPr>
            <w:tcW w:w="519" w:type="pct"/>
            <w:tcBorders>
              <w:top w:val="nil"/>
              <w:left w:val="single" w:sz="4" w:space="0" w:color="auto"/>
              <w:bottom w:val="single" w:sz="4" w:space="0" w:color="auto"/>
              <w:right w:val="single" w:sz="4" w:space="0" w:color="auto"/>
            </w:tcBorders>
            <w:shd w:val="clear" w:color="000000" w:fill="FFFFFF"/>
            <w:vAlign w:val="center"/>
          </w:tcPr>
          <w:p w:rsidR="00015941" w:rsidRPr="00EF7288" w:rsidRDefault="00015941" w:rsidP="004D178D">
            <w:pPr>
              <w:spacing w:beforeLines="20" w:before="48" w:afterLines="20" w:after="48" w:line="240" w:lineRule="auto"/>
              <w:rPr>
                <w:rFonts w:ascii="Calibri" w:eastAsia="Times New Roman" w:hAnsi="Calibri"/>
                <w:b/>
                <w:bCs/>
                <w:color w:val="000000"/>
                <w:sz w:val="20"/>
              </w:rPr>
            </w:pPr>
            <w:r w:rsidRPr="00EF7288">
              <w:rPr>
                <w:rFonts w:ascii="Calibri" w:eastAsia="Times New Roman" w:hAnsi="Calibri"/>
                <w:b/>
                <w:bCs/>
                <w:color w:val="000000"/>
                <w:sz w:val="20"/>
              </w:rPr>
              <w:t>COM</w:t>
            </w:r>
          </w:p>
        </w:tc>
        <w:tc>
          <w:tcPr>
            <w:tcW w:w="1380" w:type="pct"/>
            <w:tcBorders>
              <w:top w:val="nil"/>
              <w:left w:val="single" w:sz="4" w:space="0" w:color="auto"/>
              <w:bottom w:val="single" w:sz="4" w:space="0" w:color="auto"/>
              <w:right w:val="single" w:sz="4" w:space="0" w:color="auto"/>
            </w:tcBorders>
            <w:shd w:val="clear" w:color="000000" w:fill="FFFFFF"/>
            <w:vAlign w:val="center"/>
            <w:hideMark/>
          </w:tcPr>
          <w:p w:rsidR="00015941" w:rsidRPr="00EF7288" w:rsidRDefault="004D178D" w:rsidP="004D178D">
            <w:pPr>
              <w:spacing w:beforeLines="20" w:before="48" w:afterLines="20" w:after="48" w:line="240" w:lineRule="auto"/>
              <w:rPr>
                <w:rFonts w:ascii="Calibri" w:eastAsia="Times New Roman" w:hAnsi="Calibri"/>
                <w:b/>
                <w:bCs/>
                <w:color w:val="000000"/>
                <w:sz w:val="20"/>
              </w:rPr>
            </w:pPr>
            <w:r w:rsidRPr="00EF7288">
              <w:rPr>
                <w:rFonts w:ascii="Calibri" w:eastAsia="Times New Roman" w:hAnsi="Calibri"/>
                <w:b/>
                <w:bCs/>
                <w:color w:val="000000"/>
                <w:sz w:val="20"/>
              </w:rPr>
              <w:t>Local Communities and C</w:t>
            </w:r>
            <w:r w:rsidR="00015941" w:rsidRPr="00EF7288">
              <w:rPr>
                <w:rFonts w:ascii="Calibri" w:eastAsia="Times New Roman" w:hAnsi="Calibri"/>
                <w:b/>
                <w:bCs/>
                <w:color w:val="000000"/>
                <w:sz w:val="20"/>
              </w:rPr>
              <w:t>ultures</w:t>
            </w:r>
            <w:r w:rsidR="00015941" w:rsidRPr="00EF7288">
              <w:rPr>
                <w:rFonts w:ascii="Calibri" w:eastAsia="Times New Roman" w:hAnsi="Calibri"/>
                <w:color w:val="000000"/>
                <w:sz w:val="20"/>
              </w:rPr>
              <w:t xml:space="preserve">  </w:t>
            </w:r>
          </w:p>
        </w:tc>
        <w:tc>
          <w:tcPr>
            <w:tcW w:w="3101" w:type="pct"/>
            <w:tcBorders>
              <w:top w:val="nil"/>
              <w:left w:val="nil"/>
              <w:bottom w:val="single" w:sz="4" w:space="0" w:color="auto"/>
              <w:right w:val="single" w:sz="4" w:space="0" w:color="auto"/>
            </w:tcBorders>
            <w:shd w:val="clear" w:color="000000" w:fill="FFFFFF"/>
            <w:vAlign w:val="center"/>
            <w:hideMark/>
          </w:tcPr>
          <w:p w:rsidR="00015941" w:rsidRPr="00EF7288" w:rsidRDefault="00015941" w:rsidP="004D178D">
            <w:pPr>
              <w:spacing w:beforeLines="20" w:before="48" w:afterLines="20" w:after="48" w:line="240" w:lineRule="auto"/>
              <w:rPr>
                <w:rFonts w:ascii="Calibri" w:eastAsia="Times New Roman" w:hAnsi="Calibri"/>
                <w:i/>
                <w:iCs/>
                <w:color w:val="000000"/>
                <w:sz w:val="20"/>
              </w:rPr>
            </w:pPr>
            <w:r w:rsidRPr="00EF7288">
              <w:rPr>
                <w:rFonts w:ascii="Calibri" w:eastAsia="Times New Roman" w:hAnsi="Calibri"/>
                <w:i/>
                <w:iCs/>
                <w:color w:val="000000"/>
                <w:sz w:val="20"/>
              </w:rPr>
              <w:t>Establishing a cooperative and wherever possible mutually beneficial relationship between the governance and management of the PA and the people who live in and around it.</w:t>
            </w:r>
          </w:p>
        </w:tc>
      </w:tr>
      <w:tr w:rsidR="00015941" w:rsidRPr="00626E56" w:rsidTr="004D178D">
        <w:trPr>
          <w:trHeight w:val="20"/>
        </w:trPr>
        <w:tc>
          <w:tcPr>
            <w:tcW w:w="519" w:type="pct"/>
            <w:tcBorders>
              <w:top w:val="nil"/>
              <w:left w:val="single" w:sz="4" w:space="0" w:color="auto"/>
              <w:bottom w:val="single" w:sz="4" w:space="0" w:color="auto"/>
              <w:right w:val="single" w:sz="4" w:space="0" w:color="auto"/>
            </w:tcBorders>
            <w:shd w:val="clear" w:color="000000" w:fill="FFFFFF"/>
            <w:vAlign w:val="center"/>
          </w:tcPr>
          <w:p w:rsidR="00015941" w:rsidRPr="00EF7288" w:rsidRDefault="00015941" w:rsidP="004D178D">
            <w:pPr>
              <w:spacing w:beforeLines="20" w:before="48" w:afterLines="20" w:after="48" w:line="240" w:lineRule="auto"/>
              <w:rPr>
                <w:rFonts w:ascii="Calibri" w:eastAsia="Times New Roman" w:hAnsi="Calibri"/>
                <w:b/>
                <w:bCs/>
                <w:color w:val="000000"/>
                <w:sz w:val="20"/>
              </w:rPr>
            </w:pPr>
            <w:r w:rsidRPr="00EF7288">
              <w:rPr>
                <w:rFonts w:ascii="Calibri" w:eastAsia="Times New Roman" w:hAnsi="Calibri"/>
                <w:b/>
                <w:bCs/>
                <w:color w:val="000000"/>
                <w:sz w:val="20"/>
              </w:rPr>
              <w:t>TRP</w:t>
            </w:r>
          </w:p>
        </w:tc>
        <w:tc>
          <w:tcPr>
            <w:tcW w:w="1380" w:type="pct"/>
            <w:tcBorders>
              <w:top w:val="nil"/>
              <w:left w:val="single" w:sz="4" w:space="0" w:color="auto"/>
              <w:bottom w:val="single" w:sz="4" w:space="0" w:color="auto"/>
              <w:right w:val="single" w:sz="4" w:space="0" w:color="auto"/>
            </w:tcBorders>
            <w:shd w:val="clear" w:color="000000" w:fill="FFFFFF"/>
            <w:vAlign w:val="center"/>
            <w:hideMark/>
          </w:tcPr>
          <w:p w:rsidR="00015941" w:rsidRPr="00EF7288" w:rsidRDefault="00015941" w:rsidP="004D178D">
            <w:pPr>
              <w:spacing w:beforeLines="20" w:before="48" w:afterLines="20" w:after="48" w:line="240" w:lineRule="auto"/>
              <w:rPr>
                <w:rFonts w:ascii="Calibri" w:eastAsia="Times New Roman" w:hAnsi="Calibri"/>
                <w:b/>
                <w:bCs/>
                <w:color w:val="000000"/>
                <w:sz w:val="20"/>
              </w:rPr>
            </w:pPr>
            <w:r w:rsidRPr="00EF7288">
              <w:rPr>
                <w:rFonts w:ascii="Calibri" w:eastAsia="Times New Roman" w:hAnsi="Calibri"/>
                <w:b/>
                <w:bCs/>
                <w:color w:val="000000"/>
                <w:sz w:val="20"/>
              </w:rPr>
              <w:t xml:space="preserve">Tourism, Recreation and Public Use </w:t>
            </w:r>
          </w:p>
        </w:tc>
        <w:tc>
          <w:tcPr>
            <w:tcW w:w="3101" w:type="pct"/>
            <w:tcBorders>
              <w:top w:val="nil"/>
              <w:left w:val="nil"/>
              <w:bottom w:val="single" w:sz="4" w:space="0" w:color="auto"/>
              <w:right w:val="single" w:sz="4" w:space="0" w:color="auto"/>
            </w:tcBorders>
            <w:shd w:val="clear" w:color="000000" w:fill="FFFFFF"/>
            <w:vAlign w:val="center"/>
            <w:hideMark/>
          </w:tcPr>
          <w:p w:rsidR="00015941" w:rsidRPr="00EF7288" w:rsidRDefault="00015941" w:rsidP="004D178D">
            <w:pPr>
              <w:spacing w:beforeLines="20" w:before="48" w:afterLines="20" w:after="48" w:line="240" w:lineRule="auto"/>
              <w:rPr>
                <w:rFonts w:ascii="Calibri" w:eastAsia="Times New Roman" w:hAnsi="Calibri"/>
                <w:i/>
                <w:iCs/>
                <w:color w:val="000000"/>
                <w:sz w:val="20"/>
              </w:rPr>
            </w:pPr>
            <w:r w:rsidRPr="00EF7288">
              <w:rPr>
                <w:rFonts w:ascii="Calibri" w:eastAsia="Times New Roman" w:hAnsi="Calibri"/>
                <w:i/>
                <w:iCs/>
                <w:color w:val="000000"/>
                <w:sz w:val="20"/>
              </w:rPr>
              <w:t>Providing opportunities for visitors to enjoy and learn from PAs in sustainable ways. Managing visitation to the PAs and its impacts</w:t>
            </w:r>
          </w:p>
        </w:tc>
      </w:tr>
      <w:tr w:rsidR="00015941" w:rsidRPr="00626E56" w:rsidTr="004D178D">
        <w:trPr>
          <w:trHeight w:val="20"/>
        </w:trPr>
        <w:tc>
          <w:tcPr>
            <w:tcW w:w="519" w:type="pct"/>
            <w:tcBorders>
              <w:top w:val="nil"/>
              <w:left w:val="single" w:sz="4" w:space="0" w:color="auto"/>
              <w:bottom w:val="single" w:sz="4" w:space="0" w:color="auto"/>
              <w:right w:val="single" w:sz="4" w:space="0" w:color="auto"/>
            </w:tcBorders>
            <w:shd w:val="clear" w:color="000000" w:fill="FFFFFF"/>
            <w:vAlign w:val="center"/>
          </w:tcPr>
          <w:p w:rsidR="00015941" w:rsidRPr="00EF7288" w:rsidRDefault="00015941" w:rsidP="004D178D">
            <w:pPr>
              <w:spacing w:beforeLines="20" w:before="48" w:afterLines="20" w:after="48" w:line="240" w:lineRule="auto"/>
              <w:rPr>
                <w:rFonts w:ascii="Calibri" w:eastAsia="Times New Roman" w:hAnsi="Calibri"/>
                <w:b/>
                <w:bCs/>
                <w:color w:val="000000"/>
                <w:sz w:val="20"/>
              </w:rPr>
            </w:pPr>
            <w:r w:rsidRPr="00EF7288">
              <w:rPr>
                <w:rFonts w:ascii="Calibri" w:eastAsia="Times New Roman" w:hAnsi="Calibri"/>
                <w:b/>
                <w:bCs/>
                <w:color w:val="000000"/>
                <w:sz w:val="20"/>
              </w:rPr>
              <w:t>AWA</w:t>
            </w:r>
          </w:p>
        </w:tc>
        <w:tc>
          <w:tcPr>
            <w:tcW w:w="1380" w:type="pct"/>
            <w:tcBorders>
              <w:top w:val="nil"/>
              <w:left w:val="single" w:sz="4" w:space="0" w:color="auto"/>
              <w:bottom w:val="single" w:sz="4" w:space="0" w:color="auto"/>
              <w:right w:val="single" w:sz="4" w:space="0" w:color="auto"/>
            </w:tcBorders>
            <w:shd w:val="clear" w:color="000000" w:fill="FFFFFF"/>
            <w:vAlign w:val="center"/>
            <w:hideMark/>
          </w:tcPr>
          <w:p w:rsidR="00015941" w:rsidRPr="00EF7288" w:rsidRDefault="00015941" w:rsidP="004D178D">
            <w:pPr>
              <w:spacing w:beforeLines="20" w:before="48" w:afterLines="20" w:after="48" w:line="240" w:lineRule="auto"/>
              <w:rPr>
                <w:rFonts w:ascii="Calibri" w:eastAsia="Times New Roman" w:hAnsi="Calibri"/>
                <w:b/>
                <w:bCs/>
                <w:color w:val="000000"/>
                <w:sz w:val="20"/>
              </w:rPr>
            </w:pPr>
            <w:r w:rsidRPr="00EF7288">
              <w:rPr>
                <w:rFonts w:ascii="Calibri" w:eastAsia="Times New Roman" w:hAnsi="Calibri"/>
                <w:b/>
                <w:bCs/>
                <w:color w:val="000000"/>
                <w:sz w:val="20"/>
              </w:rPr>
              <w:t>Awareness and Education</w:t>
            </w:r>
          </w:p>
        </w:tc>
        <w:tc>
          <w:tcPr>
            <w:tcW w:w="3101" w:type="pct"/>
            <w:tcBorders>
              <w:top w:val="nil"/>
              <w:left w:val="nil"/>
              <w:bottom w:val="single" w:sz="4" w:space="0" w:color="auto"/>
              <w:right w:val="single" w:sz="4" w:space="0" w:color="auto"/>
            </w:tcBorders>
            <w:shd w:val="clear" w:color="000000" w:fill="FFFFFF"/>
            <w:vAlign w:val="center"/>
            <w:hideMark/>
          </w:tcPr>
          <w:p w:rsidR="00015941" w:rsidRPr="00EF7288" w:rsidRDefault="00015941" w:rsidP="004D178D">
            <w:pPr>
              <w:spacing w:beforeLines="20" w:before="48" w:afterLines="20" w:after="48" w:line="240" w:lineRule="auto"/>
              <w:rPr>
                <w:rFonts w:ascii="Calibri" w:eastAsia="Times New Roman" w:hAnsi="Calibri"/>
                <w:i/>
                <w:iCs/>
                <w:color w:val="000000"/>
                <w:sz w:val="20"/>
              </w:rPr>
            </w:pPr>
            <w:r w:rsidRPr="00EF7288">
              <w:rPr>
                <w:rFonts w:ascii="Calibri" w:eastAsia="Times New Roman" w:hAnsi="Calibri"/>
                <w:i/>
                <w:iCs/>
                <w:color w:val="000000"/>
                <w:sz w:val="20"/>
              </w:rPr>
              <w:t>Ensuring that local stakeholders, visitors, decision makers and the wider public are aware according to their needs of the existence of the PA, its functions, its values and the way it is governed and managed</w:t>
            </w:r>
          </w:p>
        </w:tc>
      </w:tr>
      <w:tr w:rsidR="00092FB1" w:rsidRPr="00626E56" w:rsidTr="004D178D">
        <w:trPr>
          <w:trHeight w:val="20"/>
        </w:trPr>
        <w:tc>
          <w:tcPr>
            <w:tcW w:w="519" w:type="pct"/>
            <w:tcBorders>
              <w:top w:val="nil"/>
              <w:left w:val="single" w:sz="4" w:space="0" w:color="auto"/>
              <w:bottom w:val="single" w:sz="4" w:space="0" w:color="auto"/>
              <w:right w:val="single" w:sz="4" w:space="0" w:color="auto"/>
            </w:tcBorders>
            <w:shd w:val="clear" w:color="000000" w:fill="FFFFFF"/>
            <w:vAlign w:val="center"/>
          </w:tcPr>
          <w:p w:rsidR="00092FB1" w:rsidRPr="00EF7288" w:rsidRDefault="00092FB1" w:rsidP="00FF5DF9">
            <w:pPr>
              <w:spacing w:beforeLines="20" w:before="48" w:afterLines="20" w:after="48" w:line="240" w:lineRule="auto"/>
              <w:rPr>
                <w:rFonts w:ascii="Calibri" w:eastAsia="Times New Roman" w:hAnsi="Calibri"/>
                <w:b/>
                <w:bCs/>
                <w:color w:val="000000"/>
                <w:sz w:val="20"/>
              </w:rPr>
            </w:pPr>
            <w:r w:rsidRPr="00EF7288">
              <w:rPr>
                <w:rFonts w:ascii="Calibri" w:eastAsia="Times New Roman" w:hAnsi="Calibri"/>
                <w:b/>
                <w:bCs/>
                <w:color w:val="000000"/>
                <w:sz w:val="20"/>
              </w:rPr>
              <w:t>FLD</w:t>
            </w:r>
          </w:p>
        </w:tc>
        <w:tc>
          <w:tcPr>
            <w:tcW w:w="1380" w:type="pct"/>
            <w:tcBorders>
              <w:top w:val="nil"/>
              <w:left w:val="single" w:sz="4" w:space="0" w:color="auto"/>
              <w:bottom w:val="single" w:sz="4" w:space="0" w:color="auto"/>
              <w:right w:val="single" w:sz="4" w:space="0" w:color="auto"/>
            </w:tcBorders>
            <w:shd w:val="clear" w:color="000000" w:fill="FFFFFF"/>
            <w:vAlign w:val="center"/>
          </w:tcPr>
          <w:p w:rsidR="00092FB1" w:rsidRPr="00EF7288" w:rsidRDefault="00092FB1" w:rsidP="00FF5DF9">
            <w:pPr>
              <w:spacing w:beforeLines="20" w:before="48" w:afterLines="20" w:after="48" w:line="240" w:lineRule="auto"/>
              <w:rPr>
                <w:rFonts w:ascii="Calibri" w:eastAsia="Times New Roman" w:hAnsi="Calibri"/>
                <w:b/>
                <w:bCs/>
                <w:color w:val="000000"/>
                <w:sz w:val="20"/>
              </w:rPr>
            </w:pPr>
            <w:r w:rsidRPr="00EF7288">
              <w:rPr>
                <w:rFonts w:ascii="Calibri" w:eastAsia="Times New Roman" w:hAnsi="Calibri"/>
                <w:b/>
                <w:bCs/>
                <w:color w:val="000000"/>
                <w:sz w:val="20"/>
              </w:rPr>
              <w:t xml:space="preserve">Field Craft and Site Maintenance </w:t>
            </w:r>
          </w:p>
        </w:tc>
        <w:tc>
          <w:tcPr>
            <w:tcW w:w="3101" w:type="pct"/>
            <w:tcBorders>
              <w:top w:val="nil"/>
              <w:left w:val="nil"/>
              <w:bottom w:val="single" w:sz="4" w:space="0" w:color="auto"/>
              <w:right w:val="single" w:sz="4" w:space="0" w:color="auto"/>
            </w:tcBorders>
            <w:shd w:val="clear" w:color="000000" w:fill="FFFFFF"/>
            <w:vAlign w:val="center"/>
          </w:tcPr>
          <w:p w:rsidR="00092FB1" w:rsidRPr="00EF7288" w:rsidRDefault="00092FB1" w:rsidP="00FF5DF9">
            <w:pPr>
              <w:spacing w:beforeLines="20" w:before="48" w:afterLines="20" w:after="48" w:line="240" w:lineRule="auto"/>
              <w:rPr>
                <w:rFonts w:ascii="Calibri" w:eastAsia="Times New Roman" w:hAnsi="Calibri"/>
                <w:i/>
                <w:iCs/>
                <w:color w:val="000000"/>
                <w:sz w:val="20"/>
              </w:rPr>
            </w:pPr>
            <w:r w:rsidRPr="00EF7288">
              <w:rPr>
                <w:rFonts w:ascii="Calibri" w:eastAsia="Times New Roman" w:hAnsi="Calibri"/>
                <w:i/>
                <w:iCs/>
                <w:color w:val="000000"/>
                <w:sz w:val="20"/>
              </w:rPr>
              <w:t>Conducting field work and practical tasks correctly and safely</w:t>
            </w:r>
          </w:p>
        </w:tc>
      </w:tr>
      <w:tr w:rsidR="00092FB1" w:rsidRPr="00626E56" w:rsidTr="004D178D">
        <w:trPr>
          <w:trHeight w:val="20"/>
        </w:trPr>
        <w:tc>
          <w:tcPr>
            <w:tcW w:w="519" w:type="pct"/>
            <w:tcBorders>
              <w:top w:val="nil"/>
              <w:left w:val="single" w:sz="4" w:space="0" w:color="auto"/>
              <w:bottom w:val="single" w:sz="4" w:space="0" w:color="auto"/>
              <w:right w:val="single" w:sz="4" w:space="0" w:color="auto"/>
            </w:tcBorders>
            <w:shd w:val="clear" w:color="000000" w:fill="FFFFFF"/>
            <w:vAlign w:val="center"/>
          </w:tcPr>
          <w:p w:rsidR="00092FB1" w:rsidRPr="00EF7288" w:rsidRDefault="00092FB1" w:rsidP="00FF5DF9">
            <w:pPr>
              <w:spacing w:beforeLines="20" w:before="48" w:afterLines="20" w:after="48" w:line="240" w:lineRule="auto"/>
              <w:rPr>
                <w:rFonts w:ascii="Calibri" w:eastAsia="Times New Roman" w:hAnsi="Calibri"/>
                <w:b/>
                <w:bCs/>
                <w:color w:val="000000"/>
                <w:sz w:val="20"/>
              </w:rPr>
            </w:pPr>
            <w:r w:rsidRPr="00EF7288">
              <w:rPr>
                <w:rFonts w:ascii="Calibri" w:eastAsia="Times New Roman" w:hAnsi="Calibri"/>
                <w:b/>
                <w:bCs/>
                <w:color w:val="000000"/>
                <w:sz w:val="20"/>
              </w:rPr>
              <w:t>TEC</w:t>
            </w:r>
          </w:p>
        </w:tc>
        <w:tc>
          <w:tcPr>
            <w:tcW w:w="1380" w:type="pct"/>
            <w:tcBorders>
              <w:top w:val="nil"/>
              <w:left w:val="single" w:sz="4" w:space="0" w:color="auto"/>
              <w:bottom w:val="single" w:sz="4" w:space="0" w:color="auto"/>
              <w:right w:val="single" w:sz="4" w:space="0" w:color="auto"/>
            </w:tcBorders>
            <w:shd w:val="clear" w:color="000000" w:fill="FFFFFF"/>
            <w:vAlign w:val="center"/>
          </w:tcPr>
          <w:p w:rsidR="00092FB1" w:rsidRPr="00EF7288" w:rsidRDefault="00092FB1" w:rsidP="00FF5DF9">
            <w:pPr>
              <w:spacing w:beforeLines="20" w:before="48" w:afterLines="20" w:after="48" w:line="240" w:lineRule="auto"/>
              <w:rPr>
                <w:rFonts w:ascii="Calibri" w:eastAsia="Times New Roman" w:hAnsi="Calibri"/>
                <w:b/>
                <w:bCs/>
                <w:color w:val="000000"/>
                <w:sz w:val="20"/>
              </w:rPr>
            </w:pPr>
            <w:r w:rsidRPr="00EF7288">
              <w:rPr>
                <w:rFonts w:ascii="Calibri" w:eastAsia="Times New Roman" w:hAnsi="Calibri"/>
                <w:b/>
                <w:bCs/>
                <w:color w:val="000000"/>
                <w:sz w:val="20"/>
              </w:rPr>
              <w:t>Technology and Information</w:t>
            </w:r>
          </w:p>
        </w:tc>
        <w:tc>
          <w:tcPr>
            <w:tcW w:w="3101" w:type="pct"/>
            <w:tcBorders>
              <w:top w:val="nil"/>
              <w:left w:val="nil"/>
              <w:bottom w:val="single" w:sz="4" w:space="0" w:color="auto"/>
              <w:right w:val="single" w:sz="4" w:space="0" w:color="auto"/>
            </w:tcBorders>
            <w:shd w:val="clear" w:color="000000" w:fill="FFFFFF"/>
            <w:vAlign w:val="center"/>
          </w:tcPr>
          <w:p w:rsidR="00092FB1" w:rsidRPr="00EF7288" w:rsidRDefault="00092FB1" w:rsidP="00FF5DF9">
            <w:pPr>
              <w:spacing w:beforeLines="20" w:before="48" w:afterLines="20" w:after="48" w:line="240" w:lineRule="auto"/>
              <w:rPr>
                <w:rFonts w:ascii="Calibri" w:eastAsia="Times New Roman" w:hAnsi="Calibri"/>
                <w:i/>
                <w:iCs/>
                <w:color w:val="000000"/>
                <w:sz w:val="20"/>
              </w:rPr>
            </w:pPr>
            <w:r w:rsidRPr="00EF7288">
              <w:rPr>
                <w:rFonts w:ascii="Calibri" w:eastAsia="Times New Roman" w:hAnsi="Calibri"/>
                <w:i/>
                <w:iCs/>
                <w:color w:val="000000"/>
                <w:sz w:val="20"/>
              </w:rPr>
              <w:t>Making use of technology to support protected area activities and initiatives</w:t>
            </w:r>
          </w:p>
        </w:tc>
      </w:tr>
      <w:tr w:rsidR="00092FB1" w:rsidRPr="00626E56" w:rsidTr="00924C95">
        <w:trPr>
          <w:trHeight w:val="20"/>
        </w:trPr>
        <w:tc>
          <w:tcPr>
            <w:tcW w:w="519" w:type="pct"/>
            <w:tcBorders>
              <w:top w:val="nil"/>
              <w:left w:val="single" w:sz="4" w:space="0" w:color="auto"/>
              <w:bottom w:val="single" w:sz="4" w:space="0" w:color="auto"/>
              <w:right w:val="single" w:sz="4" w:space="0" w:color="auto"/>
            </w:tcBorders>
            <w:shd w:val="clear" w:color="auto" w:fill="D9D9D9" w:themeFill="background1" w:themeFillShade="D9"/>
            <w:vAlign w:val="center"/>
          </w:tcPr>
          <w:p w:rsidR="00092FB1" w:rsidRPr="00EF7288" w:rsidRDefault="00092FB1" w:rsidP="004D178D">
            <w:pPr>
              <w:spacing w:beforeLines="20" w:before="48" w:afterLines="20" w:after="48" w:line="240" w:lineRule="auto"/>
              <w:rPr>
                <w:rFonts w:ascii="Calibri" w:eastAsia="Times New Roman" w:hAnsi="Calibri"/>
                <w:b/>
                <w:bCs/>
                <w:color w:val="000000"/>
                <w:sz w:val="20"/>
              </w:rPr>
            </w:pPr>
            <w:r>
              <w:rPr>
                <w:rFonts w:ascii="Calibri" w:eastAsia="Times New Roman" w:hAnsi="Calibri"/>
                <w:b/>
                <w:bCs/>
                <w:color w:val="000000"/>
                <w:sz w:val="20"/>
              </w:rPr>
              <w:t>GROUP</w:t>
            </w:r>
          </w:p>
        </w:tc>
        <w:tc>
          <w:tcPr>
            <w:tcW w:w="1380"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092FB1" w:rsidRPr="00EF7288" w:rsidRDefault="00092FB1" w:rsidP="00D1206A">
            <w:pPr>
              <w:spacing w:beforeLines="20" w:before="48" w:afterLines="20" w:after="48" w:line="240" w:lineRule="auto"/>
              <w:rPr>
                <w:rFonts w:ascii="Calibri" w:eastAsia="Times New Roman" w:hAnsi="Calibri"/>
                <w:b/>
                <w:bCs/>
                <w:color w:val="000000"/>
                <w:sz w:val="20"/>
              </w:rPr>
            </w:pPr>
            <w:r>
              <w:rPr>
                <w:rFonts w:ascii="Calibri" w:eastAsia="Times New Roman" w:hAnsi="Calibri"/>
                <w:b/>
                <w:bCs/>
                <w:color w:val="000000"/>
                <w:sz w:val="20"/>
              </w:rPr>
              <w:t>ENABLING</w:t>
            </w:r>
            <w:r w:rsidRPr="00EF7288">
              <w:rPr>
                <w:rFonts w:ascii="Calibri" w:eastAsia="Times New Roman" w:hAnsi="Calibri"/>
                <w:b/>
                <w:bCs/>
                <w:color w:val="000000"/>
                <w:sz w:val="20"/>
              </w:rPr>
              <w:t xml:space="preserve"> COMPETENCES </w:t>
            </w:r>
          </w:p>
        </w:tc>
        <w:tc>
          <w:tcPr>
            <w:tcW w:w="3101" w:type="pct"/>
            <w:tcBorders>
              <w:top w:val="nil"/>
              <w:left w:val="nil"/>
              <w:bottom w:val="single" w:sz="4" w:space="0" w:color="auto"/>
              <w:right w:val="single" w:sz="4" w:space="0" w:color="auto"/>
            </w:tcBorders>
            <w:shd w:val="clear" w:color="auto" w:fill="D9D9D9" w:themeFill="background1" w:themeFillShade="D9"/>
            <w:vAlign w:val="center"/>
            <w:hideMark/>
          </w:tcPr>
          <w:p w:rsidR="00092FB1" w:rsidRPr="00EF7288" w:rsidRDefault="00092FB1" w:rsidP="004D178D">
            <w:pPr>
              <w:spacing w:beforeLines="20" w:before="48" w:afterLines="20" w:after="48" w:line="240" w:lineRule="auto"/>
              <w:rPr>
                <w:rFonts w:ascii="Calibri" w:eastAsia="Times New Roman" w:hAnsi="Calibri"/>
                <w:b/>
                <w:bCs/>
                <w:color w:val="000000"/>
                <w:sz w:val="20"/>
              </w:rPr>
            </w:pPr>
            <w:r w:rsidRPr="00EF7288">
              <w:rPr>
                <w:rFonts w:ascii="Calibri" w:eastAsia="Times New Roman" w:hAnsi="Calibri"/>
                <w:b/>
                <w:bCs/>
                <w:color w:val="000000"/>
                <w:sz w:val="20"/>
              </w:rPr>
              <w:t>Practical and personal skills and attributes for use in all areas of work</w:t>
            </w:r>
          </w:p>
        </w:tc>
      </w:tr>
      <w:tr w:rsidR="00092FB1" w:rsidRPr="00626E56" w:rsidTr="00D1206A">
        <w:trPr>
          <w:trHeight w:val="20"/>
        </w:trPr>
        <w:tc>
          <w:tcPr>
            <w:tcW w:w="519" w:type="pct"/>
            <w:tcBorders>
              <w:top w:val="nil"/>
              <w:left w:val="single" w:sz="4" w:space="0" w:color="auto"/>
              <w:bottom w:val="single" w:sz="4" w:space="0" w:color="auto"/>
              <w:right w:val="single" w:sz="4" w:space="0" w:color="auto"/>
            </w:tcBorders>
            <w:shd w:val="clear" w:color="auto" w:fill="F2F2F2" w:themeFill="background1" w:themeFillShade="F2"/>
            <w:vAlign w:val="center"/>
          </w:tcPr>
          <w:p w:rsidR="00092FB1" w:rsidRPr="00EF7288" w:rsidRDefault="00092FB1" w:rsidP="00440741">
            <w:pPr>
              <w:spacing w:beforeLines="20" w:before="48" w:afterLines="20" w:after="48" w:line="240" w:lineRule="auto"/>
              <w:jc w:val="center"/>
              <w:rPr>
                <w:rFonts w:ascii="Calibri" w:eastAsia="Times New Roman" w:hAnsi="Calibri"/>
                <w:b/>
                <w:bCs/>
                <w:color w:val="000000"/>
                <w:sz w:val="20"/>
              </w:rPr>
            </w:pPr>
            <w:r>
              <w:rPr>
                <w:rFonts w:ascii="Calibri" w:eastAsia="Times New Roman" w:hAnsi="Calibri"/>
                <w:b/>
                <w:bCs/>
                <w:color w:val="000000"/>
                <w:sz w:val="20"/>
              </w:rPr>
              <w:t>Category Code</w:t>
            </w:r>
          </w:p>
        </w:tc>
        <w:tc>
          <w:tcPr>
            <w:tcW w:w="1380" w:type="pct"/>
            <w:tcBorders>
              <w:top w:val="nil"/>
              <w:left w:val="single" w:sz="4" w:space="0" w:color="auto"/>
              <w:bottom w:val="single" w:sz="4" w:space="0" w:color="auto"/>
              <w:right w:val="single" w:sz="4" w:space="0" w:color="auto"/>
            </w:tcBorders>
            <w:shd w:val="clear" w:color="auto" w:fill="F2F2F2" w:themeFill="background1" w:themeFillShade="F2"/>
            <w:vAlign w:val="center"/>
          </w:tcPr>
          <w:p w:rsidR="00092FB1" w:rsidRPr="00EF7288" w:rsidRDefault="00092FB1" w:rsidP="00440741">
            <w:pPr>
              <w:spacing w:beforeLines="20" w:before="48" w:afterLines="20" w:after="48" w:line="240" w:lineRule="auto"/>
              <w:jc w:val="center"/>
              <w:rPr>
                <w:rFonts w:ascii="Calibri" w:eastAsia="Times New Roman" w:hAnsi="Calibri"/>
                <w:b/>
                <w:bCs/>
                <w:color w:val="000000"/>
                <w:sz w:val="20"/>
              </w:rPr>
            </w:pPr>
            <w:r>
              <w:rPr>
                <w:rFonts w:ascii="Calibri" w:eastAsia="Times New Roman" w:hAnsi="Calibri"/>
                <w:b/>
                <w:bCs/>
                <w:color w:val="000000"/>
                <w:sz w:val="20"/>
              </w:rPr>
              <w:t>Category Title</w:t>
            </w:r>
          </w:p>
        </w:tc>
        <w:tc>
          <w:tcPr>
            <w:tcW w:w="3101" w:type="pct"/>
            <w:tcBorders>
              <w:top w:val="nil"/>
              <w:left w:val="nil"/>
              <w:bottom w:val="single" w:sz="4" w:space="0" w:color="auto"/>
              <w:right w:val="single" w:sz="4" w:space="0" w:color="auto"/>
            </w:tcBorders>
            <w:shd w:val="clear" w:color="auto" w:fill="F2F2F2" w:themeFill="background1" w:themeFillShade="F2"/>
            <w:vAlign w:val="center"/>
          </w:tcPr>
          <w:p w:rsidR="00092FB1" w:rsidRPr="00EF7288" w:rsidRDefault="00092FB1" w:rsidP="00440741">
            <w:pPr>
              <w:spacing w:beforeLines="20" w:before="48" w:afterLines="20" w:after="48" w:line="240" w:lineRule="auto"/>
              <w:jc w:val="center"/>
              <w:rPr>
                <w:rFonts w:ascii="Calibri" w:eastAsia="Times New Roman" w:hAnsi="Calibri"/>
                <w:b/>
                <w:bCs/>
                <w:color w:val="000000"/>
                <w:sz w:val="20"/>
              </w:rPr>
            </w:pPr>
            <w:r>
              <w:rPr>
                <w:rFonts w:ascii="Calibri" w:eastAsia="Times New Roman" w:hAnsi="Calibri"/>
                <w:b/>
                <w:bCs/>
                <w:color w:val="000000"/>
                <w:sz w:val="20"/>
              </w:rPr>
              <w:t>Category Description</w:t>
            </w:r>
          </w:p>
        </w:tc>
      </w:tr>
      <w:tr w:rsidR="00092FB1" w:rsidRPr="00626E56" w:rsidTr="00092FB1">
        <w:trPr>
          <w:trHeight w:val="385"/>
        </w:trPr>
        <w:tc>
          <w:tcPr>
            <w:tcW w:w="519" w:type="pct"/>
            <w:tcBorders>
              <w:top w:val="nil"/>
              <w:left w:val="single" w:sz="4" w:space="0" w:color="auto"/>
              <w:bottom w:val="single" w:sz="4" w:space="0" w:color="auto"/>
              <w:right w:val="single" w:sz="4" w:space="0" w:color="auto"/>
            </w:tcBorders>
            <w:shd w:val="clear" w:color="000000" w:fill="FFFFFF"/>
          </w:tcPr>
          <w:p w:rsidR="00092FB1" w:rsidRPr="00092FB1" w:rsidRDefault="00092FB1" w:rsidP="00092FB1">
            <w:pPr>
              <w:spacing w:before="0" w:after="0"/>
              <w:rPr>
                <w:b/>
                <w:sz w:val="20"/>
              </w:rPr>
            </w:pPr>
            <w:r w:rsidRPr="00092FB1">
              <w:rPr>
                <w:b/>
                <w:sz w:val="20"/>
              </w:rPr>
              <w:t>CAC</w:t>
            </w:r>
          </w:p>
        </w:tc>
        <w:tc>
          <w:tcPr>
            <w:tcW w:w="1380" w:type="pct"/>
            <w:tcBorders>
              <w:top w:val="nil"/>
              <w:left w:val="single" w:sz="4" w:space="0" w:color="auto"/>
              <w:bottom w:val="single" w:sz="4" w:space="0" w:color="auto"/>
              <w:right w:val="single" w:sz="4" w:space="0" w:color="auto"/>
            </w:tcBorders>
            <w:shd w:val="clear" w:color="000000" w:fill="FFFFFF"/>
            <w:hideMark/>
          </w:tcPr>
          <w:p w:rsidR="00092FB1" w:rsidRPr="00092FB1" w:rsidRDefault="00092FB1" w:rsidP="00092FB1">
            <w:pPr>
              <w:spacing w:before="0" w:after="0"/>
              <w:rPr>
                <w:b/>
                <w:sz w:val="20"/>
              </w:rPr>
            </w:pPr>
            <w:r>
              <w:rPr>
                <w:b/>
                <w:sz w:val="20"/>
              </w:rPr>
              <w:t>Communication a</w:t>
            </w:r>
            <w:r w:rsidRPr="00092FB1">
              <w:rPr>
                <w:b/>
                <w:sz w:val="20"/>
              </w:rPr>
              <w:t>nd Collaboration</w:t>
            </w:r>
          </w:p>
        </w:tc>
        <w:tc>
          <w:tcPr>
            <w:tcW w:w="3101" w:type="pct"/>
            <w:tcBorders>
              <w:top w:val="nil"/>
              <w:left w:val="nil"/>
              <w:bottom w:val="single" w:sz="4" w:space="0" w:color="auto"/>
              <w:right w:val="single" w:sz="4" w:space="0" w:color="auto"/>
            </w:tcBorders>
            <w:shd w:val="clear" w:color="000000" w:fill="FFFFFF"/>
            <w:hideMark/>
          </w:tcPr>
          <w:p w:rsidR="00092FB1" w:rsidRPr="00092FB1" w:rsidRDefault="00092FB1" w:rsidP="00092FB1">
            <w:pPr>
              <w:spacing w:before="0" w:after="0"/>
              <w:rPr>
                <w:i/>
                <w:sz w:val="20"/>
              </w:rPr>
            </w:pPr>
            <w:r w:rsidRPr="00092FB1">
              <w:rPr>
                <w:i/>
                <w:sz w:val="20"/>
              </w:rPr>
              <w:t>Building and using the skills to communicate, work and collaborate with co workers and stakeholders</w:t>
            </w:r>
          </w:p>
        </w:tc>
      </w:tr>
      <w:tr w:rsidR="00092FB1" w:rsidRPr="00626E56" w:rsidTr="00092FB1">
        <w:trPr>
          <w:trHeight w:val="20"/>
        </w:trPr>
        <w:tc>
          <w:tcPr>
            <w:tcW w:w="519" w:type="pct"/>
            <w:tcBorders>
              <w:top w:val="nil"/>
              <w:left w:val="single" w:sz="4" w:space="0" w:color="auto"/>
              <w:bottom w:val="single" w:sz="4" w:space="0" w:color="auto"/>
              <w:right w:val="single" w:sz="4" w:space="0" w:color="auto"/>
            </w:tcBorders>
            <w:shd w:val="clear" w:color="000000" w:fill="FFFFFF"/>
            <w:vAlign w:val="center"/>
          </w:tcPr>
          <w:p w:rsidR="00092FB1" w:rsidRPr="00EF7288" w:rsidRDefault="000B0355" w:rsidP="00FF5DF9">
            <w:pPr>
              <w:spacing w:beforeLines="20" w:before="48" w:afterLines="20" w:after="48" w:line="240" w:lineRule="auto"/>
              <w:rPr>
                <w:rFonts w:ascii="Calibri" w:eastAsia="Times New Roman" w:hAnsi="Calibri"/>
                <w:b/>
                <w:bCs/>
                <w:color w:val="000000"/>
                <w:sz w:val="20"/>
              </w:rPr>
            </w:pPr>
            <w:r>
              <w:rPr>
                <w:rFonts w:ascii="Calibri" w:eastAsia="Times New Roman" w:hAnsi="Calibri"/>
                <w:b/>
                <w:bCs/>
                <w:color w:val="000000"/>
                <w:sz w:val="20"/>
              </w:rPr>
              <w:t>UNI</w:t>
            </w:r>
          </w:p>
        </w:tc>
        <w:tc>
          <w:tcPr>
            <w:tcW w:w="1380" w:type="pct"/>
            <w:tcBorders>
              <w:top w:val="nil"/>
              <w:left w:val="single" w:sz="4" w:space="0" w:color="auto"/>
              <w:bottom w:val="single" w:sz="4" w:space="0" w:color="auto"/>
              <w:right w:val="single" w:sz="4" w:space="0" w:color="auto"/>
            </w:tcBorders>
            <w:shd w:val="clear" w:color="000000" w:fill="FFFFFF"/>
            <w:vAlign w:val="center"/>
          </w:tcPr>
          <w:p w:rsidR="00092FB1" w:rsidRPr="00EF7288" w:rsidRDefault="000B0355" w:rsidP="00FF5DF9">
            <w:pPr>
              <w:spacing w:beforeLines="20" w:before="48" w:afterLines="20" w:after="48" w:line="240" w:lineRule="auto"/>
              <w:rPr>
                <w:rFonts w:ascii="Calibri" w:eastAsia="Times New Roman" w:hAnsi="Calibri"/>
                <w:b/>
                <w:bCs/>
                <w:color w:val="000000"/>
                <w:sz w:val="20"/>
              </w:rPr>
            </w:pPr>
            <w:r>
              <w:rPr>
                <w:rFonts w:ascii="Calibri" w:eastAsia="Times New Roman" w:hAnsi="Calibri"/>
                <w:b/>
                <w:bCs/>
                <w:color w:val="000000"/>
                <w:sz w:val="20"/>
              </w:rPr>
              <w:t>Universal work competences</w:t>
            </w:r>
          </w:p>
        </w:tc>
        <w:tc>
          <w:tcPr>
            <w:tcW w:w="3101" w:type="pct"/>
            <w:tcBorders>
              <w:top w:val="nil"/>
              <w:left w:val="nil"/>
              <w:bottom w:val="single" w:sz="4" w:space="0" w:color="auto"/>
              <w:right w:val="single" w:sz="4" w:space="0" w:color="auto"/>
            </w:tcBorders>
            <w:shd w:val="clear" w:color="000000" w:fill="FFFFFF"/>
            <w:vAlign w:val="center"/>
          </w:tcPr>
          <w:p w:rsidR="00092FB1" w:rsidRPr="00EF7288" w:rsidRDefault="00092FB1" w:rsidP="00FF5DF9">
            <w:pPr>
              <w:spacing w:beforeLines="20" w:before="48" w:afterLines="20" w:after="48" w:line="240" w:lineRule="auto"/>
              <w:rPr>
                <w:rFonts w:ascii="Calibri" w:eastAsia="Times New Roman" w:hAnsi="Calibri"/>
                <w:i/>
                <w:iCs/>
                <w:color w:val="000000"/>
                <w:sz w:val="20"/>
              </w:rPr>
            </w:pPr>
            <w:r w:rsidRPr="00EF7288">
              <w:rPr>
                <w:rFonts w:ascii="Calibri" w:eastAsia="Times New Roman" w:hAnsi="Calibri"/>
                <w:i/>
                <w:iCs/>
                <w:color w:val="000000"/>
                <w:sz w:val="20"/>
              </w:rPr>
              <w:t>Developing and applying universal skills and behaviours required to be an effective individual and worker</w:t>
            </w:r>
          </w:p>
        </w:tc>
      </w:tr>
    </w:tbl>
    <w:p w:rsidR="00FE7D87" w:rsidRDefault="00FE7D87" w:rsidP="000B0355">
      <w:pPr>
        <w:spacing w:before="0" w:after="0"/>
      </w:pPr>
    </w:p>
    <w:tbl>
      <w:tblPr>
        <w:tblStyle w:val="TableGrid"/>
        <w:tblW w:w="0" w:type="auto"/>
        <w:tblLook w:val="04A0" w:firstRow="1" w:lastRow="0" w:firstColumn="1" w:lastColumn="0" w:noHBand="0" w:noVBand="1"/>
      </w:tblPr>
      <w:tblGrid>
        <w:gridCol w:w="9968"/>
      </w:tblGrid>
      <w:tr w:rsidR="00FE7D87" w:rsidTr="00A32F3D">
        <w:tc>
          <w:tcPr>
            <w:tcW w:w="9968" w:type="dxa"/>
            <w:shd w:val="clear" w:color="auto" w:fill="EAF1DD" w:themeFill="accent3" w:themeFillTint="33"/>
          </w:tcPr>
          <w:p w:rsidR="00FE7D87" w:rsidRPr="00A32F3D" w:rsidRDefault="00FE7D87" w:rsidP="00A32F3D">
            <w:pPr>
              <w:jc w:val="center"/>
              <w:rPr>
                <w:b/>
              </w:rPr>
            </w:pPr>
            <w:r w:rsidRPr="00A32F3D">
              <w:rPr>
                <w:b/>
              </w:rPr>
              <w:lastRenderedPageBreak/>
              <w:t>FAQ: Why are there so many categories?</w:t>
            </w:r>
          </w:p>
          <w:p w:rsidR="00FE7D87" w:rsidRDefault="00FE7D87" w:rsidP="00FE7D87">
            <w:pPr>
              <w:numPr>
                <w:ilvl w:val="0"/>
                <w:numId w:val="18"/>
              </w:numPr>
            </w:pPr>
            <w:r w:rsidRPr="00880978">
              <w:t>T</w:t>
            </w:r>
            <w:r>
              <w:t xml:space="preserve">he standards are intended to be </w:t>
            </w:r>
            <w:r w:rsidRPr="00880978">
              <w:t>usef</w:t>
            </w:r>
            <w:r>
              <w:t xml:space="preserve">ul for PA staff all over the world, </w:t>
            </w:r>
            <w:r w:rsidRPr="00880978">
              <w:t xml:space="preserve">and so they have to cover the whole </w:t>
            </w:r>
            <w:r>
              <w:t xml:space="preserve">global </w:t>
            </w:r>
            <w:r w:rsidRPr="00880978">
              <w:t xml:space="preserve">range of PA functions and jobs. Every </w:t>
            </w:r>
            <w:r>
              <w:t xml:space="preserve">category </w:t>
            </w:r>
            <w:r w:rsidRPr="00880978">
              <w:t xml:space="preserve">is relevant to </w:t>
            </w:r>
            <w:r>
              <w:t>significant numbers</w:t>
            </w:r>
            <w:r w:rsidRPr="00880978">
              <w:t xml:space="preserve"> </w:t>
            </w:r>
            <w:r>
              <w:t xml:space="preserve">of </w:t>
            </w:r>
            <w:r w:rsidRPr="00880978">
              <w:t xml:space="preserve">protected area staff </w:t>
            </w:r>
            <w:r>
              <w:t xml:space="preserve">somewhere around the world </w:t>
            </w:r>
            <w:r w:rsidRPr="00880978">
              <w:t xml:space="preserve">(even if it is </w:t>
            </w:r>
            <w:r>
              <w:t>not relevant in every individual protected area).</w:t>
            </w:r>
          </w:p>
          <w:p w:rsidR="00FE7D87" w:rsidRDefault="00FE7D87" w:rsidP="00FE7D87">
            <w:pPr>
              <w:numPr>
                <w:ilvl w:val="0"/>
                <w:numId w:val="18"/>
              </w:numPr>
            </w:pPr>
            <w:r>
              <w:t xml:space="preserve">All over the world, protected areas are embracing new and diverse functions, from supporting communities to storing carbon. Working in these multifunctional PAs </w:t>
            </w:r>
            <w:r w:rsidRPr="00880978">
              <w:t>require</w:t>
            </w:r>
            <w:r>
              <w:t>s</w:t>
            </w:r>
            <w:r w:rsidRPr="00880978">
              <w:t xml:space="preserve"> a very wide range of skills.</w:t>
            </w:r>
          </w:p>
          <w:p w:rsidR="00FE7D87" w:rsidRDefault="00FE7D87" w:rsidP="00FE7D87">
            <w:pPr>
              <w:numPr>
                <w:ilvl w:val="0"/>
                <w:numId w:val="18"/>
              </w:numPr>
            </w:pPr>
            <w:r>
              <w:t>The categories not only cover technical aspects of protected area work (protection, monitoring, tourism etc.), they also cover the administration and financing of protected areas and the common skills required for any type of work. These are often neglected in capacity development programmes for protected areas.</w:t>
            </w:r>
          </w:p>
        </w:tc>
      </w:tr>
    </w:tbl>
    <w:p w:rsidR="00FE7D87" w:rsidRPr="000B0355" w:rsidRDefault="00FE7D87" w:rsidP="000B0355">
      <w:pPr>
        <w:spacing w:before="0" w:after="0"/>
        <w:rPr>
          <w:sz w:val="16"/>
          <w:szCs w:val="16"/>
        </w:rPr>
      </w:pPr>
    </w:p>
    <w:tbl>
      <w:tblPr>
        <w:tblStyle w:val="TableGrid"/>
        <w:tblW w:w="0" w:type="auto"/>
        <w:tblLook w:val="04A0" w:firstRow="1" w:lastRow="0" w:firstColumn="1" w:lastColumn="0" w:noHBand="0" w:noVBand="1"/>
      </w:tblPr>
      <w:tblGrid>
        <w:gridCol w:w="9968"/>
      </w:tblGrid>
      <w:tr w:rsidR="00FE7D87" w:rsidTr="00A32F3D">
        <w:tc>
          <w:tcPr>
            <w:tcW w:w="9968" w:type="dxa"/>
            <w:shd w:val="clear" w:color="auto" w:fill="EAF1DD" w:themeFill="accent3" w:themeFillTint="33"/>
          </w:tcPr>
          <w:p w:rsidR="00FE7D87" w:rsidRPr="00A32F3D" w:rsidRDefault="00FE7D87" w:rsidP="00A32F3D">
            <w:pPr>
              <w:jc w:val="center"/>
              <w:rPr>
                <w:b/>
              </w:rPr>
            </w:pPr>
            <w:r w:rsidRPr="00A32F3D">
              <w:rPr>
                <w:b/>
              </w:rPr>
              <w:t>FAQ: Why are the categories arranged in this way?</w:t>
            </w:r>
          </w:p>
          <w:p w:rsidR="00FE7D87" w:rsidRDefault="00FE7D87" w:rsidP="00FE7D87">
            <w:r>
              <w:t xml:space="preserve">The competences could be rearranged into more or fewer or different categories. </w:t>
            </w:r>
            <w:proofErr w:type="gramStart"/>
            <w:r>
              <w:t>after</w:t>
            </w:r>
            <w:proofErr w:type="gramEnd"/>
            <w:r>
              <w:t xml:space="preserve"> a lot of consideration and discussion the categories used here were considered to be a good overall fit for protected area work, taking into account particularly how it is usually organised by protected areas. As previously mentioned the basic and most important ‘currency units’ are the individual competences themselves, not the categories or levels to which they have been assigned. </w:t>
            </w:r>
          </w:p>
        </w:tc>
      </w:tr>
    </w:tbl>
    <w:p w:rsidR="00EB7F40" w:rsidRDefault="00EB7F40" w:rsidP="00EB7F40">
      <w:pPr>
        <w:pStyle w:val="Heading2"/>
      </w:pPr>
      <w:r>
        <w:t>CATEGORIES AND LEVELS</w:t>
      </w:r>
    </w:p>
    <w:p w:rsidR="00EB7F40" w:rsidRDefault="00E53F8D" w:rsidP="00EB7F40">
      <w:r>
        <w:t>See Workbook T</w:t>
      </w:r>
      <w:r w:rsidR="00EB7F40">
        <w:t xml:space="preserve">ab 2 ‘CATEGORIES AND </w:t>
      </w:r>
      <w:proofErr w:type="gramStart"/>
      <w:r w:rsidR="00EB7F40">
        <w:t xml:space="preserve">LEVELS’ </w:t>
      </w:r>
      <w:r w:rsidR="00C35C54">
        <w:t xml:space="preserve"> See</w:t>
      </w:r>
      <w:proofErr w:type="gramEnd"/>
      <w:r w:rsidR="00C35C54">
        <w:t xml:space="preserve"> Also Annexe 2.</w:t>
      </w:r>
    </w:p>
    <w:p w:rsidR="004321CF" w:rsidRDefault="00EB7F40" w:rsidP="00EB7F40">
      <w:r>
        <w:t xml:space="preserve">The table in the workbook combines the </w:t>
      </w:r>
      <w:r w:rsidR="00E53F8D">
        <w:t>13 categories with the 4 levels</w:t>
      </w:r>
      <w:r>
        <w:t>, and provides a general competence statement for each category-level combination, beginning with ‘</w:t>
      </w:r>
      <w:r w:rsidRPr="00EB7F40">
        <w:t xml:space="preserve">Where relevant, the individual </w:t>
      </w:r>
      <w:r>
        <w:t xml:space="preserve">at this level </w:t>
      </w:r>
      <w:r w:rsidRPr="00EB7F40">
        <w:t>should be able to …</w:t>
      </w:r>
      <w:r>
        <w:t xml:space="preserve">’. In some cases </w:t>
      </w:r>
      <w:r w:rsidR="004321CF">
        <w:t xml:space="preserve">readers will notice that certain levels are not relevant to certain categories; for example the category PPP is only relevant at L3 and 4, while the category FLD is only relevant at levels 2 and 3. </w:t>
      </w:r>
    </w:p>
    <w:p w:rsidR="00EB7F40" w:rsidRDefault="004321CF" w:rsidP="00EB7F40">
      <w:r>
        <w:t>This table forms a set of general competences which can be used to help define the overall skills and competence requirements required for a protected area management organisation. These statements could be used to help define job and position descriptions and general competence requirements for protected area personnel.</w:t>
      </w:r>
    </w:p>
    <w:p w:rsidR="00CA5DE3" w:rsidRDefault="00CB46AD" w:rsidP="005935F4">
      <w:pPr>
        <w:pStyle w:val="Heading2"/>
      </w:pPr>
      <w:r w:rsidRPr="00EA207C">
        <w:t>COMPETENCE</w:t>
      </w:r>
      <w:r w:rsidR="004B133E">
        <w:t>S</w:t>
      </w:r>
    </w:p>
    <w:p w:rsidR="002D1C2A" w:rsidRDefault="002D1C2A" w:rsidP="002D1C2A">
      <w:r>
        <w:t xml:space="preserve">Each category at each relevant level is divided in to a set of specific </w:t>
      </w:r>
      <w:r w:rsidRPr="00A25C36">
        <w:rPr>
          <w:b/>
        </w:rPr>
        <w:t>competences</w:t>
      </w:r>
      <w:r>
        <w:rPr>
          <w:b/>
        </w:rPr>
        <w:t xml:space="preserve">, </w:t>
      </w:r>
      <w:r>
        <w:t xml:space="preserve">based around a particular skill or ability required for that category and that level. </w:t>
      </w:r>
      <w:r w:rsidR="004321CF">
        <w:t xml:space="preserve">Tab 3 on the Excel Worksheet </w:t>
      </w:r>
      <w:r w:rsidR="001169AB">
        <w:t xml:space="preserve">lists all of the competences in all of the categories. The adjacent tabs </w:t>
      </w:r>
      <w:r w:rsidR="004321CF">
        <w:t xml:space="preserve">(3a </w:t>
      </w:r>
      <w:r w:rsidR="00CE77F7">
        <w:t>–</w:t>
      </w:r>
      <w:r w:rsidR="004321CF">
        <w:t xml:space="preserve"> </w:t>
      </w:r>
      <w:r w:rsidR="00CE77F7">
        <w:t>3n</w:t>
      </w:r>
      <w:r w:rsidR="00C35C54">
        <w:t>)</w:t>
      </w:r>
      <w:r w:rsidR="00CE77F7">
        <w:t xml:space="preserve"> </w:t>
      </w:r>
      <w:r w:rsidR="001169AB">
        <w:t xml:space="preserve">list the subset of </w:t>
      </w:r>
      <w:r w:rsidR="001169AB">
        <w:lastRenderedPageBreak/>
        <w:t>competences for each category code.</w:t>
      </w:r>
      <w:r w:rsidRPr="002D1C2A">
        <w:t xml:space="preserve"> </w:t>
      </w:r>
      <w:r>
        <w:t>For most categories there is a set of competences for every level (1-4), but for some units competences are not required at every level.</w:t>
      </w:r>
    </w:p>
    <w:p w:rsidR="009C3EF2" w:rsidRPr="00FF5DF9" w:rsidRDefault="00CE7FCD" w:rsidP="005935F4">
      <w:pPr>
        <w:pStyle w:val="Heading3"/>
        <w:rPr>
          <w:i w:val="0"/>
        </w:rPr>
      </w:pPr>
      <w:r w:rsidRPr="00FF5DF9">
        <w:rPr>
          <w:i w:val="0"/>
        </w:rPr>
        <w:t>What is included in a competence</w:t>
      </w:r>
      <w:r w:rsidR="00CB46AD" w:rsidRPr="00FF5DF9">
        <w:rPr>
          <w:i w:val="0"/>
        </w:rPr>
        <w:t>?</w:t>
      </w:r>
    </w:p>
    <w:p w:rsidR="009C3EF2" w:rsidRDefault="00CE7FCD">
      <w:r>
        <w:t>Each competence</w:t>
      </w:r>
      <w:r w:rsidR="004C6F78">
        <w:t xml:space="preserve"> comprises the following </w:t>
      </w:r>
      <w:r w:rsidR="00344B02">
        <w:t xml:space="preserve">(see the </w:t>
      </w:r>
      <w:r w:rsidR="002D1C2A">
        <w:t>Excel Workbook T</w:t>
      </w:r>
      <w:r w:rsidR="00344B02">
        <w:t>ab</w:t>
      </w:r>
      <w:r w:rsidR="002D1C2A">
        <w:t xml:space="preserve"> </w:t>
      </w:r>
      <w:proofErr w:type="gramStart"/>
      <w:r w:rsidR="002D1C2A">
        <w:t xml:space="preserve">3 </w:t>
      </w:r>
      <w:r w:rsidR="00344B02">
        <w:t>)</w:t>
      </w:r>
      <w:proofErr w:type="gramEnd"/>
      <w:r w:rsidR="00344B02">
        <w:t>.</w:t>
      </w:r>
    </w:p>
    <w:p w:rsidR="00A55C22" w:rsidRDefault="002D1C2A">
      <w:r w:rsidRPr="002D1C2A">
        <w:rPr>
          <w:b/>
          <w:i/>
        </w:rPr>
        <w:t>Column A</w:t>
      </w:r>
      <w:r w:rsidRPr="002D1C2A">
        <w:rPr>
          <w:i/>
        </w:rPr>
        <w:t>:</w:t>
      </w:r>
      <w:r>
        <w:t xml:space="preserve">  </w:t>
      </w:r>
      <w:r w:rsidR="00A55C22" w:rsidRPr="0078661E">
        <w:rPr>
          <w:b/>
        </w:rPr>
        <w:t xml:space="preserve">A </w:t>
      </w:r>
      <w:r>
        <w:rPr>
          <w:b/>
        </w:rPr>
        <w:t xml:space="preserve">unique </w:t>
      </w:r>
      <w:r w:rsidR="00A55C22" w:rsidRPr="0078661E">
        <w:rPr>
          <w:b/>
        </w:rPr>
        <w:t>code and number</w:t>
      </w:r>
      <w:r w:rsidR="00A55C22">
        <w:t xml:space="preserve"> based on the </w:t>
      </w:r>
      <w:r w:rsidR="007A04F7">
        <w:t>c</w:t>
      </w:r>
      <w:r w:rsidR="00E556EE">
        <w:t xml:space="preserve">ategory </w:t>
      </w:r>
      <w:r w:rsidR="007A04F7">
        <w:t>and l</w:t>
      </w:r>
      <w:r>
        <w:t>evel. E.g. BIO 2.3</w:t>
      </w:r>
      <w:r w:rsidR="000E40FA">
        <w:t xml:space="preserve"> </w:t>
      </w:r>
      <w:r w:rsidR="00A55C22">
        <w:t>means Bio</w:t>
      </w:r>
      <w:r w:rsidR="000E40FA">
        <w:t xml:space="preserve">diversity Conservation, Level 2, Competence </w:t>
      </w:r>
      <w:r>
        <w:t>3</w:t>
      </w:r>
      <w:r w:rsidR="00A55C22">
        <w:t>.</w:t>
      </w:r>
      <w:r>
        <w:t xml:space="preserve"> These codes are essential for sorting and analysing the competences</w:t>
      </w:r>
    </w:p>
    <w:p w:rsidR="000E40FA" w:rsidRDefault="002D1C2A" w:rsidP="00A55C22">
      <w:r w:rsidRPr="002D1C2A">
        <w:rPr>
          <w:b/>
          <w:i/>
        </w:rPr>
        <w:t>Column B</w:t>
      </w:r>
      <w:r w:rsidRPr="0078661E">
        <w:rPr>
          <w:b/>
        </w:rPr>
        <w:t>.</w:t>
      </w:r>
      <w:r>
        <w:t xml:space="preserve"> </w:t>
      </w:r>
      <w:r>
        <w:rPr>
          <w:b/>
        </w:rPr>
        <w:t>D</w:t>
      </w:r>
      <w:r w:rsidR="00A55C22" w:rsidRPr="0078661E">
        <w:rPr>
          <w:b/>
        </w:rPr>
        <w:t>efinition</w:t>
      </w:r>
      <w:r>
        <w:rPr>
          <w:b/>
        </w:rPr>
        <w:t xml:space="preserve">. </w:t>
      </w:r>
      <w:r w:rsidR="00A55C22">
        <w:t xml:space="preserve">Each </w:t>
      </w:r>
      <w:r w:rsidR="007A04F7">
        <w:t>c</w:t>
      </w:r>
      <w:r w:rsidR="000C5FD1">
        <w:t>ompetence</w:t>
      </w:r>
      <w:r w:rsidR="00A55C22">
        <w:t xml:space="preserve"> defines a </w:t>
      </w:r>
      <w:r>
        <w:t>specific skill</w:t>
      </w:r>
      <w:r w:rsidR="00A55C22">
        <w:t xml:space="preserve"> or ability required at </w:t>
      </w:r>
      <w:r>
        <w:t>for the relevant category-level combination a</w:t>
      </w:r>
      <w:r w:rsidR="00483188">
        <w:t>nd is wri</w:t>
      </w:r>
      <w:r w:rsidR="000E40FA">
        <w:t>tten so that it could complete</w:t>
      </w:r>
      <w:r w:rsidR="00A55C22">
        <w:t xml:space="preserve"> the </w:t>
      </w:r>
      <w:r w:rsidR="000E40FA">
        <w:t>s</w:t>
      </w:r>
      <w:r w:rsidR="00A55C22">
        <w:t>entence</w:t>
      </w:r>
    </w:p>
    <w:p w:rsidR="00A55C22" w:rsidRPr="000E40FA" w:rsidRDefault="000E40FA" w:rsidP="00A55C22">
      <w:pPr>
        <w:rPr>
          <w:i/>
        </w:rPr>
      </w:pPr>
      <w:r w:rsidRPr="000E40FA">
        <w:rPr>
          <w:i/>
        </w:rPr>
        <w:t>‘</w:t>
      </w:r>
      <w:r w:rsidR="00A55C22" w:rsidRPr="000E40FA">
        <w:rPr>
          <w:i/>
        </w:rPr>
        <w:t>At this level an individual should be able to ………….</w:t>
      </w:r>
      <w:r w:rsidRPr="000E40FA">
        <w:rPr>
          <w:i/>
        </w:rPr>
        <w:t>’</w:t>
      </w:r>
    </w:p>
    <w:p w:rsidR="00A55C22" w:rsidRDefault="002D1C2A" w:rsidP="0078661E">
      <w:r w:rsidRPr="002D1C2A">
        <w:rPr>
          <w:b/>
          <w:i/>
        </w:rPr>
        <w:t>Column C.</w:t>
      </w:r>
      <w:r>
        <w:rPr>
          <w:b/>
        </w:rPr>
        <w:t xml:space="preserve"> </w:t>
      </w:r>
      <w:r w:rsidR="0078661E" w:rsidRPr="0078661E">
        <w:rPr>
          <w:b/>
        </w:rPr>
        <w:t>Details, scope and variations</w:t>
      </w:r>
      <w:r w:rsidR="0078661E">
        <w:rPr>
          <w:b/>
        </w:rPr>
        <w:t>.</w:t>
      </w:r>
      <w:r w:rsidR="0078661E">
        <w:t xml:space="preserve"> </w:t>
      </w:r>
      <w:r w:rsidR="00483188">
        <w:t xml:space="preserve">This </w:t>
      </w:r>
      <w:r w:rsidR="0070239D">
        <w:t>is</w:t>
      </w:r>
      <w:r w:rsidR="00483188">
        <w:t xml:space="preserve"> </w:t>
      </w:r>
      <w:r w:rsidR="00E556EE">
        <w:t>a</w:t>
      </w:r>
      <w:r w:rsidR="0078661E">
        <w:t>n explanation of the definition</w:t>
      </w:r>
      <w:r>
        <w:t xml:space="preserve"> in Column B</w:t>
      </w:r>
      <w:r w:rsidR="0078661E">
        <w:t xml:space="preserve">, </w:t>
      </w:r>
      <w:r w:rsidR="00CB46AD">
        <w:t xml:space="preserve">explaining more precisely what it means, </w:t>
      </w:r>
      <w:r w:rsidR="007A04F7">
        <w:t>and explaining typical variations, so that that the competence</w:t>
      </w:r>
      <w:r w:rsidR="005B75F2">
        <w:t xml:space="preserve"> can be clearly understood in the same way by anyone reading it.</w:t>
      </w:r>
    </w:p>
    <w:p w:rsidR="005B75F2" w:rsidRDefault="002D1C2A">
      <w:r w:rsidRPr="002D1C2A">
        <w:rPr>
          <w:b/>
          <w:i/>
        </w:rPr>
        <w:t>Column D.</w:t>
      </w:r>
      <w:r>
        <w:rPr>
          <w:b/>
        </w:rPr>
        <w:t xml:space="preserve"> </w:t>
      </w:r>
      <w:r w:rsidR="005C0DEB">
        <w:rPr>
          <w:b/>
        </w:rPr>
        <w:t>Associated k</w:t>
      </w:r>
      <w:r w:rsidR="005B75F2" w:rsidRPr="00552104">
        <w:rPr>
          <w:b/>
        </w:rPr>
        <w:t>n</w:t>
      </w:r>
      <w:r w:rsidR="007A672C" w:rsidRPr="00552104">
        <w:rPr>
          <w:b/>
        </w:rPr>
        <w:t>o</w:t>
      </w:r>
      <w:r w:rsidR="005B75F2" w:rsidRPr="00552104">
        <w:rPr>
          <w:b/>
        </w:rPr>
        <w:t>wl</w:t>
      </w:r>
      <w:r w:rsidR="007A672C" w:rsidRPr="00552104">
        <w:rPr>
          <w:b/>
        </w:rPr>
        <w:t>e</w:t>
      </w:r>
      <w:r w:rsidR="005B75F2" w:rsidRPr="00552104">
        <w:rPr>
          <w:b/>
        </w:rPr>
        <w:t>dge requirements</w:t>
      </w:r>
      <w:r>
        <w:rPr>
          <w:b/>
        </w:rPr>
        <w:t>.</w:t>
      </w:r>
      <w:r w:rsidR="00C35C54">
        <w:rPr>
          <w:b/>
        </w:rPr>
        <w:t xml:space="preserve"> </w:t>
      </w:r>
      <w:r w:rsidR="005C0DEB">
        <w:t xml:space="preserve">This is a brief </w:t>
      </w:r>
      <w:r w:rsidR="00387BD1">
        <w:t>list of the recommended knowledge requi</w:t>
      </w:r>
      <w:r w:rsidR="00E556EE">
        <w:t>rements associated with the competence</w:t>
      </w:r>
      <w:r w:rsidR="00387BD1">
        <w:t xml:space="preserve">. Although competence is mainly measured by an individual demonstrating that s/he can do the job, being competent also requires </w:t>
      </w:r>
      <w:r w:rsidR="005C0DEB">
        <w:t>that the individual should know the specific facts and principles required to complete the task</w:t>
      </w:r>
      <w:r w:rsidR="00D5360D">
        <w:t xml:space="preserve"> and the </w:t>
      </w:r>
      <w:r w:rsidR="005C0DEB">
        <w:t>context(s) in which is comple</w:t>
      </w:r>
      <w:r w:rsidR="00D5360D">
        <w:t xml:space="preserve">ted. </w:t>
      </w:r>
      <w:r w:rsidR="007A04F7">
        <w:t>Further, s</w:t>
      </w:r>
      <w:r w:rsidR="00D5360D">
        <w:t>pecific requirements may need to be added</w:t>
      </w:r>
      <w:r w:rsidR="007A04F7">
        <w:t xml:space="preserve"> according to local conditions and in order to allow comprehensive assessment and certification.</w:t>
      </w:r>
    </w:p>
    <w:p w:rsidR="00D5360D" w:rsidRDefault="00D5360D">
      <w:r>
        <w:t>For example</w:t>
      </w:r>
      <w:r w:rsidR="0070239D">
        <w:t>,</w:t>
      </w:r>
      <w:r>
        <w:t xml:space="preserve"> if the task is to plant a tree</w:t>
      </w:r>
      <w:r w:rsidR="0070239D">
        <w:t xml:space="preserve">, a competent individual might </w:t>
      </w:r>
      <w:r>
        <w:t xml:space="preserve">need to know what species of tree are suitable for planting, the correct time of year for planting, the consequences of not planting a tree correctly, and the importance of looking after the tree once it has been planted. </w:t>
      </w:r>
      <w:r w:rsidR="007D180A">
        <w:t>However in a tropical coastal area for example, to may necessary to add more detailed knowledge about, for example, the special techniques associated with mangrove establishment.</w:t>
      </w:r>
    </w:p>
    <w:p w:rsidR="004C6F78" w:rsidRDefault="002D1C2A">
      <w:r w:rsidRPr="002D1C2A">
        <w:rPr>
          <w:b/>
          <w:i/>
        </w:rPr>
        <w:t>Column E</w:t>
      </w:r>
      <w:r>
        <w:rPr>
          <w:b/>
        </w:rPr>
        <w:t xml:space="preserve">. </w:t>
      </w:r>
      <w:r w:rsidR="007D180A">
        <w:rPr>
          <w:b/>
        </w:rPr>
        <w:t>Recommended prior c</w:t>
      </w:r>
      <w:r w:rsidR="004C6F78" w:rsidRPr="004C6F78">
        <w:rPr>
          <w:b/>
        </w:rPr>
        <w:t>ompetences</w:t>
      </w:r>
      <w:r w:rsidR="0070239D">
        <w:rPr>
          <w:b/>
        </w:rPr>
        <w:t xml:space="preserve">. </w:t>
      </w:r>
      <w:r w:rsidR="004C6F78">
        <w:t xml:space="preserve">These are the codes of the competences (at lower levels) that an individual is likely to </w:t>
      </w:r>
      <w:r>
        <w:t>require in order to achieve the relevant</w:t>
      </w:r>
      <w:r w:rsidR="004C6F78">
        <w:t xml:space="preserve"> competence.</w:t>
      </w:r>
      <w:r w:rsidR="007D180A">
        <w:t xml:space="preserve"> This </w:t>
      </w:r>
      <w:r w:rsidR="00A25C36">
        <w:t xml:space="preserve">information </w:t>
      </w:r>
      <w:r w:rsidR="007D180A">
        <w:t>enables planning of progression of competence though the levels.</w:t>
      </w:r>
    </w:p>
    <w:p w:rsidR="00DA6B20" w:rsidRDefault="002D1C2A">
      <w:r w:rsidRPr="002D1C2A">
        <w:rPr>
          <w:b/>
          <w:i/>
        </w:rPr>
        <w:t>Column F.</w:t>
      </w:r>
      <w:r>
        <w:rPr>
          <w:b/>
        </w:rPr>
        <w:t xml:space="preserve"> </w:t>
      </w:r>
      <w:r w:rsidR="004C6F78" w:rsidRPr="004C6F78">
        <w:rPr>
          <w:b/>
        </w:rPr>
        <w:t xml:space="preserve">Other </w:t>
      </w:r>
      <w:r w:rsidR="007D180A">
        <w:rPr>
          <w:b/>
        </w:rPr>
        <w:t>associated c</w:t>
      </w:r>
      <w:r w:rsidR="004C6F78" w:rsidRPr="004C6F78">
        <w:rPr>
          <w:b/>
        </w:rPr>
        <w:t>omp</w:t>
      </w:r>
      <w:r w:rsidR="004C6F78">
        <w:rPr>
          <w:b/>
        </w:rPr>
        <w:t>e</w:t>
      </w:r>
      <w:r>
        <w:rPr>
          <w:b/>
        </w:rPr>
        <w:t>tences</w:t>
      </w:r>
      <w:r w:rsidR="0070239D">
        <w:rPr>
          <w:b/>
        </w:rPr>
        <w:t xml:space="preserve">. </w:t>
      </w:r>
      <w:r w:rsidR="00DA6B20">
        <w:t xml:space="preserve">These are the codes of closely related competences that may overlap with or complement this competence. </w:t>
      </w:r>
      <w:r w:rsidR="00A25C36">
        <w:t xml:space="preserve">Capacity development planners may find it useful to </w:t>
      </w:r>
      <w:r w:rsidR="00BC5CD5">
        <w:t>‘cluste</w:t>
      </w:r>
      <w:r w:rsidR="00A25C36">
        <w:t>r</w:t>
      </w:r>
      <w:r w:rsidR="00BC5CD5">
        <w:t>’ these sets of competences</w:t>
      </w:r>
      <w:r w:rsidR="00A25C36">
        <w:t xml:space="preserve"> when planning curricula, training events or assessments.</w:t>
      </w:r>
    </w:p>
    <w:p w:rsidR="00E663CC" w:rsidRDefault="00F30313">
      <w:r>
        <w:t xml:space="preserve">Columns G to </w:t>
      </w:r>
      <w:r w:rsidR="00E663CC">
        <w:t>J are explained later.</w:t>
      </w:r>
    </w:p>
    <w:tbl>
      <w:tblPr>
        <w:tblStyle w:val="TableGrid"/>
        <w:tblW w:w="0" w:type="auto"/>
        <w:shd w:val="clear" w:color="auto" w:fill="EAF1DD" w:themeFill="accent3" w:themeFillTint="33"/>
        <w:tblLook w:val="04A0" w:firstRow="1" w:lastRow="0" w:firstColumn="1" w:lastColumn="0" w:noHBand="0" w:noVBand="1"/>
      </w:tblPr>
      <w:tblGrid>
        <w:gridCol w:w="9968"/>
      </w:tblGrid>
      <w:tr w:rsidR="00FE7D87" w:rsidTr="00A32F3D">
        <w:tc>
          <w:tcPr>
            <w:tcW w:w="9968" w:type="dxa"/>
            <w:shd w:val="clear" w:color="auto" w:fill="EAF1DD" w:themeFill="accent3" w:themeFillTint="33"/>
          </w:tcPr>
          <w:p w:rsidR="00FE7D87" w:rsidRPr="00A32F3D" w:rsidRDefault="00FE7D87" w:rsidP="00A32F3D">
            <w:pPr>
              <w:jc w:val="center"/>
              <w:rPr>
                <w:b/>
              </w:rPr>
            </w:pPr>
            <w:r w:rsidRPr="00A32F3D">
              <w:rPr>
                <w:b/>
              </w:rPr>
              <w:t>FAQ: Why are there so many competences?</w:t>
            </w:r>
          </w:p>
          <w:p w:rsidR="00FE7D87" w:rsidRDefault="00FE7D87" w:rsidP="00FE7D87">
            <w:r>
              <w:t xml:space="preserve">Overall, there are over 250 competences listed for all the units at all the levels (see </w:t>
            </w:r>
            <w:r>
              <w:fldChar w:fldCharType="begin"/>
            </w:r>
            <w:r>
              <w:instrText xml:space="preserve"> REF _Ref378670324 \h </w:instrText>
            </w:r>
            <w:r w:rsidR="00A32F3D">
              <w:instrText xml:space="preserve"> \* MERGEFORMAT </w:instrText>
            </w:r>
            <w:r>
              <w:fldChar w:fldCharType="separate"/>
            </w:r>
            <w:r w:rsidR="00B15D3E">
              <w:t xml:space="preserve">Table </w:t>
            </w:r>
            <w:r w:rsidR="00B15D3E">
              <w:rPr>
                <w:noProof/>
              </w:rPr>
              <w:t>4</w:t>
            </w:r>
            <w:r>
              <w:fldChar w:fldCharType="end"/>
            </w:r>
            <w:r>
              <w:t xml:space="preserve">). This </w:t>
            </w:r>
            <w:r>
              <w:lastRenderedPageBreak/>
              <w:t>seems a lot, but there are good reasons for this</w:t>
            </w:r>
          </w:p>
          <w:p w:rsidR="00FE7D87" w:rsidRDefault="00FE7D87" w:rsidP="00FE7D87">
            <w:pPr>
              <w:numPr>
                <w:ilvl w:val="0"/>
                <w:numId w:val="19"/>
              </w:numPr>
            </w:pPr>
            <w:r w:rsidRPr="004D3596">
              <w:rPr>
                <w:b/>
              </w:rPr>
              <w:t xml:space="preserve">The </w:t>
            </w:r>
            <w:r>
              <w:rPr>
                <w:b/>
              </w:rPr>
              <w:t>competence</w:t>
            </w:r>
            <w:r w:rsidRPr="004D3596">
              <w:rPr>
                <w:b/>
              </w:rPr>
              <w:t>s reflect the broad scope of protected area work.</w:t>
            </w:r>
            <w:r>
              <w:t xml:space="preserve"> As mentioned previously, today’s protected areas can have many functions, requiring a very wide range of tasks and skills.</w:t>
            </w:r>
          </w:p>
          <w:p w:rsidR="00FE7D87" w:rsidRDefault="00FE7D87" w:rsidP="00FE7D87">
            <w:pPr>
              <w:numPr>
                <w:ilvl w:val="0"/>
                <w:numId w:val="19"/>
              </w:numPr>
            </w:pPr>
            <w:r>
              <w:rPr>
                <w:b/>
              </w:rPr>
              <w:t>Competence</w:t>
            </w:r>
            <w:r w:rsidRPr="004D3596">
              <w:rPr>
                <w:b/>
              </w:rPr>
              <w:t>s have to describe specific skills that can be understood in the same way across the world and that can, if necessary be consistently assessed and certified</w:t>
            </w:r>
            <w:r>
              <w:t>. If a competence was written more generally, for example ‘</w:t>
            </w:r>
            <w:r>
              <w:rPr>
                <w:i/>
              </w:rPr>
              <w:t>W</w:t>
            </w:r>
            <w:r w:rsidRPr="00227479">
              <w:rPr>
                <w:i/>
              </w:rPr>
              <w:t xml:space="preserve">ork with </w:t>
            </w:r>
            <w:r>
              <w:rPr>
                <w:i/>
              </w:rPr>
              <w:t>L</w:t>
            </w:r>
            <w:r w:rsidRPr="00227479">
              <w:rPr>
                <w:i/>
              </w:rPr>
              <w:t xml:space="preserve">ocal </w:t>
            </w:r>
            <w:r>
              <w:rPr>
                <w:i/>
              </w:rPr>
              <w:t>C</w:t>
            </w:r>
            <w:r w:rsidRPr="00227479">
              <w:rPr>
                <w:i/>
              </w:rPr>
              <w:t>ommunities’</w:t>
            </w:r>
            <w:r>
              <w:rPr>
                <w:i/>
              </w:rPr>
              <w:t>,</w:t>
            </w:r>
            <w:r>
              <w:t xml:space="preserve"> this could be interpreted and understood very differently in different places. Therefore the Category ‘Local Communities and Cultures’ is broken down into a set of more precise competences that describe more specific skills and tasks involved. These competences can be more easily assessed, and individuals can work towards achieving them one by one.</w:t>
            </w:r>
          </w:p>
          <w:p w:rsidR="00FE7D87" w:rsidRDefault="00FE7D87" w:rsidP="00FE7D87">
            <w:pPr>
              <w:numPr>
                <w:ilvl w:val="0"/>
                <w:numId w:val="19"/>
              </w:numPr>
            </w:pPr>
            <w:r>
              <w:rPr>
                <w:b/>
              </w:rPr>
              <w:t xml:space="preserve">Using specific competences makes it easier to adapt the competences to local needs. </w:t>
            </w:r>
            <w:r>
              <w:t>Having a wide range of specific competences means that they can be used as a sort of ‘menu’ that can be adapted for local use. Not all the competences in a category may be relevant to a specific job or individual; breaking them down into small sections enables users to select those that they need (or even add their own additional ones).</w:t>
            </w:r>
          </w:p>
          <w:p w:rsidR="00FE7D87" w:rsidRDefault="00FE7D87"/>
        </w:tc>
      </w:tr>
    </w:tbl>
    <w:p w:rsidR="00CE4452" w:rsidRDefault="00DE7C93" w:rsidP="00CE4452">
      <w:r>
        <w:lastRenderedPageBreak/>
        <w:t>On average</w:t>
      </w:r>
      <w:r w:rsidR="00A5265E">
        <w:t xml:space="preserve"> each </w:t>
      </w:r>
      <w:r w:rsidR="007D180A">
        <w:t>c</w:t>
      </w:r>
      <w:r w:rsidR="00BC5CD5">
        <w:t>ate</w:t>
      </w:r>
      <w:r w:rsidR="004C6F78">
        <w:t>g</w:t>
      </w:r>
      <w:r w:rsidR="00BC5CD5">
        <w:t>o</w:t>
      </w:r>
      <w:r w:rsidR="004C6F78">
        <w:t>ry</w:t>
      </w:r>
      <w:r w:rsidR="00A5265E">
        <w:t xml:space="preserve"> contains </w:t>
      </w:r>
      <w:r w:rsidR="00BA2E56">
        <w:t>around six</w:t>
      </w:r>
      <w:r w:rsidR="00A5265E">
        <w:t xml:space="preserve"> </w:t>
      </w:r>
      <w:r w:rsidR="004C6F78">
        <w:t>competence</w:t>
      </w:r>
      <w:r w:rsidR="007D180A">
        <w:t xml:space="preserve">s at each level (see </w:t>
      </w:r>
      <w:r w:rsidR="007D180A">
        <w:fldChar w:fldCharType="begin"/>
      </w:r>
      <w:r w:rsidR="007D180A">
        <w:instrText xml:space="preserve"> REF _Ref378670324 \h </w:instrText>
      </w:r>
      <w:r w:rsidR="007D180A">
        <w:fldChar w:fldCharType="separate"/>
      </w:r>
      <w:r w:rsidR="00B15D3E">
        <w:t xml:space="preserve">Table </w:t>
      </w:r>
      <w:r w:rsidR="00B15D3E">
        <w:rPr>
          <w:noProof/>
        </w:rPr>
        <w:t>4</w:t>
      </w:r>
      <w:r w:rsidR="007D180A">
        <w:fldChar w:fldCharType="end"/>
      </w:r>
      <w:r>
        <w:t xml:space="preserve">), but in some cases many more competences are defined. </w:t>
      </w:r>
    </w:p>
    <w:p w:rsidR="00DE7C93" w:rsidRDefault="00DE7C93" w:rsidP="00CE4452">
      <w:r>
        <w:t xml:space="preserve">It should be stressed here that the register lists all </w:t>
      </w:r>
      <w:r w:rsidR="0070239D">
        <w:t>a wide range of</w:t>
      </w:r>
      <w:r>
        <w:t xml:space="preserve"> possible competences associated with each category and level. In reality, no individual would need all the competences defined at his or her level; the number needed would depend on the requirements of the specific job. </w:t>
      </w:r>
      <w:r w:rsidR="004B133E">
        <w:t>This issue is explored in more detail in the section on assessment and certification.</w:t>
      </w:r>
    </w:p>
    <w:p w:rsidR="00CE4452" w:rsidRDefault="00CE4452" w:rsidP="00CE4452">
      <w:pPr>
        <w:pStyle w:val="Caption"/>
        <w:jc w:val="center"/>
      </w:pPr>
      <w:bookmarkStart w:id="4" w:name="_Ref378670324"/>
      <w:r>
        <w:t xml:space="preserve">Table </w:t>
      </w:r>
      <w:fldSimple w:instr=" SEQ Table \* ARABIC ">
        <w:r w:rsidR="00B15D3E">
          <w:rPr>
            <w:noProof/>
          </w:rPr>
          <w:t>4</w:t>
        </w:r>
      </w:fldSimple>
      <w:bookmarkEnd w:id="4"/>
      <w:r w:rsidR="00A5265E">
        <w:t xml:space="preserve"> Summary of </w:t>
      </w:r>
      <w:r w:rsidR="00DE7C93">
        <w:t xml:space="preserve">total </w:t>
      </w:r>
      <w:r w:rsidR="00A5265E">
        <w:t xml:space="preserve">numbers of </w:t>
      </w:r>
      <w:r w:rsidR="00DE7C93">
        <w:t>competences.</w:t>
      </w:r>
    </w:p>
    <w:tbl>
      <w:tblPr>
        <w:tblW w:w="5000" w:type="pct"/>
        <w:tblLook w:val="04A0" w:firstRow="1" w:lastRow="0" w:firstColumn="1" w:lastColumn="0" w:noHBand="0" w:noVBand="1"/>
      </w:tblPr>
      <w:tblGrid>
        <w:gridCol w:w="5885"/>
        <w:gridCol w:w="1124"/>
        <w:gridCol w:w="684"/>
        <w:gridCol w:w="686"/>
        <w:gridCol w:w="684"/>
        <w:gridCol w:w="905"/>
      </w:tblGrid>
      <w:tr w:rsidR="00A25C36" w:rsidRPr="00483188" w:rsidTr="00DE7C93">
        <w:trPr>
          <w:trHeight w:val="2262"/>
        </w:trPr>
        <w:tc>
          <w:tcPr>
            <w:tcW w:w="295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E7C93" w:rsidRDefault="00DE7C93" w:rsidP="00DE7C93">
            <w:pPr>
              <w:spacing w:before="0" w:after="0" w:line="240" w:lineRule="auto"/>
              <w:jc w:val="center"/>
              <w:rPr>
                <w:rFonts w:ascii="Calibri" w:eastAsia="Times New Roman" w:hAnsi="Calibri" w:cs="Times New Roman"/>
                <w:b/>
                <w:color w:val="000000"/>
                <w:sz w:val="22"/>
                <w:szCs w:val="22"/>
                <w:lang w:eastAsia="en-GB"/>
              </w:rPr>
            </w:pPr>
          </w:p>
          <w:p w:rsidR="00DE7C93" w:rsidRDefault="00DE7C93" w:rsidP="00DE7C93">
            <w:pPr>
              <w:spacing w:before="0" w:after="0" w:line="240" w:lineRule="auto"/>
              <w:jc w:val="center"/>
              <w:rPr>
                <w:rFonts w:ascii="Calibri" w:eastAsia="Times New Roman" w:hAnsi="Calibri" w:cs="Times New Roman"/>
                <w:b/>
                <w:color w:val="000000"/>
                <w:sz w:val="22"/>
                <w:szCs w:val="22"/>
                <w:lang w:eastAsia="en-GB"/>
              </w:rPr>
            </w:pPr>
          </w:p>
          <w:p w:rsidR="00DE7C93" w:rsidRDefault="00DE7C93" w:rsidP="00DE7C93">
            <w:pPr>
              <w:spacing w:before="0" w:after="0" w:line="240" w:lineRule="auto"/>
              <w:jc w:val="center"/>
              <w:rPr>
                <w:rFonts w:ascii="Calibri" w:eastAsia="Times New Roman" w:hAnsi="Calibri" w:cs="Times New Roman"/>
                <w:b/>
                <w:color w:val="000000"/>
                <w:sz w:val="22"/>
                <w:szCs w:val="22"/>
                <w:lang w:eastAsia="en-GB"/>
              </w:rPr>
            </w:pPr>
          </w:p>
          <w:p w:rsidR="00DE7C93" w:rsidRDefault="00DE7C93" w:rsidP="00DE7C93">
            <w:pPr>
              <w:spacing w:before="0" w:after="0" w:line="240" w:lineRule="auto"/>
              <w:jc w:val="center"/>
              <w:rPr>
                <w:rFonts w:ascii="Calibri" w:eastAsia="Times New Roman" w:hAnsi="Calibri" w:cs="Times New Roman"/>
                <w:b/>
                <w:color w:val="000000"/>
                <w:sz w:val="22"/>
                <w:szCs w:val="22"/>
                <w:lang w:eastAsia="en-GB"/>
              </w:rPr>
            </w:pPr>
          </w:p>
          <w:p w:rsidR="00A25C36" w:rsidRPr="00DE7C93" w:rsidRDefault="00DE7C93" w:rsidP="00DE7C93">
            <w:pPr>
              <w:spacing w:before="0" w:after="0" w:line="240" w:lineRule="auto"/>
              <w:jc w:val="center"/>
              <w:rPr>
                <w:rFonts w:ascii="Calibri" w:eastAsia="Times New Roman" w:hAnsi="Calibri" w:cs="Times New Roman"/>
                <w:b/>
                <w:color w:val="000000"/>
                <w:sz w:val="22"/>
                <w:szCs w:val="22"/>
                <w:lang w:eastAsia="en-GB"/>
              </w:rPr>
            </w:pPr>
            <w:r w:rsidRPr="00DE7C93">
              <w:rPr>
                <w:rFonts w:ascii="Calibri" w:eastAsia="Times New Roman" w:hAnsi="Calibri" w:cs="Times New Roman"/>
                <w:b/>
                <w:color w:val="000000"/>
                <w:sz w:val="22"/>
                <w:szCs w:val="22"/>
                <w:lang w:eastAsia="en-GB"/>
              </w:rPr>
              <w:t>CATEGORY</w:t>
            </w:r>
          </w:p>
        </w:tc>
        <w:tc>
          <w:tcPr>
            <w:tcW w:w="564" w:type="pct"/>
            <w:tcBorders>
              <w:top w:val="single" w:sz="4" w:space="0" w:color="auto"/>
              <w:left w:val="nil"/>
              <w:bottom w:val="single" w:sz="4" w:space="0" w:color="auto"/>
              <w:right w:val="single" w:sz="4" w:space="0" w:color="auto"/>
            </w:tcBorders>
            <w:shd w:val="clear" w:color="auto" w:fill="C6D9F1" w:themeFill="text2" w:themeFillTint="33"/>
            <w:textDirection w:val="btLr"/>
            <w:vAlign w:val="center"/>
            <w:hideMark/>
          </w:tcPr>
          <w:p w:rsidR="00A25C36" w:rsidRPr="00385B7B" w:rsidRDefault="00A25C36" w:rsidP="00385B7B">
            <w:pPr>
              <w:spacing w:before="0" w:after="0" w:line="240" w:lineRule="auto"/>
              <w:jc w:val="center"/>
              <w:rPr>
                <w:rFonts w:ascii="Calibri" w:eastAsia="Times New Roman" w:hAnsi="Calibri" w:cs="Times New Roman"/>
                <w:b/>
                <w:bCs/>
                <w:color w:val="000000"/>
                <w:sz w:val="20"/>
                <w:lang w:eastAsia="en-GB"/>
              </w:rPr>
            </w:pPr>
            <w:r w:rsidRPr="00385B7B">
              <w:rPr>
                <w:rFonts w:ascii="Calibri" w:eastAsia="Times New Roman" w:hAnsi="Calibri" w:cs="Times New Roman"/>
                <w:b/>
                <w:bCs/>
                <w:color w:val="000000"/>
                <w:sz w:val="20"/>
                <w:lang w:eastAsia="en-GB"/>
              </w:rPr>
              <w:t xml:space="preserve">TOTAL LEVEL </w:t>
            </w:r>
            <w:r>
              <w:rPr>
                <w:rFonts w:ascii="Calibri" w:eastAsia="Times New Roman" w:hAnsi="Calibri" w:cs="Times New Roman"/>
                <w:b/>
                <w:bCs/>
                <w:color w:val="000000"/>
                <w:sz w:val="20"/>
                <w:lang w:eastAsia="en-GB"/>
              </w:rPr>
              <w:t>4</w:t>
            </w:r>
            <w:r w:rsidRPr="00385B7B">
              <w:rPr>
                <w:rFonts w:ascii="Calibri" w:eastAsia="Times New Roman" w:hAnsi="Calibri" w:cs="Times New Roman"/>
                <w:b/>
                <w:bCs/>
                <w:color w:val="000000"/>
                <w:sz w:val="20"/>
                <w:lang w:eastAsia="en-GB"/>
              </w:rPr>
              <w:t xml:space="preserve"> </w:t>
            </w:r>
            <w:r w:rsidR="00DE7C93">
              <w:rPr>
                <w:rFonts w:ascii="Calibri" w:eastAsia="Times New Roman" w:hAnsi="Calibri" w:cs="Times New Roman"/>
                <w:b/>
                <w:bCs/>
                <w:color w:val="000000"/>
                <w:sz w:val="20"/>
                <w:lang w:eastAsia="en-GB"/>
              </w:rPr>
              <w:t>COMPETENCES</w:t>
            </w:r>
          </w:p>
        </w:tc>
        <w:tc>
          <w:tcPr>
            <w:tcW w:w="343" w:type="pct"/>
            <w:tcBorders>
              <w:top w:val="single" w:sz="4" w:space="0" w:color="auto"/>
              <w:left w:val="nil"/>
              <w:bottom w:val="single" w:sz="4" w:space="0" w:color="auto"/>
              <w:right w:val="single" w:sz="4" w:space="0" w:color="auto"/>
            </w:tcBorders>
            <w:shd w:val="clear" w:color="auto" w:fill="C6D9F1" w:themeFill="text2" w:themeFillTint="33"/>
            <w:textDirection w:val="btLr"/>
            <w:vAlign w:val="center"/>
            <w:hideMark/>
          </w:tcPr>
          <w:p w:rsidR="00A25C36" w:rsidRPr="00385B7B" w:rsidRDefault="00A25C36" w:rsidP="00385B7B">
            <w:pPr>
              <w:spacing w:before="0" w:after="0" w:line="240" w:lineRule="auto"/>
              <w:jc w:val="center"/>
              <w:rPr>
                <w:rFonts w:ascii="Calibri" w:eastAsia="Times New Roman" w:hAnsi="Calibri" w:cs="Times New Roman"/>
                <w:b/>
                <w:bCs/>
                <w:color w:val="000000"/>
                <w:sz w:val="20"/>
                <w:lang w:eastAsia="en-GB"/>
              </w:rPr>
            </w:pPr>
            <w:r w:rsidRPr="00385B7B">
              <w:rPr>
                <w:rFonts w:ascii="Calibri" w:eastAsia="Times New Roman" w:hAnsi="Calibri" w:cs="Times New Roman"/>
                <w:b/>
                <w:bCs/>
                <w:color w:val="000000"/>
                <w:sz w:val="20"/>
                <w:lang w:eastAsia="en-GB"/>
              </w:rPr>
              <w:t xml:space="preserve">TOTAL LEVEL </w:t>
            </w:r>
            <w:r>
              <w:rPr>
                <w:rFonts w:ascii="Calibri" w:eastAsia="Times New Roman" w:hAnsi="Calibri" w:cs="Times New Roman"/>
                <w:b/>
                <w:bCs/>
                <w:color w:val="000000"/>
                <w:sz w:val="20"/>
                <w:lang w:eastAsia="en-GB"/>
              </w:rPr>
              <w:t>3</w:t>
            </w:r>
            <w:r w:rsidRPr="00385B7B">
              <w:rPr>
                <w:rFonts w:ascii="Calibri" w:eastAsia="Times New Roman" w:hAnsi="Calibri" w:cs="Times New Roman"/>
                <w:b/>
                <w:bCs/>
                <w:color w:val="000000"/>
                <w:sz w:val="20"/>
                <w:lang w:eastAsia="en-GB"/>
              </w:rPr>
              <w:t xml:space="preserve"> </w:t>
            </w:r>
            <w:r w:rsidR="00DE7C93">
              <w:rPr>
                <w:rFonts w:ascii="Calibri" w:eastAsia="Times New Roman" w:hAnsi="Calibri" w:cs="Times New Roman"/>
                <w:b/>
                <w:bCs/>
                <w:color w:val="000000"/>
                <w:sz w:val="20"/>
                <w:lang w:eastAsia="en-GB"/>
              </w:rPr>
              <w:t>COMPETENCES</w:t>
            </w:r>
          </w:p>
        </w:tc>
        <w:tc>
          <w:tcPr>
            <w:tcW w:w="344" w:type="pct"/>
            <w:tcBorders>
              <w:top w:val="single" w:sz="4" w:space="0" w:color="auto"/>
              <w:left w:val="nil"/>
              <w:bottom w:val="single" w:sz="4" w:space="0" w:color="auto"/>
              <w:right w:val="single" w:sz="4" w:space="0" w:color="auto"/>
            </w:tcBorders>
            <w:shd w:val="clear" w:color="auto" w:fill="C6D9F1" w:themeFill="text2" w:themeFillTint="33"/>
            <w:textDirection w:val="btLr"/>
            <w:vAlign w:val="center"/>
            <w:hideMark/>
          </w:tcPr>
          <w:p w:rsidR="00A25C36" w:rsidRPr="00385B7B" w:rsidRDefault="00A25C36" w:rsidP="00483188">
            <w:pPr>
              <w:spacing w:before="0" w:after="0" w:line="240" w:lineRule="auto"/>
              <w:jc w:val="center"/>
              <w:rPr>
                <w:rFonts w:ascii="Calibri" w:eastAsia="Times New Roman" w:hAnsi="Calibri" w:cs="Times New Roman"/>
                <w:b/>
                <w:bCs/>
                <w:color w:val="000000"/>
                <w:sz w:val="20"/>
                <w:lang w:eastAsia="en-GB"/>
              </w:rPr>
            </w:pPr>
            <w:r>
              <w:rPr>
                <w:rFonts w:ascii="Calibri" w:eastAsia="Times New Roman" w:hAnsi="Calibri" w:cs="Times New Roman"/>
                <w:b/>
                <w:bCs/>
                <w:color w:val="000000"/>
                <w:sz w:val="20"/>
                <w:lang w:eastAsia="en-GB"/>
              </w:rPr>
              <w:t>TOTAL LEVEL 2</w:t>
            </w:r>
            <w:r w:rsidRPr="00385B7B">
              <w:rPr>
                <w:rFonts w:ascii="Calibri" w:eastAsia="Times New Roman" w:hAnsi="Calibri" w:cs="Times New Roman"/>
                <w:b/>
                <w:bCs/>
                <w:color w:val="000000"/>
                <w:sz w:val="20"/>
                <w:lang w:eastAsia="en-GB"/>
              </w:rPr>
              <w:t xml:space="preserve"> </w:t>
            </w:r>
            <w:r w:rsidR="00DE7C93">
              <w:rPr>
                <w:rFonts w:ascii="Calibri" w:eastAsia="Times New Roman" w:hAnsi="Calibri" w:cs="Times New Roman"/>
                <w:b/>
                <w:bCs/>
                <w:color w:val="000000"/>
                <w:sz w:val="20"/>
                <w:lang w:eastAsia="en-GB"/>
              </w:rPr>
              <w:t>COMPETENCES</w:t>
            </w:r>
          </w:p>
        </w:tc>
        <w:tc>
          <w:tcPr>
            <w:tcW w:w="343" w:type="pct"/>
            <w:tcBorders>
              <w:top w:val="single" w:sz="4" w:space="0" w:color="auto"/>
              <w:left w:val="nil"/>
              <w:bottom w:val="single" w:sz="4" w:space="0" w:color="auto"/>
              <w:right w:val="single" w:sz="4" w:space="0" w:color="auto"/>
            </w:tcBorders>
            <w:shd w:val="clear" w:color="auto" w:fill="C6D9F1" w:themeFill="text2" w:themeFillTint="33"/>
            <w:textDirection w:val="btLr"/>
            <w:vAlign w:val="center"/>
            <w:hideMark/>
          </w:tcPr>
          <w:p w:rsidR="00A25C36" w:rsidRPr="00385B7B" w:rsidRDefault="00A25C36" w:rsidP="00483188">
            <w:pPr>
              <w:spacing w:before="0" w:after="0" w:line="240" w:lineRule="auto"/>
              <w:jc w:val="center"/>
              <w:rPr>
                <w:rFonts w:ascii="Calibri" w:eastAsia="Times New Roman" w:hAnsi="Calibri" w:cs="Times New Roman"/>
                <w:b/>
                <w:bCs/>
                <w:color w:val="000000"/>
                <w:sz w:val="20"/>
                <w:lang w:eastAsia="en-GB"/>
              </w:rPr>
            </w:pPr>
            <w:r>
              <w:rPr>
                <w:rFonts w:ascii="Calibri" w:eastAsia="Times New Roman" w:hAnsi="Calibri" w:cs="Times New Roman"/>
                <w:b/>
                <w:bCs/>
                <w:color w:val="000000"/>
                <w:sz w:val="20"/>
                <w:lang w:eastAsia="en-GB"/>
              </w:rPr>
              <w:t>TOTAL LEVEL 1</w:t>
            </w:r>
            <w:r w:rsidRPr="00385B7B">
              <w:rPr>
                <w:rFonts w:ascii="Calibri" w:eastAsia="Times New Roman" w:hAnsi="Calibri" w:cs="Times New Roman"/>
                <w:b/>
                <w:bCs/>
                <w:color w:val="000000"/>
                <w:sz w:val="20"/>
                <w:lang w:eastAsia="en-GB"/>
              </w:rPr>
              <w:t xml:space="preserve"> </w:t>
            </w:r>
            <w:r w:rsidR="00DE7C93">
              <w:rPr>
                <w:rFonts w:ascii="Calibri" w:eastAsia="Times New Roman" w:hAnsi="Calibri" w:cs="Times New Roman"/>
                <w:b/>
                <w:bCs/>
                <w:color w:val="000000"/>
                <w:sz w:val="20"/>
                <w:lang w:eastAsia="en-GB"/>
              </w:rPr>
              <w:t>COMPETENCES</w:t>
            </w:r>
          </w:p>
        </w:tc>
        <w:tc>
          <w:tcPr>
            <w:tcW w:w="454" w:type="pct"/>
            <w:tcBorders>
              <w:top w:val="single" w:sz="4" w:space="0" w:color="auto"/>
              <w:left w:val="nil"/>
              <w:bottom w:val="single" w:sz="4" w:space="0" w:color="auto"/>
              <w:right w:val="single" w:sz="4" w:space="0" w:color="auto"/>
            </w:tcBorders>
            <w:shd w:val="clear" w:color="auto" w:fill="C6D9F1" w:themeFill="text2" w:themeFillTint="33"/>
            <w:textDirection w:val="btLr"/>
            <w:vAlign w:val="center"/>
            <w:hideMark/>
          </w:tcPr>
          <w:p w:rsidR="00A25C36" w:rsidRPr="00385B7B" w:rsidRDefault="00A25C36" w:rsidP="00483188">
            <w:pPr>
              <w:spacing w:before="0" w:after="0" w:line="240" w:lineRule="auto"/>
              <w:jc w:val="center"/>
              <w:rPr>
                <w:rFonts w:ascii="Calibri" w:eastAsia="Times New Roman" w:hAnsi="Calibri" w:cs="Times New Roman"/>
                <w:b/>
                <w:bCs/>
                <w:color w:val="000000"/>
                <w:sz w:val="20"/>
                <w:lang w:eastAsia="en-GB"/>
              </w:rPr>
            </w:pPr>
            <w:r w:rsidRPr="00385B7B">
              <w:rPr>
                <w:rFonts w:ascii="Calibri" w:eastAsia="Times New Roman" w:hAnsi="Calibri" w:cs="Times New Roman"/>
                <w:b/>
                <w:bCs/>
                <w:color w:val="000000"/>
                <w:sz w:val="20"/>
                <w:lang w:eastAsia="en-GB"/>
              </w:rPr>
              <w:t xml:space="preserve">TOTAL </w:t>
            </w:r>
            <w:r w:rsidR="00DE7C93">
              <w:rPr>
                <w:rFonts w:ascii="Calibri" w:eastAsia="Times New Roman" w:hAnsi="Calibri" w:cs="Times New Roman"/>
                <w:b/>
                <w:bCs/>
                <w:color w:val="000000"/>
                <w:sz w:val="20"/>
                <w:lang w:eastAsia="en-GB"/>
              </w:rPr>
              <w:t>COMPETENCES</w:t>
            </w:r>
            <w:r w:rsidRPr="00385B7B">
              <w:rPr>
                <w:rFonts w:ascii="Calibri" w:eastAsia="Times New Roman" w:hAnsi="Calibri" w:cs="Times New Roman"/>
                <w:b/>
                <w:bCs/>
                <w:color w:val="000000"/>
                <w:sz w:val="20"/>
                <w:lang w:eastAsia="en-GB"/>
              </w:rPr>
              <w:t xml:space="preserve"> ALL LEVELS</w:t>
            </w:r>
          </w:p>
        </w:tc>
      </w:tr>
      <w:tr w:rsidR="00FD0A15" w:rsidRPr="00483188" w:rsidTr="00FF5DF9">
        <w:trPr>
          <w:trHeight w:val="300"/>
        </w:trPr>
        <w:tc>
          <w:tcPr>
            <w:tcW w:w="2952" w:type="pct"/>
            <w:tcBorders>
              <w:top w:val="nil"/>
              <w:left w:val="single" w:sz="4" w:space="0" w:color="auto"/>
              <w:bottom w:val="single" w:sz="4" w:space="0" w:color="auto"/>
              <w:right w:val="single" w:sz="4" w:space="0" w:color="auto"/>
            </w:tcBorders>
            <w:shd w:val="clear" w:color="000000" w:fill="D9D9D9"/>
            <w:noWrap/>
            <w:vAlign w:val="bottom"/>
          </w:tcPr>
          <w:p w:rsidR="00FD0A15" w:rsidRDefault="00FD0A15" w:rsidP="00576423">
            <w:pPr>
              <w:spacing w:before="0" w:after="0" w:line="240" w:lineRule="auto"/>
              <w:rPr>
                <w:rFonts w:ascii="Calibri" w:hAnsi="Calibri"/>
                <w:b/>
                <w:bCs/>
                <w:color w:val="000000"/>
                <w:sz w:val="22"/>
                <w:szCs w:val="22"/>
              </w:rPr>
            </w:pPr>
            <w:r>
              <w:rPr>
                <w:rFonts w:ascii="Calibri" w:hAnsi="Calibri"/>
                <w:b/>
                <w:bCs/>
                <w:color w:val="000000"/>
                <w:sz w:val="22"/>
                <w:szCs w:val="22"/>
              </w:rPr>
              <w:t xml:space="preserve">PPP:  Protected Area Policy, Planning and Projects  </w:t>
            </w:r>
          </w:p>
        </w:tc>
        <w:tc>
          <w:tcPr>
            <w:tcW w:w="56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7</w:t>
            </w:r>
          </w:p>
        </w:tc>
        <w:tc>
          <w:tcPr>
            <w:tcW w:w="343"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7</w:t>
            </w:r>
          </w:p>
        </w:tc>
        <w:tc>
          <w:tcPr>
            <w:tcW w:w="34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 </w:t>
            </w:r>
          </w:p>
        </w:tc>
        <w:tc>
          <w:tcPr>
            <w:tcW w:w="343"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 </w:t>
            </w:r>
          </w:p>
        </w:tc>
        <w:tc>
          <w:tcPr>
            <w:tcW w:w="45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right"/>
              <w:rPr>
                <w:rFonts w:ascii="Calibri" w:hAnsi="Calibri"/>
                <w:b/>
                <w:bCs/>
                <w:color w:val="000000"/>
                <w:sz w:val="20"/>
              </w:rPr>
            </w:pPr>
            <w:r>
              <w:rPr>
                <w:rFonts w:ascii="Calibri" w:hAnsi="Calibri"/>
                <w:b/>
                <w:bCs/>
                <w:color w:val="000000"/>
                <w:sz w:val="20"/>
              </w:rPr>
              <w:t>14</w:t>
            </w:r>
          </w:p>
        </w:tc>
      </w:tr>
      <w:tr w:rsidR="00FD0A15" w:rsidRPr="00483188" w:rsidTr="00FF5DF9">
        <w:trPr>
          <w:trHeight w:val="300"/>
        </w:trPr>
        <w:tc>
          <w:tcPr>
            <w:tcW w:w="2952" w:type="pct"/>
            <w:tcBorders>
              <w:top w:val="nil"/>
              <w:left w:val="single" w:sz="4" w:space="0" w:color="auto"/>
              <w:bottom w:val="single" w:sz="4" w:space="0" w:color="auto"/>
              <w:right w:val="single" w:sz="4" w:space="0" w:color="auto"/>
            </w:tcBorders>
            <w:shd w:val="clear" w:color="000000" w:fill="D9D9D9"/>
            <w:noWrap/>
            <w:vAlign w:val="bottom"/>
          </w:tcPr>
          <w:p w:rsidR="00FD0A15" w:rsidRDefault="00FD0A15" w:rsidP="00576423">
            <w:pPr>
              <w:spacing w:before="0" w:after="0" w:line="240" w:lineRule="auto"/>
              <w:rPr>
                <w:rFonts w:ascii="Calibri" w:hAnsi="Calibri"/>
                <w:b/>
                <w:bCs/>
                <w:color w:val="000000"/>
                <w:sz w:val="22"/>
                <w:szCs w:val="22"/>
              </w:rPr>
            </w:pPr>
            <w:r>
              <w:rPr>
                <w:rFonts w:ascii="Calibri" w:hAnsi="Calibri"/>
                <w:b/>
                <w:bCs/>
                <w:color w:val="000000"/>
                <w:sz w:val="22"/>
                <w:szCs w:val="22"/>
              </w:rPr>
              <w:t>ORG: Organisational Leadership and Development</w:t>
            </w:r>
          </w:p>
        </w:tc>
        <w:tc>
          <w:tcPr>
            <w:tcW w:w="56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8</w:t>
            </w:r>
          </w:p>
        </w:tc>
        <w:tc>
          <w:tcPr>
            <w:tcW w:w="343"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11</w:t>
            </w:r>
          </w:p>
        </w:tc>
        <w:tc>
          <w:tcPr>
            <w:tcW w:w="34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 </w:t>
            </w:r>
          </w:p>
        </w:tc>
        <w:tc>
          <w:tcPr>
            <w:tcW w:w="343"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 </w:t>
            </w:r>
          </w:p>
        </w:tc>
        <w:tc>
          <w:tcPr>
            <w:tcW w:w="45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right"/>
              <w:rPr>
                <w:rFonts w:ascii="Calibri" w:hAnsi="Calibri"/>
                <w:b/>
                <w:bCs/>
                <w:color w:val="000000"/>
                <w:sz w:val="20"/>
              </w:rPr>
            </w:pPr>
            <w:r>
              <w:rPr>
                <w:rFonts w:ascii="Calibri" w:hAnsi="Calibri"/>
                <w:b/>
                <w:bCs/>
                <w:color w:val="000000"/>
                <w:sz w:val="20"/>
              </w:rPr>
              <w:t>19</w:t>
            </w:r>
          </w:p>
        </w:tc>
      </w:tr>
      <w:tr w:rsidR="00FD0A15" w:rsidRPr="00483188" w:rsidTr="00FF5DF9">
        <w:trPr>
          <w:trHeight w:val="300"/>
        </w:trPr>
        <w:tc>
          <w:tcPr>
            <w:tcW w:w="2952" w:type="pct"/>
            <w:tcBorders>
              <w:top w:val="nil"/>
              <w:left w:val="single" w:sz="4" w:space="0" w:color="auto"/>
              <w:bottom w:val="single" w:sz="4" w:space="0" w:color="auto"/>
              <w:right w:val="single" w:sz="4" w:space="0" w:color="auto"/>
            </w:tcBorders>
            <w:shd w:val="clear" w:color="000000" w:fill="D9D9D9"/>
            <w:noWrap/>
            <w:vAlign w:val="bottom"/>
          </w:tcPr>
          <w:p w:rsidR="00FD0A15" w:rsidRDefault="00FD0A15" w:rsidP="00576423">
            <w:pPr>
              <w:spacing w:before="0" w:after="0" w:line="240" w:lineRule="auto"/>
              <w:rPr>
                <w:rFonts w:ascii="Calibri" w:hAnsi="Calibri"/>
                <w:b/>
                <w:bCs/>
                <w:color w:val="000000"/>
                <w:sz w:val="22"/>
                <w:szCs w:val="22"/>
              </w:rPr>
            </w:pPr>
            <w:r>
              <w:rPr>
                <w:rFonts w:ascii="Calibri" w:hAnsi="Calibri"/>
                <w:b/>
                <w:bCs/>
                <w:color w:val="000000"/>
                <w:sz w:val="22"/>
                <w:szCs w:val="22"/>
              </w:rPr>
              <w:t xml:space="preserve">HRM Human Resources </w:t>
            </w:r>
          </w:p>
        </w:tc>
        <w:tc>
          <w:tcPr>
            <w:tcW w:w="56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3</w:t>
            </w:r>
          </w:p>
        </w:tc>
        <w:tc>
          <w:tcPr>
            <w:tcW w:w="343"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5</w:t>
            </w:r>
          </w:p>
        </w:tc>
        <w:tc>
          <w:tcPr>
            <w:tcW w:w="34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4</w:t>
            </w:r>
          </w:p>
        </w:tc>
        <w:tc>
          <w:tcPr>
            <w:tcW w:w="343"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2</w:t>
            </w:r>
          </w:p>
        </w:tc>
        <w:tc>
          <w:tcPr>
            <w:tcW w:w="45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right"/>
              <w:rPr>
                <w:rFonts w:ascii="Calibri" w:hAnsi="Calibri"/>
                <w:b/>
                <w:bCs/>
                <w:color w:val="000000"/>
                <w:sz w:val="20"/>
              </w:rPr>
            </w:pPr>
            <w:r>
              <w:rPr>
                <w:rFonts w:ascii="Calibri" w:hAnsi="Calibri"/>
                <w:b/>
                <w:bCs/>
                <w:color w:val="000000"/>
                <w:sz w:val="20"/>
              </w:rPr>
              <w:t>14</w:t>
            </w:r>
          </w:p>
        </w:tc>
      </w:tr>
      <w:tr w:rsidR="00FD0A15" w:rsidRPr="00483188" w:rsidTr="00FF5DF9">
        <w:trPr>
          <w:trHeight w:val="300"/>
        </w:trPr>
        <w:tc>
          <w:tcPr>
            <w:tcW w:w="2952" w:type="pct"/>
            <w:tcBorders>
              <w:top w:val="nil"/>
              <w:left w:val="single" w:sz="4" w:space="0" w:color="auto"/>
              <w:bottom w:val="single" w:sz="4" w:space="0" w:color="auto"/>
              <w:right w:val="single" w:sz="4" w:space="0" w:color="auto"/>
            </w:tcBorders>
            <w:shd w:val="clear" w:color="000000" w:fill="D9D9D9"/>
            <w:noWrap/>
            <w:vAlign w:val="bottom"/>
            <w:hideMark/>
          </w:tcPr>
          <w:p w:rsidR="00FD0A15" w:rsidRDefault="00FD0A15" w:rsidP="00576423">
            <w:pPr>
              <w:spacing w:before="0" w:after="0" w:line="240" w:lineRule="auto"/>
              <w:rPr>
                <w:rFonts w:ascii="Calibri" w:hAnsi="Calibri"/>
                <w:b/>
                <w:bCs/>
                <w:color w:val="000000"/>
                <w:sz w:val="22"/>
                <w:szCs w:val="22"/>
              </w:rPr>
            </w:pPr>
            <w:r>
              <w:rPr>
                <w:rFonts w:ascii="Calibri" w:hAnsi="Calibri"/>
                <w:b/>
                <w:bCs/>
                <w:color w:val="000000"/>
                <w:sz w:val="22"/>
                <w:szCs w:val="22"/>
              </w:rPr>
              <w:t>FPR: Financial and Physical Resources</w:t>
            </w:r>
          </w:p>
        </w:tc>
        <w:tc>
          <w:tcPr>
            <w:tcW w:w="564" w:type="pct"/>
            <w:tcBorders>
              <w:top w:val="nil"/>
              <w:left w:val="nil"/>
              <w:bottom w:val="single" w:sz="4" w:space="0" w:color="auto"/>
              <w:right w:val="single" w:sz="4" w:space="0" w:color="auto"/>
            </w:tcBorders>
            <w:shd w:val="clear" w:color="auto" w:fill="C6D9F1" w:themeFill="text2" w:themeFillTint="33"/>
            <w:noWrap/>
            <w:vAlign w:val="center"/>
            <w:hideMark/>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4</w:t>
            </w:r>
          </w:p>
        </w:tc>
        <w:tc>
          <w:tcPr>
            <w:tcW w:w="343" w:type="pct"/>
            <w:tcBorders>
              <w:top w:val="nil"/>
              <w:left w:val="nil"/>
              <w:bottom w:val="single" w:sz="4" w:space="0" w:color="auto"/>
              <w:right w:val="single" w:sz="4" w:space="0" w:color="auto"/>
            </w:tcBorders>
            <w:shd w:val="clear" w:color="auto" w:fill="C6D9F1" w:themeFill="text2" w:themeFillTint="33"/>
            <w:noWrap/>
            <w:vAlign w:val="center"/>
            <w:hideMark/>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6</w:t>
            </w:r>
          </w:p>
        </w:tc>
        <w:tc>
          <w:tcPr>
            <w:tcW w:w="344" w:type="pct"/>
            <w:tcBorders>
              <w:top w:val="nil"/>
              <w:left w:val="nil"/>
              <w:bottom w:val="single" w:sz="4" w:space="0" w:color="auto"/>
              <w:right w:val="single" w:sz="4" w:space="0" w:color="auto"/>
            </w:tcBorders>
            <w:shd w:val="clear" w:color="auto" w:fill="C6D9F1" w:themeFill="text2" w:themeFillTint="33"/>
            <w:noWrap/>
            <w:vAlign w:val="center"/>
            <w:hideMark/>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5</w:t>
            </w:r>
          </w:p>
        </w:tc>
        <w:tc>
          <w:tcPr>
            <w:tcW w:w="343" w:type="pct"/>
            <w:tcBorders>
              <w:top w:val="nil"/>
              <w:left w:val="nil"/>
              <w:bottom w:val="single" w:sz="4" w:space="0" w:color="auto"/>
              <w:right w:val="single" w:sz="4" w:space="0" w:color="auto"/>
            </w:tcBorders>
            <w:shd w:val="clear" w:color="auto" w:fill="C6D9F1" w:themeFill="text2" w:themeFillTint="33"/>
            <w:noWrap/>
            <w:vAlign w:val="center"/>
            <w:hideMark/>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2</w:t>
            </w:r>
          </w:p>
        </w:tc>
        <w:tc>
          <w:tcPr>
            <w:tcW w:w="454" w:type="pct"/>
            <w:tcBorders>
              <w:top w:val="nil"/>
              <w:left w:val="nil"/>
              <w:bottom w:val="single" w:sz="4" w:space="0" w:color="auto"/>
              <w:right w:val="single" w:sz="4" w:space="0" w:color="auto"/>
            </w:tcBorders>
            <w:shd w:val="clear" w:color="auto" w:fill="C6D9F1" w:themeFill="text2" w:themeFillTint="33"/>
            <w:noWrap/>
            <w:vAlign w:val="center"/>
            <w:hideMark/>
          </w:tcPr>
          <w:p w:rsidR="00FD0A15" w:rsidRDefault="00FD0A15" w:rsidP="00FD0A15">
            <w:pPr>
              <w:spacing w:before="0" w:after="0" w:line="240" w:lineRule="auto"/>
              <w:jc w:val="right"/>
              <w:rPr>
                <w:rFonts w:ascii="Calibri" w:hAnsi="Calibri"/>
                <w:b/>
                <w:bCs/>
                <w:color w:val="000000"/>
                <w:sz w:val="20"/>
              </w:rPr>
            </w:pPr>
            <w:r>
              <w:rPr>
                <w:rFonts w:ascii="Calibri" w:hAnsi="Calibri"/>
                <w:b/>
                <w:bCs/>
                <w:color w:val="000000"/>
                <w:sz w:val="20"/>
              </w:rPr>
              <w:t>17</w:t>
            </w:r>
          </w:p>
        </w:tc>
      </w:tr>
      <w:tr w:rsidR="00FD0A15" w:rsidRPr="00483188" w:rsidTr="00FF5DF9">
        <w:trPr>
          <w:trHeight w:val="300"/>
        </w:trPr>
        <w:tc>
          <w:tcPr>
            <w:tcW w:w="2952" w:type="pct"/>
            <w:tcBorders>
              <w:top w:val="nil"/>
              <w:left w:val="single" w:sz="4" w:space="0" w:color="auto"/>
              <w:bottom w:val="single" w:sz="4" w:space="0" w:color="auto"/>
              <w:right w:val="single" w:sz="4" w:space="0" w:color="auto"/>
            </w:tcBorders>
            <w:shd w:val="clear" w:color="000000" w:fill="D9D9D9"/>
            <w:noWrap/>
            <w:vAlign w:val="bottom"/>
          </w:tcPr>
          <w:p w:rsidR="00FD0A15" w:rsidRDefault="00FD0A15" w:rsidP="00576423">
            <w:pPr>
              <w:spacing w:before="0" w:after="0" w:line="240" w:lineRule="auto"/>
              <w:rPr>
                <w:rFonts w:ascii="Calibri" w:hAnsi="Calibri"/>
                <w:b/>
                <w:bCs/>
                <w:color w:val="000000"/>
                <w:sz w:val="22"/>
                <w:szCs w:val="22"/>
              </w:rPr>
            </w:pPr>
            <w:r>
              <w:rPr>
                <w:rFonts w:ascii="Calibri" w:hAnsi="Calibri"/>
                <w:b/>
                <w:bCs/>
                <w:color w:val="000000"/>
                <w:sz w:val="22"/>
                <w:szCs w:val="22"/>
              </w:rPr>
              <w:t>ARD. Administrative reporting and documentation</w:t>
            </w:r>
          </w:p>
        </w:tc>
        <w:tc>
          <w:tcPr>
            <w:tcW w:w="56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2</w:t>
            </w:r>
          </w:p>
        </w:tc>
        <w:tc>
          <w:tcPr>
            <w:tcW w:w="343"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3</w:t>
            </w:r>
          </w:p>
        </w:tc>
        <w:tc>
          <w:tcPr>
            <w:tcW w:w="34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5</w:t>
            </w:r>
          </w:p>
        </w:tc>
        <w:tc>
          <w:tcPr>
            <w:tcW w:w="343"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1</w:t>
            </w:r>
          </w:p>
        </w:tc>
        <w:tc>
          <w:tcPr>
            <w:tcW w:w="45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right"/>
              <w:rPr>
                <w:rFonts w:ascii="Calibri" w:hAnsi="Calibri"/>
                <w:b/>
                <w:bCs/>
                <w:color w:val="000000"/>
                <w:sz w:val="20"/>
              </w:rPr>
            </w:pPr>
            <w:r>
              <w:rPr>
                <w:rFonts w:ascii="Calibri" w:hAnsi="Calibri"/>
                <w:b/>
                <w:bCs/>
                <w:color w:val="000000"/>
                <w:sz w:val="20"/>
              </w:rPr>
              <w:t>11</w:t>
            </w:r>
          </w:p>
        </w:tc>
      </w:tr>
      <w:tr w:rsidR="00FD0A15" w:rsidRPr="00483188" w:rsidTr="00FF5DF9">
        <w:trPr>
          <w:trHeight w:val="300"/>
        </w:trPr>
        <w:tc>
          <w:tcPr>
            <w:tcW w:w="2952" w:type="pct"/>
            <w:tcBorders>
              <w:top w:val="nil"/>
              <w:left w:val="single" w:sz="4" w:space="0" w:color="auto"/>
              <w:bottom w:val="single" w:sz="4" w:space="0" w:color="auto"/>
              <w:right w:val="single" w:sz="4" w:space="0" w:color="auto"/>
            </w:tcBorders>
            <w:shd w:val="clear" w:color="000000" w:fill="D9D9D9"/>
            <w:noWrap/>
            <w:vAlign w:val="bottom"/>
            <w:hideMark/>
          </w:tcPr>
          <w:p w:rsidR="00FD0A15" w:rsidRDefault="00FD0A15" w:rsidP="00576423">
            <w:pPr>
              <w:spacing w:before="0" w:after="0" w:line="240" w:lineRule="auto"/>
              <w:rPr>
                <w:rFonts w:ascii="Calibri" w:hAnsi="Calibri"/>
                <w:b/>
                <w:bCs/>
                <w:color w:val="000000"/>
                <w:sz w:val="22"/>
                <w:szCs w:val="22"/>
              </w:rPr>
            </w:pPr>
            <w:r>
              <w:rPr>
                <w:rFonts w:ascii="Calibri" w:hAnsi="Calibri"/>
                <w:b/>
                <w:bCs/>
                <w:color w:val="000000"/>
                <w:sz w:val="22"/>
                <w:szCs w:val="22"/>
              </w:rPr>
              <w:t xml:space="preserve">BIO: Biodiversity Conservation </w:t>
            </w:r>
          </w:p>
        </w:tc>
        <w:tc>
          <w:tcPr>
            <w:tcW w:w="564" w:type="pct"/>
            <w:tcBorders>
              <w:top w:val="nil"/>
              <w:left w:val="nil"/>
              <w:bottom w:val="single" w:sz="4" w:space="0" w:color="auto"/>
              <w:right w:val="single" w:sz="4" w:space="0" w:color="auto"/>
            </w:tcBorders>
            <w:shd w:val="clear" w:color="auto" w:fill="C6D9F1" w:themeFill="text2" w:themeFillTint="33"/>
            <w:noWrap/>
            <w:vAlign w:val="center"/>
            <w:hideMark/>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5</w:t>
            </w:r>
          </w:p>
        </w:tc>
        <w:tc>
          <w:tcPr>
            <w:tcW w:w="343" w:type="pct"/>
            <w:tcBorders>
              <w:top w:val="nil"/>
              <w:left w:val="nil"/>
              <w:bottom w:val="single" w:sz="4" w:space="0" w:color="auto"/>
              <w:right w:val="single" w:sz="4" w:space="0" w:color="auto"/>
            </w:tcBorders>
            <w:shd w:val="clear" w:color="auto" w:fill="C6D9F1" w:themeFill="text2" w:themeFillTint="33"/>
            <w:noWrap/>
            <w:vAlign w:val="center"/>
            <w:hideMark/>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9</w:t>
            </w:r>
          </w:p>
        </w:tc>
        <w:tc>
          <w:tcPr>
            <w:tcW w:w="344" w:type="pct"/>
            <w:tcBorders>
              <w:top w:val="nil"/>
              <w:left w:val="nil"/>
              <w:bottom w:val="single" w:sz="4" w:space="0" w:color="auto"/>
              <w:right w:val="single" w:sz="4" w:space="0" w:color="auto"/>
            </w:tcBorders>
            <w:shd w:val="clear" w:color="auto" w:fill="C6D9F1" w:themeFill="text2" w:themeFillTint="33"/>
            <w:noWrap/>
            <w:vAlign w:val="center"/>
            <w:hideMark/>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10</w:t>
            </w:r>
          </w:p>
        </w:tc>
        <w:tc>
          <w:tcPr>
            <w:tcW w:w="343" w:type="pct"/>
            <w:tcBorders>
              <w:top w:val="nil"/>
              <w:left w:val="nil"/>
              <w:bottom w:val="single" w:sz="4" w:space="0" w:color="auto"/>
              <w:right w:val="single" w:sz="4" w:space="0" w:color="auto"/>
            </w:tcBorders>
            <w:shd w:val="clear" w:color="auto" w:fill="C6D9F1" w:themeFill="text2" w:themeFillTint="33"/>
            <w:noWrap/>
            <w:vAlign w:val="center"/>
            <w:hideMark/>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7</w:t>
            </w:r>
          </w:p>
        </w:tc>
        <w:tc>
          <w:tcPr>
            <w:tcW w:w="454" w:type="pct"/>
            <w:tcBorders>
              <w:top w:val="nil"/>
              <w:left w:val="nil"/>
              <w:bottom w:val="single" w:sz="4" w:space="0" w:color="auto"/>
              <w:right w:val="single" w:sz="4" w:space="0" w:color="auto"/>
            </w:tcBorders>
            <w:shd w:val="clear" w:color="auto" w:fill="C6D9F1" w:themeFill="text2" w:themeFillTint="33"/>
            <w:noWrap/>
            <w:vAlign w:val="center"/>
            <w:hideMark/>
          </w:tcPr>
          <w:p w:rsidR="00FD0A15" w:rsidRDefault="00FD0A15" w:rsidP="00FD0A15">
            <w:pPr>
              <w:spacing w:before="0" w:after="0" w:line="240" w:lineRule="auto"/>
              <w:jc w:val="right"/>
              <w:rPr>
                <w:rFonts w:ascii="Calibri" w:hAnsi="Calibri"/>
                <w:b/>
                <w:bCs/>
                <w:color w:val="000000"/>
                <w:sz w:val="20"/>
              </w:rPr>
            </w:pPr>
            <w:r>
              <w:rPr>
                <w:rFonts w:ascii="Calibri" w:hAnsi="Calibri"/>
                <w:b/>
                <w:bCs/>
                <w:color w:val="000000"/>
                <w:sz w:val="20"/>
              </w:rPr>
              <w:t>31</w:t>
            </w:r>
          </w:p>
        </w:tc>
      </w:tr>
      <w:tr w:rsidR="00FD0A15" w:rsidRPr="00483188" w:rsidTr="00FF5DF9">
        <w:trPr>
          <w:trHeight w:val="300"/>
        </w:trPr>
        <w:tc>
          <w:tcPr>
            <w:tcW w:w="2952" w:type="pct"/>
            <w:tcBorders>
              <w:top w:val="nil"/>
              <w:left w:val="single" w:sz="4" w:space="0" w:color="auto"/>
              <w:bottom w:val="single" w:sz="4" w:space="0" w:color="auto"/>
              <w:right w:val="single" w:sz="4" w:space="0" w:color="auto"/>
            </w:tcBorders>
            <w:shd w:val="clear" w:color="000000" w:fill="D9D9D9"/>
            <w:noWrap/>
            <w:vAlign w:val="bottom"/>
          </w:tcPr>
          <w:p w:rsidR="00FD0A15" w:rsidRDefault="00FD0A15" w:rsidP="00576423">
            <w:pPr>
              <w:spacing w:before="0" w:after="0" w:line="240" w:lineRule="auto"/>
              <w:rPr>
                <w:rFonts w:ascii="Calibri" w:hAnsi="Calibri"/>
                <w:b/>
                <w:bCs/>
                <w:color w:val="000000"/>
                <w:sz w:val="22"/>
                <w:szCs w:val="22"/>
              </w:rPr>
            </w:pPr>
            <w:r>
              <w:rPr>
                <w:rFonts w:ascii="Calibri" w:hAnsi="Calibri"/>
                <w:b/>
                <w:bCs/>
                <w:color w:val="000000"/>
                <w:sz w:val="22"/>
                <w:szCs w:val="22"/>
              </w:rPr>
              <w:t>LAR: Upholding laws and regulations</w:t>
            </w:r>
          </w:p>
        </w:tc>
        <w:tc>
          <w:tcPr>
            <w:tcW w:w="56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4</w:t>
            </w:r>
          </w:p>
        </w:tc>
        <w:tc>
          <w:tcPr>
            <w:tcW w:w="343"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5</w:t>
            </w:r>
          </w:p>
        </w:tc>
        <w:tc>
          <w:tcPr>
            <w:tcW w:w="34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10</w:t>
            </w:r>
          </w:p>
        </w:tc>
        <w:tc>
          <w:tcPr>
            <w:tcW w:w="343"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10</w:t>
            </w:r>
          </w:p>
        </w:tc>
        <w:tc>
          <w:tcPr>
            <w:tcW w:w="45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right"/>
              <w:rPr>
                <w:rFonts w:ascii="Calibri" w:hAnsi="Calibri"/>
                <w:b/>
                <w:bCs/>
                <w:color w:val="000000"/>
                <w:sz w:val="20"/>
              </w:rPr>
            </w:pPr>
            <w:r>
              <w:rPr>
                <w:rFonts w:ascii="Calibri" w:hAnsi="Calibri"/>
                <w:b/>
                <w:bCs/>
                <w:color w:val="000000"/>
                <w:sz w:val="20"/>
              </w:rPr>
              <w:t>29</w:t>
            </w:r>
          </w:p>
        </w:tc>
      </w:tr>
      <w:tr w:rsidR="00FD0A15" w:rsidRPr="00483188" w:rsidTr="00FF5DF9">
        <w:trPr>
          <w:trHeight w:val="300"/>
        </w:trPr>
        <w:tc>
          <w:tcPr>
            <w:tcW w:w="2952" w:type="pct"/>
            <w:tcBorders>
              <w:top w:val="nil"/>
              <w:left w:val="single" w:sz="4" w:space="0" w:color="auto"/>
              <w:bottom w:val="single" w:sz="4" w:space="0" w:color="auto"/>
              <w:right w:val="single" w:sz="4" w:space="0" w:color="auto"/>
            </w:tcBorders>
            <w:shd w:val="clear" w:color="000000" w:fill="D9D9D9"/>
            <w:noWrap/>
            <w:vAlign w:val="bottom"/>
            <w:hideMark/>
          </w:tcPr>
          <w:p w:rsidR="00FD0A15" w:rsidRDefault="00FD0A15" w:rsidP="00576423">
            <w:pPr>
              <w:spacing w:before="0" w:after="0" w:line="240" w:lineRule="auto"/>
              <w:rPr>
                <w:rFonts w:ascii="Calibri" w:hAnsi="Calibri"/>
                <w:b/>
                <w:bCs/>
                <w:color w:val="000000"/>
                <w:sz w:val="22"/>
                <w:szCs w:val="22"/>
              </w:rPr>
            </w:pPr>
            <w:r>
              <w:rPr>
                <w:rFonts w:ascii="Calibri" w:hAnsi="Calibri"/>
                <w:b/>
                <w:bCs/>
                <w:color w:val="000000"/>
                <w:sz w:val="22"/>
                <w:szCs w:val="22"/>
              </w:rPr>
              <w:t xml:space="preserve">COM: Local communities and cultures  </w:t>
            </w:r>
          </w:p>
        </w:tc>
        <w:tc>
          <w:tcPr>
            <w:tcW w:w="564" w:type="pct"/>
            <w:tcBorders>
              <w:top w:val="nil"/>
              <w:left w:val="nil"/>
              <w:bottom w:val="single" w:sz="4" w:space="0" w:color="auto"/>
              <w:right w:val="single" w:sz="4" w:space="0" w:color="auto"/>
            </w:tcBorders>
            <w:shd w:val="clear" w:color="auto" w:fill="C6D9F1" w:themeFill="text2" w:themeFillTint="33"/>
            <w:noWrap/>
            <w:vAlign w:val="center"/>
            <w:hideMark/>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4</w:t>
            </w:r>
          </w:p>
        </w:tc>
        <w:tc>
          <w:tcPr>
            <w:tcW w:w="343" w:type="pct"/>
            <w:tcBorders>
              <w:top w:val="nil"/>
              <w:left w:val="nil"/>
              <w:bottom w:val="single" w:sz="4" w:space="0" w:color="auto"/>
              <w:right w:val="single" w:sz="4" w:space="0" w:color="auto"/>
            </w:tcBorders>
            <w:shd w:val="clear" w:color="auto" w:fill="C6D9F1" w:themeFill="text2" w:themeFillTint="33"/>
            <w:noWrap/>
            <w:vAlign w:val="center"/>
            <w:hideMark/>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7</w:t>
            </w:r>
          </w:p>
        </w:tc>
        <w:tc>
          <w:tcPr>
            <w:tcW w:w="344" w:type="pct"/>
            <w:tcBorders>
              <w:top w:val="nil"/>
              <w:left w:val="nil"/>
              <w:bottom w:val="single" w:sz="4" w:space="0" w:color="auto"/>
              <w:right w:val="single" w:sz="4" w:space="0" w:color="auto"/>
            </w:tcBorders>
            <w:shd w:val="clear" w:color="auto" w:fill="C6D9F1" w:themeFill="text2" w:themeFillTint="33"/>
            <w:noWrap/>
            <w:vAlign w:val="center"/>
            <w:hideMark/>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10</w:t>
            </w:r>
          </w:p>
        </w:tc>
        <w:tc>
          <w:tcPr>
            <w:tcW w:w="343" w:type="pct"/>
            <w:tcBorders>
              <w:top w:val="nil"/>
              <w:left w:val="nil"/>
              <w:bottom w:val="single" w:sz="4" w:space="0" w:color="auto"/>
              <w:right w:val="single" w:sz="4" w:space="0" w:color="auto"/>
            </w:tcBorders>
            <w:shd w:val="clear" w:color="auto" w:fill="C6D9F1" w:themeFill="text2" w:themeFillTint="33"/>
            <w:noWrap/>
            <w:vAlign w:val="center"/>
            <w:hideMark/>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2</w:t>
            </w:r>
          </w:p>
        </w:tc>
        <w:tc>
          <w:tcPr>
            <w:tcW w:w="454" w:type="pct"/>
            <w:tcBorders>
              <w:top w:val="nil"/>
              <w:left w:val="nil"/>
              <w:bottom w:val="single" w:sz="4" w:space="0" w:color="auto"/>
              <w:right w:val="single" w:sz="4" w:space="0" w:color="auto"/>
            </w:tcBorders>
            <w:shd w:val="clear" w:color="auto" w:fill="C6D9F1" w:themeFill="text2" w:themeFillTint="33"/>
            <w:noWrap/>
            <w:vAlign w:val="center"/>
            <w:hideMark/>
          </w:tcPr>
          <w:p w:rsidR="00FD0A15" w:rsidRDefault="00FD0A15" w:rsidP="00FD0A15">
            <w:pPr>
              <w:spacing w:before="0" w:after="0" w:line="240" w:lineRule="auto"/>
              <w:jc w:val="right"/>
              <w:rPr>
                <w:rFonts w:ascii="Calibri" w:hAnsi="Calibri"/>
                <w:b/>
                <w:bCs/>
                <w:color w:val="000000"/>
                <w:sz w:val="20"/>
              </w:rPr>
            </w:pPr>
            <w:r>
              <w:rPr>
                <w:rFonts w:ascii="Calibri" w:hAnsi="Calibri"/>
                <w:b/>
                <w:bCs/>
                <w:color w:val="000000"/>
                <w:sz w:val="20"/>
              </w:rPr>
              <w:t>23</w:t>
            </w:r>
          </w:p>
        </w:tc>
      </w:tr>
      <w:tr w:rsidR="00FD0A15" w:rsidRPr="00483188" w:rsidTr="00FF5DF9">
        <w:trPr>
          <w:trHeight w:val="300"/>
        </w:trPr>
        <w:tc>
          <w:tcPr>
            <w:tcW w:w="2952" w:type="pct"/>
            <w:tcBorders>
              <w:top w:val="nil"/>
              <w:left w:val="single" w:sz="4" w:space="0" w:color="auto"/>
              <w:bottom w:val="single" w:sz="4" w:space="0" w:color="auto"/>
              <w:right w:val="single" w:sz="4" w:space="0" w:color="auto"/>
            </w:tcBorders>
            <w:shd w:val="clear" w:color="000000" w:fill="D9D9D9"/>
            <w:noWrap/>
            <w:vAlign w:val="bottom"/>
          </w:tcPr>
          <w:p w:rsidR="00FD0A15" w:rsidRDefault="00FD0A15" w:rsidP="00576423">
            <w:pPr>
              <w:spacing w:before="0" w:after="0" w:line="240" w:lineRule="auto"/>
              <w:rPr>
                <w:rFonts w:ascii="Calibri" w:hAnsi="Calibri"/>
                <w:b/>
                <w:bCs/>
                <w:color w:val="000000"/>
                <w:sz w:val="22"/>
                <w:szCs w:val="22"/>
              </w:rPr>
            </w:pPr>
            <w:r>
              <w:rPr>
                <w:rFonts w:ascii="Calibri" w:hAnsi="Calibri"/>
                <w:b/>
                <w:bCs/>
                <w:color w:val="000000"/>
                <w:sz w:val="22"/>
                <w:szCs w:val="22"/>
              </w:rPr>
              <w:t>TRP : Tourism, recreation and public use</w:t>
            </w:r>
          </w:p>
        </w:tc>
        <w:tc>
          <w:tcPr>
            <w:tcW w:w="56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4</w:t>
            </w:r>
          </w:p>
        </w:tc>
        <w:tc>
          <w:tcPr>
            <w:tcW w:w="343"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7</w:t>
            </w:r>
          </w:p>
        </w:tc>
        <w:tc>
          <w:tcPr>
            <w:tcW w:w="34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9</w:t>
            </w:r>
          </w:p>
        </w:tc>
        <w:tc>
          <w:tcPr>
            <w:tcW w:w="343"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5</w:t>
            </w:r>
          </w:p>
        </w:tc>
        <w:tc>
          <w:tcPr>
            <w:tcW w:w="45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right"/>
              <w:rPr>
                <w:rFonts w:ascii="Calibri" w:hAnsi="Calibri"/>
                <w:b/>
                <w:bCs/>
                <w:color w:val="000000"/>
                <w:sz w:val="20"/>
              </w:rPr>
            </w:pPr>
            <w:r>
              <w:rPr>
                <w:rFonts w:ascii="Calibri" w:hAnsi="Calibri"/>
                <w:b/>
                <w:bCs/>
                <w:color w:val="000000"/>
                <w:sz w:val="20"/>
              </w:rPr>
              <w:t>25</w:t>
            </w:r>
          </w:p>
        </w:tc>
      </w:tr>
      <w:tr w:rsidR="00FD0A15" w:rsidRPr="00483188" w:rsidTr="00FF5DF9">
        <w:trPr>
          <w:trHeight w:val="300"/>
        </w:trPr>
        <w:tc>
          <w:tcPr>
            <w:tcW w:w="2952" w:type="pct"/>
            <w:tcBorders>
              <w:top w:val="nil"/>
              <w:left w:val="single" w:sz="4" w:space="0" w:color="auto"/>
              <w:bottom w:val="single" w:sz="4" w:space="0" w:color="auto"/>
              <w:right w:val="single" w:sz="4" w:space="0" w:color="auto"/>
            </w:tcBorders>
            <w:shd w:val="clear" w:color="000000" w:fill="D9D9D9"/>
            <w:noWrap/>
            <w:vAlign w:val="bottom"/>
          </w:tcPr>
          <w:p w:rsidR="00FD0A15" w:rsidRDefault="00FD0A15" w:rsidP="00576423">
            <w:pPr>
              <w:spacing w:before="0" w:after="0" w:line="240" w:lineRule="auto"/>
              <w:rPr>
                <w:rFonts w:ascii="Calibri" w:hAnsi="Calibri"/>
                <w:b/>
                <w:bCs/>
                <w:color w:val="000000"/>
                <w:sz w:val="22"/>
                <w:szCs w:val="22"/>
              </w:rPr>
            </w:pPr>
            <w:r>
              <w:rPr>
                <w:rFonts w:ascii="Calibri" w:hAnsi="Calibri"/>
                <w:b/>
                <w:bCs/>
                <w:color w:val="000000"/>
                <w:sz w:val="22"/>
                <w:szCs w:val="22"/>
              </w:rPr>
              <w:lastRenderedPageBreak/>
              <w:t>AWA:  Awareness and Education</w:t>
            </w:r>
          </w:p>
        </w:tc>
        <w:tc>
          <w:tcPr>
            <w:tcW w:w="56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5</w:t>
            </w:r>
          </w:p>
        </w:tc>
        <w:tc>
          <w:tcPr>
            <w:tcW w:w="343"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6</w:t>
            </w:r>
          </w:p>
        </w:tc>
        <w:tc>
          <w:tcPr>
            <w:tcW w:w="34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6</w:t>
            </w:r>
          </w:p>
        </w:tc>
        <w:tc>
          <w:tcPr>
            <w:tcW w:w="343"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2</w:t>
            </w:r>
          </w:p>
        </w:tc>
        <w:tc>
          <w:tcPr>
            <w:tcW w:w="45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right"/>
              <w:rPr>
                <w:rFonts w:ascii="Calibri" w:hAnsi="Calibri"/>
                <w:b/>
                <w:bCs/>
                <w:color w:val="000000"/>
                <w:sz w:val="20"/>
              </w:rPr>
            </w:pPr>
            <w:r>
              <w:rPr>
                <w:rFonts w:ascii="Calibri" w:hAnsi="Calibri"/>
                <w:b/>
                <w:bCs/>
                <w:color w:val="000000"/>
                <w:sz w:val="20"/>
              </w:rPr>
              <w:t>19</w:t>
            </w:r>
          </w:p>
        </w:tc>
      </w:tr>
      <w:tr w:rsidR="00FD0A15" w:rsidRPr="00483188" w:rsidTr="00FF5DF9">
        <w:trPr>
          <w:trHeight w:val="300"/>
        </w:trPr>
        <w:tc>
          <w:tcPr>
            <w:tcW w:w="2952" w:type="pct"/>
            <w:tcBorders>
              <w:top w:val="nil"/>
              <w:left w:val="single" w:sz="4" w:space="0" w:color="auto"/>
              <w:bottom w:val="single" w:sz="4" w:space="0" w:color="auto"/>
              <w:right w:val="single" w:sz="4" w:space="0" w:color="auto"/>
            </w:tcBorders>
            <w:shd w:val="clear" w:color="000000" w:fill="D9D9D9"/>
            <w:noWrap/>
            <w:vAlign w:val="bottom"/>
          </w:tcPr>
          <w:p w:rsidR="00FD0A15" w:rsidRDefault="00FD0A15" w:rsidP="00576423">
            <w:pPr>
              <w:spacing w:before="0" w:after="0" w:line="240" w:lineRule="auto"/>
              <w:rPr>
                <w:rFonts w:ascii="Calibri" w:hAnsi="Calibri"/>
                <w:b/>
                <w:bCs/>
                <w:color w:val="000000"/>
                <w:sz w:val="22"/>
                <w:szCs w:val="22"/>
              </w:rPr>
            </w:pPr>
            <w:r>
              <w:rPr>
                <w:rFonts w:ascii="Calibri" w:hAnsi="Calibri"/>
                <w:b/>
                <w:bCs/>
                <w:color w:val="000000"/>
                <w:sz w:val="22"/>
                <w:szCs w:val="22"/>
              </w:rPr>
              <w:t xml:space="preserve">FLD: Field Craft and Site Maintenance </w:t>
            </w:r>
          </w:p>
        </w:tc>
        <w:tc>
          <w:tcPr>
            <w:tcW w:w="56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 </w:t>
            </w:r>
          </w:p>
        </w:tc>
        <w:tc>
          <w:tcPr>
            <w:tcW w:w="343"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 </w:t>
            </w:r>
          </w:p>
        </w:tc>
        <w:tc>
          <w:tcPr>
            <w:tcW w:w="34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6</w:t>
            </w:r>
          </w:p>
        </w:tc>
        <w:tc>
          <w:tcPr>
            <w:tcW w:w="343"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16</w:t>
            </w:r>
          </w:p>
        </w:tc>
        <w:tc>
          <w:tcPr>
            <w:tcW w:w="45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right"/>
              <w:rPr>
                <w:rFonts w:ascii="Calibri" w:hAnsi="Calibri"/>
                <w:b/>
                <w:bCs/>
                <w:color w:val="000000"/>
                <w:sz w:val="20"/>
              </w:rPr>
            </w:pPr>
            <w:r>
              <w:rPr>
                <w:rFonts w:ascii="Calibri" w:hAnsi="Calibri"/>
                <w:b/>
                <w:bCs/>
                <w:color w:val="000000"/>
                <w:sz w:val="20"/>
              </w:rPr>
              <w:t>22</w:t>
            </w:r>
          </w:p>
        </w:tc>
      </w:tr>
      <w:tr w:rsidR="00FD0A15" w:rsidRPr="00483188" w:rsidTr="00FF5DF9">
        <w:trPr>
          <w:trHeight w:val="300"/>
        </w:trPr>
        <w:tc>
          <w:tcPr>
            <w:tcW w:w="2952" w:type="pct"/>
            <w:tcBorders>
              <w:top w:val="nil"/>
              <w:left w:val="single" w:sz="4" w:space="0" w:color="auto"/>
              <w:bottom w:val="single" w:sz="4" w:space="0" w:color="auto"/>
              <w:right w:val="single" w:sz="4" w:space="0" w:color="auto"/>
            </w:tcBorders>
            <w:shd w:val="clear" w:color="000000" w:fill="D9D9D9"/>
            <w:noWrap/>
            <w:vAlign w:val="bottom"/>
          </w:tcPr>
          <w:p w:rsidR="00FD0A15" w:rsidRDefault="00FD0A15" w:rsidP="00576423">
            <w:pPr>
              <w:spacing w:before="0" w:after="0" w:line="240" w:lineRule="auto"/>
              <w:rPr>
                <w:rFonts w:ascii="Calibri" w:hAnsi="Calibri"/>
                <w:b/>
                <w:bCs/>
                <w:color w:val="000000"/>
                <w:sz w:val="22"/>
                <w:szCs w:val="22"/>
              </w:rPr>
            </w:pPr>
            <w:r>
              <w:rPr>
                <w:rFonts w:ascii="Calibri" w:hAnsi="Calibri"/>
                <w:b/>
                <w:bCs/>
                <w:color w:val="000000"/>
                <w:sz w:val="22"/>
                <w:szCs w:val="22"/>
              </w:rPr>
              <w:t>TEC: Technology</w:t>
            </w:r>
          </w:p>
        </w:tc>
        <w:tc>
          <w:tcPr>
            <w:tcW w:w="56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 </w:t>
            </w:r>
          </w:p>
        </w:tc>
        <w:tc>
          <w:tcPr>
            <w:tcW w:w="343"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 </w:t>
            </w:r>
          </w:p>
        </w:tc>
        <w:tc>
          <w:tcPr>
            <w:tcW w:w="34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5</w:t>
            </w:r>
          </w:p>
        </w:tc>
        <w:tc>
          <w:tcPr>
            <w:tcW w:w="343"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4</w:t>
            </w:r>
          </w:p>
        </w:tc>
        <w:tc>
          <w:tcPr>
            <w:tcW w:w="45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right"/>
              <w:rPr>
                <w:rFonts w:ascii="Calibri" w:hAnsi="Calibri"/>
                <w:b/>
                <w:bCs/>
                <w:color w:val="000000"/>
                <w:sz w:val="20"/>
              </w:rPr>
            </w:pPr>
            <w:r>
              <w:rPr>
                <w:rFonts w:ascii="Calibri" w:hAnsi="Calibri"/>
                <w:b/>
                <w:bCs/>
                <w:color w:val="000000"/>
                <w:sz w:val="20"/>
              </w:rPr>
              <w:t>9</w:t>
            </w:r>
          </w:p>
        </w:tc>
      </w:tr>
      <w:tr w:rsidR="00FD0A15" w:rsidRPr="00483188" w:rsidTr="00FF5DF9">
        <w:trPr>
          <w:trHeight w:val="300"/>
        </w:trPr>
        <w:tc>
          <w:tcPr>
            <w:tcW w:w="2952" w:type="pct"/>
            <w:tcBorders>
              <w:top w:val="nil"/>
              <w:left w:val="single" w:sz="4" w:space="0" w:color="auto"/>
              <w:bottom w:val="single" w:sz="4" w:space="0" w:color="auto"/>
              <w:right w:val="single" w:sz="4" w:space="0" w:color="auto"/>
            </w:tcBorders>
            <w:shd w:val="clear" w:color="000000" w:fill="D9D9D9"/>
            <w:noWrap/>
            <w:vAlign w:val="bottom"/>
          </w:tcPr>
          <w:p w:rsidR="00FD0A15" w:rsidRDefault="00FD0A15" w:rsidP="00576423">
            <w:pPr>
              <w:spacing w:before="0" w:after="0" w:line="240" w:lineRule="auto"/>
              <w:rPr>
                <w:rFonts w:ascii="Calibri" w:hAnsi="Calibri"/>
                <w:b/>
                <w:bCs/>
                <w:color w:val="000000"/>
                <w:sz w:val="22"/>
                <w:szCs w:val="22"/>
              </w:rPr>
            </w:pPr>
            <w:r>
              <w:rPr>
                <w:rFonts w:ascii="Calibri" w:hAnsi="Calibri"/>
                <w:b/>
                <w:bCs/>
                <w:color w:val="000000"/>
                <w:sz w:val="22"/>
                <w:szCs w:val="22"/>
              </w:rPr>
              <w:t>CAC: Communication and Collaboration</w:t>
            </w:r>
          </w:p>
        </w:tc>
        <w:tc>
          <w:tcPr>
            <w:tcW w:w="56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3</w:t>
            </w:r>
          </w:p>
        </w:tc>
        <w:tc>
          <w:tcPr>
            <w:tcW w:w="343"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3</w:t>
            </w:r>
          </w:p>
        </w:tc>
        <w:tc>
          <w:tcPr>
            <w:tcW w:w="34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2</w:t>
            </w:r>
          </w:p>
        </w:tc>
        <w:tc>
          <w:tcPr>
            <w:tcW w:w="343"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2</w:t>
            </w:r>
          </w:p>
        </w:tc>
        <w:tc>
          <w:tcPr>
            <w:tcW w:w="454" w:type="pct"/>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right"/>
              <w:rPr>
                <w:rFonts w:ascii="Calibri" w:hAnsi="Calibri"/>
                <w:b/>
                <w:bCs/>
                <w:color w:val="000000"/>
                <w:sz w:val="20"/>
              </w:rPr>
            </w:pPr>
            <w:r>
              <w:rPr>
                <w:rFonts w:ascii="Calibri" w:hAnsi="Calibri"/>
                <w:b/>
                <w:bCs/>
                <w:color w:val="000000"/>
                <w:sz w:val="20"/>
              </w:rPr>
              <w:t>10</w:t>
            </w:r>
          </w:p>
        </w:tc>
      </w:tr>
      <w:tr w:rsidR="00FD0A15" w:rsidRPr="00483188" w:rsidTr="00576423">
        <w:trPr>
          <w:trHeight w:val="300"/>
        </w:trPr>
        <w:tc>
          <w:tcPr>
            <w:tcW w:w="2952" w:type="pct"/>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FD0A15" w:rsidRDefault="00FD0A15" w:rsidP="000B0355">
            <w:pPr>
              <w:spacing w:before="0" w:after="0" w:line="240" w:lineRule="auto"/>
              <w:rPr>
                <w:rFonts w:ascii="Calibri" w:hAnsi="Calibri"/>
                <w:b/>
                <w:bCs/>
                <w:color w:val="000000"/>
                <w:sz w:val="22"/>
                <w:szCs w:val="22"/>
              </w:rPr>
            </w:pPr>
            <w:r>
              <w:rPr>
                <w:rFonts w:ascii="Calibri" w:hAnsi="Calibri"/>
                <w:b/>
                <w:bCs/>
                <w:color w:val="000000"/>
                <w:sz w:val="22"/>
                <w:szCs w:val="22"/>
              </w:rPr>
              <w:t xml:space="preserve">UNI: Universal </w:t>
            </w:r>
            <w:r w:rsidR="000B0355">
              <w:rPr>
                <w:rFonts w:ascii="Calibri" w:hAnsi="Calibri"/>
                <w:b/>
                <w:bCs/>
                <w:color w:val="000000"/>
                <w:sz w:val="22"/>
                <w:szCs w:val="22"/>
              </w:rPr>
              <w:t xml:space="preserve">Work </w:t>
            </w:r>
            <w:proofErr w:type="spellStart"/>
            <w:r w:rsidR="000B0355">
              <w:rPr>
                <w:rFonts w:ascii="Calibri" w:hAnsi="Calibri"/>
                <w:b/>
                <w:bCs/>
                <w:color w:val="000000"/>
                <w:sz w:val="22"/>
                <w:szCs w:val="22"/>
              </w:rPr>
              <w:t>Comptences</w:t>
            </w:r>
            <w:proofErr w:type="spellEnd"/>
            <w:r>
              <w:rPr>
                <w:rFonts w:ascii="Calibri" w:hAnsi="Calibri"/>
                <w:b/>
                <w:bCs/>
                <w:color w:val="000000"/>
                <w:sz w:val="22"/>
                <w:szCs w:val="22"/>
              </w:rPr>
              <w:t xml:space="preserve"> (Same for all levels)</w:t>
            </w:r>
          </w:p>
        </w:tc>
        <w:tc>
          <w:tcPr>
            <w:tcW w:w="1594" w:type="pct"/>
            <w:gridSpan w:val="4"/>
            <w:tcBorders>
              <w:top w:val="nil"/>
              <w:left w:val="nil"/>
              <w:bottom w:val="single" w:sz="4" w:space="0" w:color="auto"/>
              <w:right w:val="single" w:sz="4" w:space="0" w:color="auto"/>
            </w:tcBorders>
            <w:shd w:val="clear" w:color="auto" w:fill="C6D9F1" w:themeFill="text2" w:themeFillTint="33"/>
            <w:noWrap/>
            <w:vAlign w:val="center"/>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10</w:t>
            </w:r>
          </w:p>
        </w:tc>
        <w:tc>
          <w:tcPr>
            <w:tcW w:w="454" w:type="pct"/>
            <w:tcBorders>
              <w:top w:val="nil"/>
              <w:left w:val="nil"/>
              <w:bottom w:val="single" w:sz="4" w:space="0" w:color="auto"/>
              <w:right w:val="single" w:sz="4" w:space="0" w:color="auto"/>
            </w:tcBorders>
            <w:shd w:val="clear" w:color="auto" w:fill="C6D9F1" w:themeFill="text2" w:themeFillTint="33"/>
            <w:noWrap/>
            <w:vAlign w:val="center"/>
            <w:hideMark/>
          </w:tcPr>
          <w:p w:rsidR="00FD0A15" w:rsidRDefault="00FD0A15" w:rsidP="00FD0A15">
            <w:pPr>
              <w:spacing w:before="0" w:after="0" w:line="240" w:lineRule="auto"/>
              <w:jc w:val="center"/>
              <w:rPr>
                <w:rFonts w:ascii="Calibri" w:hAnsi="Calibri"/>
                <w:b/>
                <w:bCs/>
                <w:color w:val="000000"/>
                <w:sz w:val="20"/>
              </w:rPr>
            </w:pPr>
            <w:r>
              <w:rPr>
                <w:rFonts w:ascii="Calibri" w:hAnsi="Calibri"/>
                <w:b/>
                <w:bCs/>
                <w:color w:val="000000"/>
                <w:sz w:val="20"/>
              </w:rPr>
              <w:t>10</w:t>
            </w:r>
          </w:p>
        </w:tc>
      </w:tr>
      <w:tr w:rsidR="00FD0A15" w:rsidRPr="00483188" w:rsidTr="00A25C36">
        <w:trPr>
          <w:trHeight w:val="300"/>
        </w:trPr>
        <w:tc>
          <w:tcPr>
            <w:tcW w:w="2952" w:type="pct"/>
            <w:tcBorders>
              <w:top w:val="nil"/>
              <w:left w:val="single" w:sz="4" w:space="0" w:color="auto"/>
              <w:bottom w:val="single" w:sz="4" w:space="0" w:color="auto"/>
              <w:right w:val="single" w:sz="4" w:space="0" w:color="auto"/>
            </w:tcBorders>
            <w:shd w:val="clear" w:color="000000" w:fill="FFFFFF"/>
            <w:noWrap/>
            <w:vAlign w:val="bottom"/>
            <w:hideMark/>
          </w:tcPr>
          <w:p w:rsidR="00FD0A15" w:rsidRDefault="00FD0A15" w:rsidP="00576423">
            <w:pPr>
              <w:spacing w:before="0" w:after="0" w:line="240" w:lineRule="auto"/>
              <w:rPr>
                <w:rFonts w:ascii="Calibri" w:hAnsi="Calibri"/>
                <w:b/>
                <w:bCs/>
                <w:color w:val="000000"/>
                <w:sz w:val="22"/>
                <w:szCs w:val="22"/>
              </w:rPr>
            </w:pPr>
            <w:r>
              <w:rPr>
                <w:rFonts w:ascii="Calibri" w:hAnsi="Calibri"/>
                <w:b/>
                <w:bCs/>
                <w:color w:val="000000"/>
                <w:sz w:val="22"/>
                <w:szCs w:val="22"/>
              </w:rPr>
              <w:t>TOTALS</w:t>
            </w:r>
          </w:p>
        </w:tc>
        <w:tc>
          <w:tcPr>
            <w:tcW w:w="564" w:type="pct"/>
            <w:tcBorders>
              <w:top w:val="nil"/>
              <w:left w:val="nil"/>
              <w:bottom w:val="single" w:sz="4" w:space="0" w:color="auto"/>
              <w:right w:val="single" w:sz="4" w:space="0" w:color="auto"/>
            </w:tcBorders>
            <w:shd w:val="clear" w:color="auto" w:fill="C6D9F1" w:themeFill="text2" w:themeFillTint="33"/>
            <w:noWrap/>
            <w:vAlign w:val="bottom"/>
            <w:hideMark/>
          </w:tcPr>
          <w:p w:rsidR="00FD0A15" w:rsidRDefault="00FD0A15" w:rsidP="00FD0A15">
            <w:pPr>
              <w:spacing w:before="0" w:after="0" w:line="240" w:lineRule="auto"/>
              <w:jc w:val="right"/>
              <w:rPr>
                <w:rFonts w:ascii="Calibri" w:hAnsi="Calibri"/>
                <w:color w:val="000000"/>
                <w:sz w:val="22"/>
                <w:szCs w:val="22"/>
              </w:rPr>
            </w:pPr>
            <w:r>
              <w:rPr>
                <w:rFonts w:ascii="Calibri" w:hAnsi="Calibri"/>
                <w:color w:val="000000"/>
                <w:sz w:val="22"/>
                <w:szCs w:val="22"/>
              </w:rPr>
              <w:t>59</w:t>
            </w:r>
          </w:p>
        </w:tc>
        <w:tc>
          <w:tcPr>
            <w:tcW w:w="343" w:type="pct"/>
            <w:tcBorders>
              <w:top w:val="nil"/>
              <w:left w:val="nil"/>
              <w:bottom w:val="single" w:sz="4" w:space="0" w:color="auto"/>
              <w:right w:val="single" w:sz="4" w:space="0" w:color="auto"/>
            </w:tcBorders>
            <w:shd w:val="clear" w:color="auto" w:fill="C6D9F1" w:themeFill="text2" w:themeFillTint="33"/>
            <w:noWrap/>
            <w:vAlign w:val="bottom"/>
            <w:hideMark/>
          </w:tcPr>
          <w:p w:rsidR="00FD0A15" w:rsidRDefault="00FD0A15" w:rsidP="00FD0A15">
            <w:pPr>
              <w:spacing w:before="0" w:after="0" w:line="240" w:lineRule="auto"/>
              <w:jc w:val="right"/>
              <w:rPr>
                <w:rFonts w:ascii="Calibri" w:hAnsi="Calibri"/>
                <w:color w:val="000000"/>
                <w:sz w:val="22"/>
                <w:szCs w:val="22"/>
              </w:rPr>
            </w:pPr>
            <w:r>
              <w:rPr>
                <w:rFonts w:ascii="Calibri" w:hAnsi="Calibri"/>
                <w:color w:val="000000"/>
                <w:sz w:val="22"/>
                <w:szCs w:val="22"/>
              </w:rPr>
              <w:t>79</w:t>
            </w:r>
          </w:p>
        </w:tc>
        <w:tc>
          <w:tcPr>
            <w:tcW w:w="344" w:type="pct"/>
            <w:tcBorders>
              <w:top w:val="nil"/>
              <w:left w:val="nil"/>
              <w:bottom w:val="single" w:sz="4" w:space="0" w:color="auto"/>
              <w:right w:val="single" w:sz="4" w:space="0" w:color="auto"/>
            </w:tcBorders>
            <w:shd w:val="clear" w:color="auto" w:fill="C6D9F1" w:themeFill="text2" w:themeFillTint="33"/>
            <w:noWrap/>
            <w:vAlign w:val="bottom"/>
            <w:hideMark/>
          </w:tcPr>
          <w:p w:rsidR="00FD0A15" w:rsidRDefault="00FD0A15" w:rsidP="00FD0A15">
            <w:pPr>
              <w:spacing w:before="0" w:after="0" w:line="240" w:lineRule="auto"/>
              <w:jc w:val="right"/>
              <w:rPr>
                <w:rFonts w:ascii="Calibri" w:hAnsi="Calibri"/>
                <w:color w:val="000000"/>
                <w:sz w:val="22"/>
                <w:szCs w:val="22"/>
              </w:rPr>
            </w:pPr>
            <w:r>
              <w:rPr>
                <w:rFonts w:ascii="Calibri" w:hAnsi="Calibri"/>
                <w:color w:val="000000"/>
                <w:sz w:val="22"/>
                <w:szCs w:val="22"/>
              </w:rPr>
              <w:t>82</w:t>
            </w:r>
          </w:p>
        </w:tc>
        <w:tc>
          <w:tcPr>
            <w:tcW w:w="343" w:type="pct"/>
            <w:tcBorders>
              <w:top w:val="nil"/>
              <w:left w:val="nil"/>
              <w:bottom w:val="single" w:sz="4" w:space="0" w:color="auto"/>
              <w:right w:val="single" w:sz="4" w:space="0" w:color="auto"/>
            </w:tcBorders>
            <w:shd w:val="clear" w:color="auto" w:fill="C6D9F1" w:themeFill="text2" w:themeFillTint="33"/>
            <w:noWrap/>
            <w:vAlign w:val="bottom"/>
            <w:hideMark/>
          </w:tcPr>
          <w:p w:rsidR="00FD0A15" w:rsidRDefault="00FD0A15" w:rsidP="00FD0A15">
            <w:pPr>
              <w:spacing w:before="0" w:after="0" w:line="240" w:lineRule="auto"/>
              <w:jc w:val="right"/>
              <w:rPr>
                <w:rFonts w:ascii="Calibri" w:hAnsi="Calibri"/>
                <w:color w:val="000000"/>
                <w:sz w:val="22"/>
                <w:szCs w:val="22"/>
              </w:rPr>
            </w:pPr>
            <w:r>
              <w:rPr>
                <w:rFonts w:ascii="Calibri" w:hAnsi="Calibri"/>
                <w:color w:val="000000"/>
                <w:sz w:val="22"/>
                <w:szCs w:val="22"/>
              </w:rPr>
              <w:t>63</w:t>
            </w:r>
          </w:p>
        </w:tc>
        <w:tc>
          <w:tcPr>
            <w:tcW w:w="454" w:type="pct"/>
            <w:tcBorders>
              <w:top w:val="nil"/>
              <w:left w:val="nil"/>
              <w:bottom w:val="single" w:sz="4" w:space="0" w:color="auto"/>
              <w:right w:val="single" w:sz="4" w:space="0" w:color="auto"/>
            </w:tcBorders>
            <w:shd w:val="clear" w:color="auto" w:fill="C6D9F1" w:themeFill="text2" w:themeFillTint="33"/>
            <w:noWrap/>
            <w:vAlign w:val="bottom"/>
            <w:hideMark/>
          </w:tcPr>
          <w:p w:rsidR="00FD0A15" w:rsidRDefault="00FD0A15" w:rsidP="00FD0A15">
            <w:pPr>
              <w:spacing w:before="0" w:after="0" w:line="240" w:lineRule="auto"/>
              <w:jc w:val="right"/>
              <w:rPr>
                <w:rFonts w:ascii="Calibri" w:hAnsi="Calibri"/>
                <w:color w:val="000000"/>
                <w:sz w:val="22"/>
                <w:szCs w:val="22"/>
              </w:rPr>
            </w:pPr>
            <w:r>
              <w:rPr>
                <w:rFonts w:ascii="Calibri" w:hAnsi="Calibri"/>
                <w:color w:val="000000"/>
                <w:sz w:val="22"/>
                <w:szCs w:val="22"/>
              </w:rPr>
              <w:t>253</w:t>
            </w:r>
          </w:p>
        </w:tc>
      </w:tr>
    </w:tbl>
    <w:p w:rsidR="00FE7D87" w:rsidRDefault="00FE7D87" w:rsidP="00FE7D87"/>
    <w:tbl>
      <w:tblPr>
        <w:tblStyle w:val="TableGrid"/>
        <w:tblW w:w="0" w:type="auto"/>
        <w:shd w:val="clear" w:color="auto" w:fill="EAF1DD" w:themeFill="accent3" w:themeFillTint="33"/>
        <w:tblLook w:val="04A0" w:firstRow="1" w:lastRow="0" w:firstColumn="1" w:lastColumn="0" w:noHBand="0" w:noVBand="1"/>
      </w:tblPr>
      <w:tblGrid>
        <w:gridCol w:w="9968"/>
      </w:tblGrid>
      <w:tr w:rsidR="00FE7D87" w:rsidTr="00A32F3D">
        <w:tc>
          <w:tcPr>
            <w:tcW w:w="9968" w:type="dxa"/>
            <w:shd w:val="clear" w:color="auto" w:fill="EAF1DD" w:themeFill="accent3" w:themeFillTint="33"/>
          </w:tcPr>
          <w:p w:rsidR="00FE7D87" w:rsidRPr="00A32F3D" w:rsidRDefault="00FE7D87" w:rsidP="00A32F3D">
            <w:pPr>
              <w:jc w:val="center"/>
              <w:rPr>
                <w:b/>
              </w:rPr>
            </w:pPr>
            <w:r w:rsidRPr="00A32F3D">
              <w:rPr>
                <w:b/>
              </w:rPr>
              <w:t>FAQ: Why not simply write competences for jobs such as ‘ranger’, director or ‘administrator’?</w:t>
            </w:r>
          </w:p>
          <w:p w:rsidR="00FE7D87" w:rsidRDefault="00FE7D87" w:rsidP="00FE7D87">
            <w:r>
              <w:t xml:space="preserve">In different countries and PA systems similar job titles do not mean the same thing, and tasks and responsibilities are allocated differently. For example: </w:t>
            </w:r>
          </w:p>
          <w:p w:rsidR="00FE7D87" w:rsidRDefault="00FE7D87" w:rsidP="00FE7D87">
            <w:pPr>
              <w:numPr>
                <w:ilvl w:val="0"/>
                <w:numId w:val="16"/>
              </w:numPr>
            </w:pPr>
            <w:r>
              <w:t xml:space="preserve">A ranger in a biosphere reserve in France has very different duties and needs from a ranger in a National Park in the Philippines. </w:t>
            </w:r>
          </w:p>
          <w:p w:rsidR="00FE7D87" w:rsidRDefault="00FE7D87" w:rsidP="00FE7D87">
            <w:pPr>
              <w:numPr>
                <w:ilvl w:val="0"/>
                <w:numId w:val="16"/>
              </w:numPr>
            </w:pPr>
            <w:r>
              <w:t>The term ‘Warden’ in some countries means the head of a protected area (Level 3), while in others it means a site guardian (Level 1).</w:t>
            </w:r>
          </w:p>
          <w:p w:rsidR="00FE7D87" w:rsidRDefault="00FE7D87" w:rsidP="00FE7D87">
            <w:pPr>
              <w:numPr>
                <w:ilvl w:val="0"/>
                <w:numId w:val="16"/>
              </w:numPr>
            </w:pPr>
            <w:r>
              <w:t>The head of a protected area (Level 3) can variously be titled a Director, Manager, Superintendent, Warden, Chief (and others).</w:t>
            </w:r>
          </w:p>
          <w:p w:rsidR="00FE7D87" w:rsidRDefault="00FE7D87" w:rsidP="00FE7D87">
            <w:pPr>
              <w:numPr>
                <w:ilvl w:val="0"/>
                <w:numId w:val="16"/>
              </w:numPr>
            </w:pPr>
            <w:r>
              <w:t xml:space="preserve">The ‘Director’ of a large national park in may require different skills from the ‘Director’ of a smaller strict nature reserve. </w:t>
            </w:r>
          </w:p>
          <w:p w:rsidR="00FE7D87" w:rsidRDefault="00FE7D87" w:rsidP="00FE7D87">
            <w:pPr>
              <w:numPr>
                <w:ilvl w:val="0"/>
                <w:numId w:val="16"/>
              </w:numPr>
            </w:pPr>
            <w:r>
              <w:t>The administration of PA systems can be more or less decentralised. Some PAs are financially autonomous and require significant financial planning and management capacity; other PAs have no little or no financial responsibility; all payments, purchasing and procurement are done at the office of the parent authority.</w:t>
            </w:r>
          </w:p>
          <w:p w:rsidR="00FE7D87" w:rsidRDefault="00FE7D87" w:rsidP="00FE7D87">
            <w:pPr>
              <w:numPr>
                <w:ilvl w:val="0"/>
                <w:numId w:val="16"/>
              </w:numPr>
            </w:pPr>
            <w:r>
              <w:t>In some protected areas the scientific department is responsible for awareness work, in others the tourism section is responsible and in others there is separate department.</w:t>
            </w:r>
          </w:p>
          <w:p w:rsidR="00FE7D87" w:rsidRDefault="00FE7D87" w:rsidP="00FE7D87">
            <w:pPr>
              <w:numPr>
                <w:ilvl w:val="0"/>
                <w:numId w:val="16"/>
              </w:numPr>
            </w:pPr>
            <w:r>
              <w:t xml:space="preserve">Translating job titles can often change the meaning, leading to confusion. </w:t>
            </w:r>
          </w:p>
          <w:p w:rsidR="00FE7D87" w:rsidRDefault="00FE7D87" w:rsidP="00FE7D87">
            <w:r>
              <w:t>So it is not possible to write global competences for particular job titles or departments</w:t>
            </w:r>
            <w:proofErr w:type="gramStart"/>
            <w:r>
              <w:t>;</w:t>
            </w:r>
            <w:proofErr w:type="gramEnd"/>
            <w:r>
              <w:t xml:space="preserve"> it is better to write competences for sets of skills that can be combined to fit the structure of different organisa</w:t>
            </w:r>
            <w:r w:rsidR="00F30313">
              <w:t>tions and the jobs within them.</w:t>
            </w:r>
          </w:p>
        </w:tc>
      </w:tr>
    </w:tbl>
    <w:p w:rsidR="00FE7D87" w:rsidRDefault="00FE7D87" w:rsidP="00FE7D87"/>
    <w:tbl>
      <w:tblPr>
        <w:tblStyle w:val="TableGrid"/>
        <w:tblW w:w="0" w:type="auto"/>
        <w:tblLook w:val="04A0" w:firstRow="1" w:lastRow="0" w:firstColumn="1" w:lastColumn="0" w:noHBand="0" w:noVBand="1"/>
      </w:tblPr>
      <w:tblGrid>
        <w:gridCol w:w="9968"/>
      </w:tblGrid>
      <w:tr w:rsidR="00FE7D87" w:rsidTr="00A32F3D">
        <w:tc>
          <w:tcPr>
            <w:tcW w:w="9968" w:type="dxa"/>
            <w:shd w:val="clear" w:color="auto" w:fill="EAF1DD" w:themeFill="accent3" w:themeFillTint="33"/>
          </w:tcPr>
          <w:p w:rsidR="00FE7D87" w:rsidRPr="00A32F3D" w:rsidRDefault="00FE7D87" w:rsidP="00A32F3D">
            <w:pPr>
              <w:jc w:val="center"/>
              <w:rPr>
                <w:b/>
              </w:rPr>
            </w:pPr>
            <w:r w:rsidRPr="00A32F3D">
              <w:rPr>
                <w:b/>
              </w:rPr>
              <w:t>FAQ: What are the ‘</w:t>
            </w:r>
            <w:r w:rsidR="000B0355">
              <w:rPr>
                <w:b/>
              </w:rPr>
              <w:t>Universal Work Competences</w:t>
            </w:r>
            <w:r w:rsidRPr="00A32F3D">
              <w:rPr>
                <w:b/>
              </w:rPr>
              <w:t>?</w:t>
            </w:r>
          </w:p>
          <w:p w:rsidR="00FE7D87" w:rsidRDefault="00FE7D87" w:rsidP="00FE7D87">
            <w:r>
              <w:t xml:space="preserve">These are a set of universal competences that anybody working in a protected area should possess, whether the director or a local volunteer. They include fundamental abilities such as numeracy and literacy, as well as what are often called ‘soft skills’ connected with personal traits and behaviours, </w:t>
            </w:r>
            <w:r>
              <w:lastRenderedPageBreak/>
              <w:t>and addressing the ‘Attitude’ component of the Skills-Knowledge-Attitude model.</w:t>
            </w:r>
          </w:p>
          <w:p w:rsidR="00FE7D87" w:rsidRDefault="00FE7D87" w:rsidP="00FE7D87">
            <w:r>
              <w:t>It is suggested that all PA staff should be able to demonstrate these attributes, whatever their level of job. Assessment and certification of the general personal attributes requires special approaches, as many of them relate to behaviours rather than applied skills.</w:t>
            </w:r>
          </w:p>
        </w:tc>
      </w:tr>
    </w:tbl>
    <w:p w:rsidR="00FF0224" w:rsidRDefault="002E1D61" w:rsidP="005935F4">
      <w:pPr>
        <w:pStyle w:val="Heading2"/>
      </w:pPr>
      <w:r>
        <w:lastRenderedPageBreak/>
        <w:t xml:space="preserve">ASSESSMENT AND </w:t>
      </w:r>
      <w:r w:rsidR="00465029">
        <w:t>CERTIFICATION GUIDANCE</w:t>
      </w:r>
      <w:r>
        <w:t xml:space="preserve"> SECTIONS</w:t>
      </w:r>
    </w:p>
    <w:p w:rsidR="00465029" w:rsidRDefault="008A3C20">
      <w:r>
        <w:t xml:space="preserve">The competence register does not </w:t>
      </w:r>
      <w:r w:rsidR="00B07047">
        <w:t>prescribe a global system of assessment and certification</w:t>
      </w:r>
      <w:r>
        <w:t xml:space="preserve">; </w:t>
      </w:r>
      <w:r w:rsidR="00385B7B">
        <w:t>specific mechanisms for assessment and certific</w:t>
      </w:r>
      <w:r>
        <w:t xml:space="preserve">ation should be developed in the context of countries, regions or organizations using them. The GPPPAM is producing separate, </w:t>
      </w:r>
      <w:r w:rsidR="00A132BD">
        <w:t xml:space="preserve">much more </w:t>
      </w:r>
      <w:r>
        <w:t xml:space="preserve">detailed guidelines on how to do this, based on the experience of a range of </w:t>
      </w:r>
      <w:r w:rsidR="00962650">
        <w:t xml:space="preserve">competence assessment </w:t>
      </w:r>
      <w:r>
        <w:t>initiatives around the world.</w:t>
      </w:r>
    </w:p>
    <w:p w:rsidR="008A3C20" w:rsidRDefault="00A92CF6">
      <w:r>
        <w:t xml:space="preserve">The information provided </w:t>
      </w:r>
      <w:r w:rsidR="00962650">
        <w:t xml:space="preserve">in these sections of the competence register </w:t>
      </w:r>
      <w:r>
        <w:t>is intended as i</w:t>
      </w:r>
      <w:r w:rsidR="008A3C20">
        <w:t xml:space="preserve">ndicative guidance </w:t>
      </w:r>
      <w:r>
        <w:t xml:space="preserve">to help the process of </w:t>
      </w:r>
      <w:r w:rsidR="008A3C20">
        <w:t xml:space="preserve">assessing and certifying </w:t>
      </w:r>
      <w:r>
        <w:t>competence</w:t>
      </w:r>
      <w:r w:rsidR="00494C90">
        <w:t>,</w:t>
      </w:r>
      <w:r>
        <w:t xml:space="preserve"> and should be considered alongside the detailed guidelines.</w:t>
      </w:r>
    </w:p>
    <w:p w:rsidR="00465029" w:rsidRPr="00A132BD" w:rsidRDefault="00A132BD" w:rsidP="00A132BD">
      <w:pPr>
        <w:rPr>
          <w:b/>
        </w:rPr>
      </w:pPr>
      <w:r w:rsidRPr="00A132BD">
        <w:rPr>
          <w:b/>
        </w:rPr>
        <w:t xml:space="preserve">Column G. </w:t>
      </w:r>
      <w:r w:rsidR="00EF5AEC" w:rsidRPr="00A132BD">
        <w:rPr>
          <w:b/>
        </w:rPr>
        <w:t>Example</w:t>
      </w:r>
      <w:r w:rsidR="00671887" w:rsidRPr="00A132BD">
        <w:rPr>
          <w:b/>
        </w:rPr>
        <w:t xml:space="preserve"> performance criteria for certification</w:t>
      </w:r>
    </w:p>
    <w:p w:rsidR="00B6401A" w:rsidRDefault="00B6401A" w:rsidP="00B6401A">
      <w:r>
        <w:t xml:space="preserve">This section suggests </w:t>
      </w:r>
      <w:r w:rsidR="009A7652">
        <w:t xml:space="preserve">what an </w:t>
      </w:r>
      <w:r>
        <w:t xml:space="preserve">individual </w:t>
      </w:r>
      <w:r w:rsidR="009A7652">
        <w:t xml:space="preserve">would need to do to </w:t>
      </w:r>
      <w:r>
        <w:t xml:space="preserve">prove his or her competence for each particular </w:t>
      </w:r>
      <w:r w:rsidR="00A132BD">
        <w:t xml:space="preserve">skills </w:t>
      </w:r>
      <w:r>
        <w:t>in order to acquire certification or a qualification.</w:t>
      </w:r>
    </w:p>
    <w:p w:rsidR="00B6401A" w:rsidRPr="00A132BD" w:rsidRDefault="00A132BD" w:rsidP="00A132BD">
      <w:pPr>
        <w:rPr>
          <w:b/>
        </w:rPr>
      </w:pPr>
      <w:r w:rsidRPr="00A132BD">
        <w:rPr>
          <w:b/>
        </w:rPr>
        <w:t xml:space="preserve">Column H. </w:t>
      </w:r>
      <w:r w:rsidR="00B6401A" w:rsidRPr="00A132BD">
        <w:rPr>
          <w:b/>
        </w:rPr>
        <w:t>Suggested means of assessment</w:t>
      </w:r>
    </w:p>
    <w:p w:rsidR="00CC1129" w:rsidRDefault="009A7652" w:rsidP="00B6401A">
      <w:r>
        <w:t>This section suggests how a c</w:t>
      </w:r>
      <w:r w:rsidR="00A92CF6">
        <w:t>ertifying body or examiner might</w:t>
      </w:r>
      <w:r>
        <w:t xml:space="preserve"> best check </w:t>
      </w:r>
      <w:r w:rsidR="00A92CF6">
        <w:t xml:space="preserve">that an individual is competent for that particular competence. This normally comprises a combination of </w:t>
      </w:r>
      <w:r w:rsidR="00773869">
        <w:t>a range of assessment mechanisms such as:</w:t>
      </w:r>
    </w:p>
    <w:p w:rsidR="00773869" w:rsidRDefault="00773869" w:rsidP="00BB04E9">
      <w:pPr>
        <w:numPr>
          <w:ilvl w:val="0"/>
          <w:numId w:val="29"/>
        </w:numPr>
        <w:spacing w:before="0" w:after="0"/>
        <w:ind w:left="714" w:hanging="357"/>
      </w:pPr>
      <w:r>
        <w:t>Practical test/observation/ simulation.</w:t>
      </w:r>
      <w:r w:rsidR="00DD1993">
        <w:t xml:space="preserve"> The candidate performs the task in a real or realistically simulated situation.</w:t>
      </w:r>
    </w:p>
    <w:p w:rsidR="00DD1993" w:rsidRDefault="00DD1993" w:rsidP="00BB04E9">
      <w:pPr>
        <w:numPr>
          <w:ilvl w:val="0"/>
          <w:numId w:val="29"/>
        </w:numPr>
        <w:spacing w:before="0" w:after="0"/>
        <w:ind w:left="714" w:hanging="357"/>
      </w:pPr>
      <w:r>
        <w:t>Demonstration of supporting knowledge. The candidate shows in the course of completing a task that she or he has the required knowledge.</w:t>
      </w:r>
    </w:p>
    <w:p w:rsidR="00773869" w:rsidRDefault="00773869" w:rsidP="00BB04E9">
      <w:pPr>
        <w:numPr>
          <w:ilvl w:val="0"/>
          <w:numId w:val="29"/>
        </w:numPr>
        <w:spacing w:before="0" w:after="0"/>
        <w:ind w:left="714" w:hanging="357"/>
      </w:pPr>
      <w:r>
        <w:t>Feedback from others (supervisors, supervised personnel, participants in events, stakeholders).</w:t>
      </w:r>
    </w:p>
    <w:p w:rsidR="00773869" w:rsidRDefault="00773869" w:rsidP="00BB04E9">
      <w:pPr>
        <w:numPr>
          <w:ilvl w:val="0"/>
          <w:numId w:val="29"/>
        </w:numPr>
        <w:spacing w:before="0" w:after="0"/>
        <w:ind w:left="714" w:hanging="357"/>
      </w:pPr>
      <w:r>
        <w:t>Oral or written test of knowledge.</w:t>
      </w:r>
    </w:p>
    <w:p w:rsidR="00BB04E9" w:rsidRDefault="00773869" w:rsidP="00BB04E9">
      <w:pPr>
        <w:numPr>
          <w:ilvl w:val="0"/>
          <w:numId w:val="29"/>
        </w:numPr>
        <w:spacing w:before="0" w:after="0"/>
        <w:ind w:left="714" w:hanging="357"/>
      </w:pPr>
      <w:r>
        <w:t>Formal external assessments that may indicate competence (e.g. audit report, first aid test).</w:t>
      </w:r>
    </w:p>
    <w:p w:rsidR="00BB04E9" w:rsidRDefault="00BB04E9" w:rsidP="00BB04E9">
      <w:pPr>
        <w:numPr>
          <w:ilvl w:val="0"/>
          <w:numId w:val="29"/>
        </w:numPr>
        <w:spacing w:before="0" w:after="0"/>
        <w:ind w:left="714" w:hanging="357"/>
      </w:pPr>
      <w:r>
        <w:t>Completion of a specified written procedure. For example completing a field notebook, writing a grant proposal or drafting a management plan.</w:t>
      </w:r>
    </w:p>
    <w:p w:rsidR="00773869" w:rsidRDefault="00773869" w:rsidP="00BB04E9">
      <w:pPr>
        <w:numPr>
          <w:ilvl w:val="0"/>
          <w:numId w:val="29"/>
        </w:numPr>
        <w:spacing w:before="0" w:after="0"/>
        <w:ind w:left="714" w:hanging="357"/>
      </w:pPr>
      <w:r>
        <w:t xml:space="preserve">Accreditation of previous qualifications and experience. </w:t>
      </w:r>
      <w:r w:rsidR="00DD1993">
        <w:t>For example an MBA might provide a lot of evidence for Categories ORG, HUM, FPR. However the candidate would still need to demonstrate competence in real work situations.</w:t>
      </w:r>
    </w:p>
    <w:p w:rsidR="00773869" w:rsidRDefault="00773869" w:rsidP="00BB04E9">
      <w:pPr>
        <w:numPr>
          <w:ilvl w:val="0"/>
          <w:numId w:val="29"/>
        </w:numPr>
        <w:spacing w:before="0" w:after="0"/>
        <w:ind w:left="714" w:hanging="357"/>
      </w:pPr>
      <w:r>
        <w:t>Examination of a portfolio of evidence</w:t>
      </w:r>
    </w:p>
    <w:p w:rsidR="00773869" w:rsidRDefault="00BB04E9" w:rsidP="00BB04E9">
      <w:pPr>
        <w:numPr>
          <w:ilvl w:val="0"/>
          <w:numId w:val="29"/>
        </w:numPr>
        <w:spacing w:before="0" w:after="0"/>
        <w:ind w:left="714" w:hanging="357"/>
      </w:pPr>
      <w:r>
        <w:t>Undertaking an i</w:t>
      </w:r>
      <w:r w:rsidR="00773869">
        <w:t>nterview to test knowledge and depth of understanding</w:t>
      </w:r>
    </w:p>
    <w:p w:rsidR="009A7652" w:rsidRPr="00A132BD" w:rsidRDefault="00A132BD" w:rsidP="00A132BD">
      <w:pPr>
        <w:rPr>
          <w:b/>
        </w:rPr>
      </w:pPr>
      <w:r w:rsidRPr="00A132BD">
        <w:rPr>
          <w:b/>
        </w:rPr>
        <w:t xml:space="preserve">Column I. </w:t>
      </w:r>
      <w:r w:rsidR="003063E8" w:rsidRPr="00A132BD">
        <w:rPr>
          <w:b/>
        </w:rPr>
        <w:t>Suggested requirement for certification</w:t>
      </w:r>
    </w:p>
    <w:p w:rsidR="00CC1129" w:rsidRDefault="00BB04E9" w:rsidP="009A7652">
      <w:r>
        <w:lastRenderedPageBreak/>
        <w:t xml:space="preserve">As mentioned before, in most cases an individual should not have to ‘pass’ all the competences in a category in order to be competent at his or her job. The section provides </w:t>
      </w:r>
      <w:r w:rsidR="009A7652">
        <w:t>a</w:t>
      </w:r>
      <w:r>
        <w:t>n indicative</w:t>
      </w:r>
      <w:r w:rsidR="009A7652">
        <w:t xml:space="preserve"> suggestion for how many and which </w:t>
      </w:r>
      <w:r>
        <w:t xml:space="preserve">competences </w:t>
      </w:r>
      <w:r w:rsidR="009A7652">
        <w:t xml:space="preserve">an individual should have to ‘pass’ in order to gain </w:t>
      </w:r>
      <w:r>
        <w:t>certification for the whole category</w:t>
      </w:r>
      <w:r w:rsidR="009A7652">
        <w:t xml:space="preserve"> at a particular level. In s</w:t>
      </w:r>
      <w:r>
        <w:t>ome cases all the competences</w:t>
      </w:r>
      <w:r w:rsidR="00CC1129">
        <w:t xml:space="preserve"> could be required, in others some may be</w:t>
      </w:r>
      <w:r w:rsidR="009A7652">
        <w:t xml:space="preserve"> considered esse</w:t>
      </w:r>
      <w:r w:rsidR="006838F1">
        <w:t>ntial while others are optional.</w:t>
      </w:r>
    </w:p>
    <w:tbl>
      <w:tblPr>
        <w:tblW w:w="5000" w:type="pct"/>
        <w:tblLook w:val="04A0" w:firstRow="1" w:lastRow="0" w:firstColumn="1" w:lastColumn="0" w:noHBand="0" w:noVBand="1"/>
      </w:tblPr>
      <w:tblGrid>
        <w:gridCol w:w="5200"/>
        <w:gridCol w:w="862"/>
        <w:gridCol w:w="694"/>
        <w:gridCol w:w="502"/>
        <w:gridCol w:w="504"/>
        <w:gridCol w:w="506"/>
        <w:gridCol w:w="502"/>
        <w:gridCol w:w="508"/>
        <w:gridCol w:w="690"/>
      </w:tblGrid>
      <w:tr w:rsidR="000B0355" w:rsidRPr="00483188" w:rsidTr="00FC3200">
        <w:trPr>
          <w:trHeight w:val="3306"/>
        </w:trPr>
        <w:tc>
          <w:tcPr>
            <w:tcW w:w="2607"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0518A" w:rsidRPr="00BB04E9" w:rsidRDefault="0020518A" w:rsidP="00BB04E9">
            <w:pPr>
              <w:spacing w:before="0" w:after="0" w:line="240" w:lineRule="auto"/>
              <w:jc w:val="center"/>
              <w:rPr>
                <w:rFonts w:ascii="Calibri" w:eastAsia="Times New Roman" w:hAnsi="Calibri" w:cs="Times New Roman"/>
                <w:b/>
                <w:color w:val="000000"/>
                <w:sz w:val="22"/>
                <w:szCs w:val="22"/>
                <w:lang w:eastAsia="en-GB"/>
              </w:rPr>
            </w:pPr>
            <w:r w:rsidRPr="00BB04E9">
              <w:rPr>
                <w:rFonts w:ascii="Calibri" w:eastAsia="Times New Roman" w:hAnsi="Calibri" w:cs="Times New Roman"/>
                <w:b/>
                <w:color w:val="000000"/>
                <w:sz w:val="22"/>
                <w:szCs w:val="22"/>
                <w:lang w:eastAsia="en-GB"/>
              </w:rPr>
              <w:t>CATEGORY</w:t>
            </w:r>
          </w:p>
        </w:tc>
        <w:tc>
          <w:tcPr>
            <w:tcW w:w="432" w:type="pct"/>
            <w:tcBorders>
              <w:top w:val="single" w:sz="4" w:space="0" w:color="auto"/>
              <w:left w:val="nil"/>
              <w:bottom w:val="single" w:sz="4" w:space="0" w:color="auto"/>
              <w:right w:val="single" w:sz="4" w:space="0" w:color="auto"/>
            </w:tcBorders>
            <w:shd w:val="clear" w:color="auto" w:fill="E5B8B7" w:themeFill="accent2" w:themeFillTint="66"/>
            <w:textDirection w:val="btLr"/>
            <w:vAlign w:val="center"/>
            <w:hideMark/>
          </w:tcPr>
          <w:p w:rsidR="0020518A" w:rsidRPr="00385B7B" w:rsidRDefault="0020518A" w:rsidP="002F7D87">
            <w:pPr>
              <w:spacing w:before="0" w:after="0" w:line="240" w:lineRule="auto"/>
              <w:jc w:val="center"/>
              <w:rPr>
                <w:rFonts w:ascii="Calibri" w:eastAsia="Times New Roman" w:hAnsi="Calibri" w:cs="Times New Roman"/>
                <w:b/>
                <w:bCs/>
                <w:color w:val="000000"/>
                <w:sz w:val="20"/>
                <w:lang w:eastAsia="en-GB"/>
              </w:rPr>
            </w:pPr>
            <w:r w:rsidRPr="00385B7B">
              <w:rPr>
                <w:rFonts w:ascii="Calibri" w:eastAsia="Times New Roman" w:hAnsi="Calibri" w:cs="Times New Roman"/>
                <w:b/>
                <w:bCs/>
                <w:color w:val="000000"/>
                <w:sz w:val="20"/>
                <w:lang w:eastAsia="en-GB"/>
              </w:rPr>
              <w:t xml:space="preserve">TOTAL LEVEL </w:t>
            </w:r>
            <w:r>
              <w:rPr>
                <w:rFonts w:ascii="Calibri" w:eastAsia="Times New Roman" w:hAnsi="Calibri" w:cs="Times New Roman"/>
                <w:b/>
                <w:bCs/>
                <w:color w:val="000000"/>
                <w:sz w:val="20"/>
                <w:lang w:eastAsia="en-GB"/>
              </w:rPr>
              <w:t>4</w:t>
            </w:r>
            <w:r w:rsidRPr="00385B7B">
              <w:rPr>
                <w:rFonts w:ascii="Calibri" w:eastAsia="Times New Roman" w:hAnsi="Calibri" w:cs="Times New Roman"/>
                <w:b/>
                <w:bCs/>
                <w:color w:val="000000"/>
                <w:sz w:val="20"/>
                <w:lang w:eastAsia="en-GB"/>
              </w:rPr>
              <w:t xml:space="preserve"> </w:t>
            </w:r>
            <w:r>
              <w:rPr>
                <w:rFonts w:ascii="Calibri" w:eastAsia="Times New Roman" w:hAnsi="Calibri" w:cs="Times New Roman"/>
                <w:b/>
                <w:bCs/>
                <w:color w:val="000000"/>
                <w:sz w:val="20"/>
                <w:lang w:eastAsia="en-GB"/>
              </w:rPr>
              <w:t>COMPETENCES</w:t>
            </w:r>
          </w:p>
        </w:tc>
        <w:tc>
          <w:tcPr>
            <w:tcW w:w="348" w:type="pct"/>
            <w:tcBorders>
              <w:top w:val="single" w:sz="4" w:space="0" w:color="auto"/>
              <w:left w:val="nil"/>
              <w:bottom w:val="single" w:sz="4" w:space="0" w:color="auto"/>
              <w:right w:val="single" w:sz="4" w:space="0" w:color="auto"/>
            </w:tcBorders>
            <w:shd w:val="clear" w:color="auto" w:fill="F2DBDB" w:themeFill="accent2" w:themeFillTint="33"/>
            <w:textDirection w:val="btLr"/>
            <w:vAlign w:val="center"/>
            <w:hideMark/>
          </w:tcPr>
          <w:p w:rsidR="0020518A" w:rsidRPr="00385B7B" w:rsidRDefault="0020518A" w:rsidP="002F7D87">
            <w:pPr>
              <w:spacing w:before="0" w:after="0" w:line="240" w:lineRule="auto"/>
              <w:jc w:val="center"/>
              <w:rPr>
                <w:rFonts w:ascii="Calibri" w:eastAsia="Times New Roman" w:hAnsi="Calibri" w:cs="Times New Roman"/>
                <w:b/>
                <w:bCs/>
                <w:color w:val="000000"/>
                <w:sz w:val="20"/>
                <w:lang w:eastAsia="en-GB"/>
              </w:rPr>
            </w:pPr>
            <w:r w:rsidRPr="00385B7B">
              <w:rPr>
                <w:rFonts w:ascii="Calibri" w:eastAsia="Times New Roman" w:hAnsi="Calibri" w:cs="Times New Roman"/>
                <w:b/>
                <w:bCs/>
                <w:color w:val="000000"/>
                <w:sz w:val="20"/>
                <w:lang w:eastAsia="en-GB"/>
              </w:rPr>
              <w:t xml:space="preserve">SUGGESTED </w:t>
            </w:r>
            <w:r>
              <w:rPr>
                <w:rFonts w:ascii="Calibri" w:eastAsia="Times New Roman" w:hAnsi="Calibri" w:cs="Times New Roman"/>
                <w:b/>
                <w:bCs/>
                <w:color w:val="000000"/>
                <w:sz w:val="20"/>
                <w:lang w:eastAsia="en-GB"/>
              </w:rPr>
              <w:t>LEVEL 5 COMPETENCES</w:t>
            </w:r>
            <w:r w:rsidRPr="00385B7B">
              <w:rPr>
                <w:rFonts w:ascii="Calibri" w:eastAsia="Times New Roman" w:hAnsi="Calibri" w:cs="Times New Roman"/>
                <w:b/>
                <w:bCs/>
                <w:color w:val="000000"/>
                <w:sz w:val="20"/>
                <w:lang w:eastAsia="en-GB"/>
              </w:rPr>
              <w:t xml:space="preserve"> FOR CERTIFICATION </w:t>
            </w:r>
          </w:p>
        </w:tc>
        <w:tc>
          <w:tcPr>
            <w:tcW w:w="252" w:type="pct"/>
            <w:tcBorders>
              <w:top w:val="single" w:sz="4" w:space="0" w:color="auto"/>
              <w:left w:val="nil"/>
              <w:bottom w:val="single" w:sz="4" w:space="0" w:color="auto"/>
              <w:right w:val="single" w:sz="4" w:space="0" w:color="auto"/>
            </w:tcBorders>
            <w:shd w:val="clear" w:color="auto" w:fill="B8CCE4" w:themeFill="accent1" w:themeFillTint="66"/>
            <w:textDirection w:val="btLr"/>
            <w:vAlign w:val="center"/>
            <w:hideMark/>
          </w:tcPr>
          <w:p w:rsidR="0020518A" w:rsidRPr="00385B7B" w:rsidRDefault="0020518A" w:rsidP="002F7D87">
            <w:pPr>
              <w:spacing w:before="0" w:after="0" w:line="240" w:lineRule="auto"/>
              <w:jc w:val="center"/>
              <w:rPr>
                <w:rFonts w:ascii="Calibri" w:eastAsia="Times New Roman" w:hAnsi="Calibri" w:cs="Times New Roman"/>
                <w:b/>
                <w:bCs/>
                <w:color w:val="000000"/>
                <w:sz w:val="20"/>
                <w:lang w:eastAsia="en-GB"/>
              </w:rPr>
            </w:pPr>
            <w:r w:rsidRPr="00385B7B">
              <w:rPr>
                <w:rFonts w:ascii="Calibri" w:eastAsia="Times New Roman" w:hAnsi="Calibri" w:cs="Times New Roman"/>
                <w:b/>
                <w:bCs/>
                <w:color w:val="000000"/>
                <w:sz w:val="20"/>
                <w:lang w:eastAsia="en-GB"/>
              </w:rPr>
              <w:t xml:space="preserve">TOTAL LEVEL </w:t>
            </w:r>
            <w:r>
              <w:rPr>
                <w:rFonts w:ascii="Calibri" w:eastAsia="Times New Roman" w:hAnsi="Calibri" w:cs="Times New Roman"/>
                <w:b/>
                <w:bCs/>
                <w:color w:val="000000"/>
                <w:sz w:val="20"/>
                <w:lang w:eastAsia="en-GB"/>
              </w:rPr>
              <w:t>3</w:t>
            </w:r>
            <w:r w:rsidRPr="00385B7B">
              <w:rPr>
                <w:rFonts w:ascii="Calibri" w:eastAsia="Times New Roman" w:hAnsi="Calibri" w:cs="Times New Roman"/>
                <w:b/>
                <w:bCs/>
                <w:color w:val="000000"/>
                <w:sz w:val="20"/>
                <w:lang w:eastAsia="en-GB"/>
              </w:rPr>
              <w:t xml:space="preserve"> </w:t>
            </w:r>
            <w:r>
              <w:rPr>
                <w:rFonts w:ascii="Calibri" w:eastAsia="Times New Roman" w:hAnsi="Calibri" w:cs="Times New Roman"/>
                <w:b/>
                <w:bCs/>
                <w:color w:val="000000"/>
                <w:sz w:val="20"/>
                <w:lang w:eastAsia="en-GB"/>
              </w:rPr>
              <w:t>COMPETENCES</w:t>
            </w:r>
          </w:p>
        </w:tc>
        <w:tc>
          <w:tcPr>
            <w:tcW w:w="253" w:type="pct"/>
            <w:tcBorders>
              <w:top w:val="single" w:sz="4" w:space="0" w:color="auto"/>
              <w:left w:val="nil"/>
              <w:bottom w:val="single" w:sz="4" w:space="0" w:color="auto"/>
              <w:right w:val="single" w:sz="4" w:space="0" w:color="auto"/>
            </w:tcBorders>
            <w:shd w:val="clear" w:color="auto" w:fill="DBE5F1" w:themeFill="accent1" w:themeFillTint="33"/>
            <w:textDirection w:val="btLr"/>
            <w:vAlign w:val="center"/>
            <w:hideMark/>
          </w:tcPr>
          <w:p w:rsidR="0020518A" w:rsidRPr="00385B7B" w:rsidRDefault="0020518A" w:rsidP="002F7D87">
            <w:pPr>
              <w:spacing w:before="0" w:after="0" w:line="240" w:lineRule="auto"/>
              <w:jc w:val="center"/>
              <w:rPr>
                <w:rFonts w:ascii="Calibri" w:eastAsia="Times New Roman" w:hAnsi="Calibri" w:cs="Times New Roman"/>
                <w:b/>
                <w:bCs/>
                <w:color w:val="000000"/>
                <w:sz w:val="20"/>
                <w:lang w:eastAsia="en-GB"/>
              </w:rPr>
            </w:pPr>
            <w:r w:rsidRPr="00385B7B">
              <w:rPr>
                <w:rFonts w:ascii="Calibri" w:eastAsia="Times New Roman" w:hAnsi="Calibri" w:cs="Times New Roman"/>
                <w:b/>
                <w:bCs/>
                <w:color w:val="000000"/>
                <w:sz w:val="20"/>
                <w:lang w:eastAsia="en-GB"/>
              </w:rPr>
              <w:t xml:space="preserve">SUGGESTED </w:t>
            </w:r>
            <w:r>
              <w:rPr>
                <w:rFonts w:ascii="Calibri" w:eastAsia="Times New Roman" w:hAnsi="Calibri" w:cs="Times New Roman"/>
                <w:b/>
                <w:bCs/>
                <w:color w:val="000000"/>
                <w:sz w:val="20"/>
                <w:lang w:eastAsia="en-GB"/>
              </w:rPr>
              <w:t>LEVEL 3 COMPETENCES</w:t>
            </w:r>
            <w:r w:rsidRPr="00385B7B">
              <w:rPr>
                <w:rFonts w:ascii="Calibri" w:eastAsia="Times New Roman" w:hAnsi="Calibri" w:cs="Times New Roman"/>
                <w:b/>
                <w:bCs/>
                <w:color w:val="000000"/>
                <w:sz w:val="20"/>
                <w:lang w:eastAsia="en-GB"/>
              </w:rPr>
              <w:t xml:space="preserve"> FOR CERTIFICATION </w:t>
            </w:r>
          </w:p>
        </w:tc>
        <w:tc>
          <w:tcPr>
            <w:tcW w:w="254" w:type="pct"/>
            <w:tcBorders>
              <w:top w:val="single" w:sz="4" w:space="0" w:color="auto"/>
              <w:left w:val="nil"/>
              <w:bottom w:val="single" w:sz="4" w:space="0" w:color="auto"/>
              <w:right w:val="single" w:sz="4" w:space="0" w:color="auto"/>
            </w:tcBorders>
            <w:shd w:val="clear" w:color="auto" w:fill="D6E3BC" w:themeFill="accent3" w:themeFillTint="66"/>
            <w:textDirection w:val="btLr"/>
            <w:vAlign w:val="center"/>
            <w:hideMark/>
          </w:tcPr>
          <w:p w:rsidR="0020518A" w:rsidRPr="00385B7B" w:rsidRDefault="0020518A" w:rsidP="002F7D87">
            <w:pPr>
              <w:spacing w:before="0" w:after="0" w:line="240" w:lineRule="auto"/>
              <w:jc w:val="center"/>
              <w:rPr>
                <w:rFonts w:ascii="Calibri" w:eastAsia="Times New Roman" w:hAnsi="Calibri" w:cs="Times New Roman"/>
                <w:b/>
                <w:bCs/>
                <w:color w:val="000000"/>
                <w:sz w:val="20"/>
                <w:lang w:eastAsia="en-GB"/>
              </w:rPr>
            </w:pPr>
            <w:r>
              <w:rPr>
                <w:rFonts w:ascii="Calibri" w:eastAsia="Times New Roman" w:hAnsi="Calibri" w:cs="Times New Roman"/>
                <w:b/>
                <w:bCs/>
                <w:color w:val="000000"/>
                <w:sz w:val="20"/>
                <w:lang w:eastAsia="en-GB"/>
              </w:rPr>
              <w:t>TOTAL LEVEL 2</w:t>
            </w:r>
            <w:r w:rsidRPr="00385B7B">
              <w:rPr>
                <w:rFonts w:ascii="Calibri" w:eastAsia="Times New Roman" w:hAnsi="Calibri" w:cs="Times New Roman"/>
                <w:b/>
                <w:bCs/>
                <w:color w:val="000000"/>
                <w:sz w:val="20"/>
                <w:lang w:eastAsia="en-GB"/>
              </w:rPr>
              <w:t xml:space="preserve"> </w:t>
            </w:r>
            <w:r>
              <w:rPr>
                <w:rFonts w:ascii="Calibri" w:eastAsia="Times New Roman" w:hAnsi="Calibri" w:cs="Times New Roman"/>
                <w:b/>
                <w:bCs/>
                <w:color w:val="000000"/>
                <w:sz w:val="20"/>
                <w:lang w:eastAsia="en-GB"/>
              </w:rPr>
              <w:t>COMPETENCES</w:t>
            </w:r>
          </w:p>
        </w:tc>
        <w:tc>
          <w:tcPr>
            <w:tcW w:w="252" w:type="pct"/>
            <w:tcBorders>
              <w:top w:val="single" w:sz="4" w:space="0" w:color="auto"/>
              <w:left w:val="nil"/>
              <w:bottom w:val="single" w:sz="4" w:space="0" w:color="auto"/>
              <w:right w:val="single" w:sz="4" w:space="0" w:color="auto"/>
            </w:tcBorders>
            <w:shd w:val="clear" w:color="auto" w:fill="EAF1DD" w:themeFill="accent3" w:themeFillTint="33"/>
            <w:textDirection w:val="btLr"/>
            <w:vAlign w:val="center"/>
            <w:hideMark/>
          </w:tcPr>
          <w:p w:rsidR="0020518A" w:rsidRPr="00385B7B" w:rsidRDefault="0020518A" w:rsidP="002F7D87">
            <w:pPr>
              <w:spacing w:before="0" w:after="0" w:line="240" w:lineRule="auto"/>
              <w:jc w:val="center"/>
              <w:rPr>
                <w:rFonts w:ascii="Calibri" w:eastAsia="Times New Roman" w:hAnsi="Calibri" w:cs="Times New Roman"/>
                <w:b/>
                <w:bCs/>
                <w:color w:val="000000"/>
                <w:sz w:val="20"/>
                <w:lang w:eastAsia="en-GB"/>
              </w:rPr>
            </w:pPr>
            <w:r w:rsidRPr="00385B7B">
              <w:rPr>
                <w:rFonts w:ascii="Calibri" w:eastAsia="Times New Roman" w:hAnsi="Calibri" w:cs="Times New Roman"/>
                <w:b/>
                <w:bCs/>
                <w:color w:val="000000"/>
                <w:sz w:val="20"/>
                <w:lang w:eastAsia="en-GB"/>
              </w:rPr>
              <w:t>SUGGESTED</w:t>
            </w:r>
            <w:r>
              <w:rPr>
                <w:rFonts w:ascii="Calibri" w:eastAsia="Times New Roman" w:hAnsi="Calibri" w:cs="Times New Roman"/>
                <w:b/>
                <w:bCs/>
                <w:color w:val="000000"/>
                <w:sz w:val="20"/>
                <w:lang w:eastAsia="en-GB"/>
              </w:rPr>
              <w:t xml:space="preserve"> LEVEL 2</w:t>
            </w:r>
            <w:r w:rsidRPr="00385B7B">
              <w:rPr>
                <w:rFonts w:ascii="Calibri" w:eastAsia="Times New Roman" w:hAnsi="Calibri" w:cs="Times New Roman"/>
                <w:b/>
                <w:bCs/>
                <w:color w:val="000000"/>
                <w:sz w:val="20"/>
                <w:lang w:eastAsia="en-GB"/>
              </w:rPr>
              <w:t xml:space="preserve"> </w:t>
            </w:r>
            <w:r>
              <w:rPr>
                <w:rFonts w:ascii="Calibri" w:eastAsia="Times New Roman" w:hAnsi="Calibri" w:cs="Times New Roman"/>
                <w:b/>
                <w:bCs/>
                <w:color w:val="000000"/>
                <w:sz w:val="20"/>
                <w:lang w:eastAsia="en-GB"/>
              </w:rPr>
              <w:t>COMPETENCES</w:t>
            </w:r>
            <w:r w:rsidRPr="00385B7B">
              <w:rPr>
                <w:rFonts w:ascii="Calibri" w:eastAsia="Times New Roman" w:hAnsi="Calibri" w:cs="Times New Roman"/>
                <w:b/>
                <w:bCs/>
                <w:color w:val="000000"/>
                <w:sz w:val="20"/>
                <w:lang w:eastAsia="en-GB"/>
              </w:rPr>
              <w:t xml:space="preserve"> FOR CERTIFICATION </w:t>
            </w:r>
          </w:p>
        </w:tc>
        <w:tc>
          <w:tcPr>
            <w:tcW w:w="255" w:type="pct"/>
            <w:tcBorders>
              <w:top w:val="single" w:sz="4" w:space="0" w:color="auto"/>
              <w:left w:val="nil"/>
              <w:bottom w:val="single" w:sz="4" w:space="0" w:color="auto"/>
              <w:right w:val="single" w:sz="4" w:space="0" w:color="auto"/>
            </w:tcBorders>
            <w:shd w:val="clear" w:color="auto" w:fill="D9D9D9" w:themeFill="background1" w:themeFillShade="D9"/>
            <w:textDirection w:val="btLr"/>
            <w:vAlign w:val="center"/>
            <w:hideMark/>
          </w:tcPr>
          <w:p w:rsidR="0020518A" w:rsidRPr="00385B7B" w:rsidRDefault="0020518A" w:rsidP="002F7D87">
            <w:pPr>
              <w:spacing w:before="0" w:after="0" w:line="240" w:lineRule="auto"/>
              <w:jc w:val="center"/>
              <w:rPr>
                <w:rFonts w:ascii="Calibri" w:eastAsia="Times New Roman" w:hAnsi="Calibri" w:cs="Times New Roman"/>
                <w:b/>
                <w:bCs/>
                <w:color w:val="000000"/>
                <w:sz w:val="20"/>
                <w:lang w:eastAsia="en-GB"/>
              </w:rPr>
            </w:pPr>
            <w:r>
              <w:rPr>
                <w:rFonts w:ascii="Calibri" w:eastAsia="Times New Roman" w:hAnsi="Calibri" w:cs="Times New Roman"/>
                <w:b/>
                <w:bCs/>
                <w:color w:val="000000"/>
                <w:sz w:val="20"/>
                <w:lang w:eastAsia="en-GB"/>
              </w:rPr>
              <w:t>TOTAL LEVEL 1</w:t>
            </w:r>
            <w:r w:rsidRPr="00385B7B">
              <w:rPr>
                <w:rFonts w:ascii="Calibri" w:eastAsia="Times New Roman" w:hAnsi="Calibri" w:cs="Times New Roman"/>
                <w:b/>
                <w:bCs/>
                <w:color w:val="000000"/>
                <w:sz w:val="20"/>
                <w:lang w:eastAsia="en-GB"/>
              </w:rPr>
              <w:t xml:space="preserve"> </w:t>
            </w:r>
            <w:r>
              <w:rPr>
                <w:rFonts w:ascii="Calibri" w:eastAsia="Times New Roman" w:hAnsi="Calibri" w:cs="Times New Roman"/>
                <w:b/>
                <w:bCs/>
                <w:color w:val="000000"/>
                <w:sz w:val="20"/>
                <w:lang w:eastAsia="en-GB"/>
              </w:rPr>
              <w:t>COMPETENCES</w:t>
            </w:r>
          </w:p>
        </w:tc>
        <w:tc>
          <w:tcPr>
            <w:tcW w:w="346" w:type="pct"/>
            <w:tcBorders>
              <w:top w:val="single" w:sz="4" w:space="0" w:color="auto"/>
              <w:left w:val="nil"/>
              <w:bottom w:val="single" w:sz="4" w:space="0" w:color="auto"/>
              <w:right w:val="single" w:sz="4" w:space="0" w:color="auto"/>
            </w:tcBorders>
            <w:shd w:val="clear" w:color="auto" w:fill="F2F2F2" w:themeFill="background1" w:themeFillShade="F2"/>
            <w:textDirection w:val="btLr"/>
            <w:vAlign w:val="center"/>
            <w:hideMark/>
          </w:tcPr>
          <w:p w:rsidR="0020518A" w:rsidRPr="00385B7B" w:rsidRDefault="0020518A" w:rsidP="002F7D87">
            <w:pPr>
              <w:spacing w:before="0" w:after="0" w:line="240" w:lineRule="auto"/>
              <w:jc w:val="center"/>
              <w:rPr>
                <w:rFonts w:ascii="Calibri" w:eastAsia="Times New Roman" w:hAnsi="Calibri" w:cs="Times New Roman"/>
                <w:b/>
                <w:bCs/>
                <w:color w:val="000000"/>
                <w:sz w:val="20"/>
                <w:lang w:eastAsia="en-GB"/>
              </w:rPr>
            </w:pPr>
            <w:r w:rsidRPr="00385B7B">
              <w:rPr>
                <w:rFonts w:ascii="Calibri" w:eastAsia="Times New Roman" w:hAnsi="Calibri" w:cs="Times New Roman"/>
                <w:b/>
                <w:bCs/>
                <w:color w:val="000000"/>
                <w:sz w:val="20"/>
                <w:lang w:eastAsia="en-GB"/>
              </w:rPr>
              <w:t>SUGGESTED</w:t>
            </w:r>
            <w:r>
              <w:rPr>
                <w:rFonts w:ascii="Calibri" w:eastAsia="Times New Roman" w:hAnsi="Calibri" w:cs="Times New Roman"/>
                <w:b/>
                <w:bCs/>
                <w:color w:val="000000"/>
                <w:sz w:val="20"/>
                <w:lang w:eastAsia="en-GB"/>
              </w:rPr>
              <w:t xml:space="preserve"> LEVEL 1 </w:t>
            </w:r>
            <w:r w:rsidRPr="00385B7B">
              <w:rPr>
                <w:rFonts w:ascii="Calibri" w:eastAsia="Times New Roman" w:hAnsi="Calibri" w:cs="Times New Roman"/>
                <w:b/>
                <w:bCs/>
                <w:color w:val="000000"/>
                <w:sz w:val="20"/>
                <w:lang w:eastAsia="en-GB"/>
              </w:rPr>
              <w:t xml:space="preserve"> </w:t>
            </w:r>
            <w:r>
              <w:rPr>
                <w:rFonts w:ascii="Calibri" w:eastAsia="Times New Roman" w:hAnsi="Calibri" w:cs="Times New Roman"/>
                <w:b/>
                <w:bCs/>
                <w:color w:val="000000"/>
                <w:sz w:val="20"/>
                <w:lang w:eastAsia="en-GB"/>
              </w:rPr>
              <w:t>COMPETENCES</w:t>
            </w:r>
            <w:r w:rsidRPr="00385B7B">
              <w:rPr>
                <w:rFonts w:ascii="Calibri" w:eastAsia="Times New Roman" w:hAnsi="Calibri" w:cs="Times New Roman"/>
                <w:b/>
                <w:bCs/>
                <w:color w:val="000000"/>
                <w:sz w:val="20"/>
                <w:lang w:eastAsia="en-GB"/>
              </w:rPr>
              <w:t xml:space="preserve"> FOR CERTIFICATION </w:t>
            </w:r>
          </w:p>
        </w:tc>
      </w:tr>
      <w:tr w:rsidR="000B0355" w:rsidRPr="00483188" w:rsidTr="00FC3200">
        <w:trPr>
          <w:trHeight w:val="300"/>
        </w:trPr>
        <w:tc>
          <w:tcPr>
            <w:tcW w:w="2607"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D0A15" w:rsidRDefault="00FD0A15" w:rsidP="00FD0A15">
            <w:pPr>
              <w:spacing w:before="0" w:after="0" w:line="240" w:lineRule="auto"/>
              <w:rPr>
                <w:rFonts w:ascii="Calibri" w:hAnsi="Calibri"/>
                <w:b/>
                <w:bCs/>
                <w:color w:val="000000"/>
                <w:sz w:val="22"/>
                <w:szCs w:val="22"/>
              </w:rPr>
            </w:pPr>
            <w:r>
              <w:rPr>
                <w:rFonts w:ascii="Calibri" w:hAnsi="Calibri"/>
                <w:b/>
                <w:bCs/>
                <w:color w:val="000000"/>
                <w:sz w:val="22"/>
                <w:szCs w:val="22"/>
              </w:rPr>
              <w:t xml:space="preserve">PPP:  Protected Area Policy, Planning and Projects  </w:t>
            </w:r>
          </w:p>
        </w:tc>
        <w:tc>
          <w:tcPr>
            <w:tcW w:w="432" w:type="pct"/>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7</w:t>
            </w:r>
          </w:p>
        </w:tc>
        <w:tc>
          <w:tcPr>
            <w:tcW w:w="348" w:type="pct"/>
            <w:tcBorders>
              <w:top w:val="single" w:sz="4" w:space="0" w:color="auto"/>
              <w:left w:val="single" w:sz="4" w:space="0" w:color="auto"/>
              <w:bottom w:val="single" w:sz="4" w:space="0" w:color="auto"/>
              <w:right w:val="single" w:sz="4" w:space="0" w:color="auto"/>
            </w:tcBorders>
            <w:shd w:val="clear" w:color="auto" w:fill="F2DBDB" w:themeFill="accent2"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4</w:t>
            </w:r>
          </w:p>
        </w:tc>
        <w:tc>
          <w:tcPr>
            <w:tcW w:w="252" w:type="pct"/>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7</w:t>
            </w:r>
          </w:p>
        </w:tc>
        <w:tc>
          <w:tcPr>
            <w:tcW w:w="253"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5</w:t>
            </w:r>
          </w:p>
        </w:tc>
        <w:tc>
          <w:tcPr>
            <w:tcW w:w="25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 </w:t>
            </w:r>
          </w:p>
        </w:tc>
        <w:tc>
          <w:tcPr>
            <w:tcW w:w="25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 </w:t>
            </w:r>
          </w:p>
        </w:tc>
        <w:tc>
          <w:tcPr>
            <w:tcW w:w="25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 </w:t>
            </w:r>
          </w:p>
        </w:tc>
        <w:tc>
          <w:tcPr>
            <w:tcW w:w="346"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 </w:t>
            </w:r>
          </w:p>
        </w:tc>
      </w:tr>
      <w:tr w:rsidR="000B0355" w:rsidRPr="00483188" w:rsidTr="00FC3200">
        <w:trPr>
          <w:trHeight w:val="300"/>
        </w:trPr>
        <w:tc>
          <w:tcPr>
            <w:tcW w:w="2607" w:type="pct"/>
            <w:tcBorders>
              <w:top w:val="single" w:sz="4" w:space="0" w:color="auto"/>
              <w:left w:val="single" w:sz="4" w:space="0" w:color="auto"/>
              <w:bottom w:val="single" w:sz="4" w:space="0" w:color="auto"/>
              <w:right w:val="single" w:sz="4" w:space="0" w:color="auto"/>
            </w:tcBorders>
            <w:shd w:val="clear" w:color="000000" w:fill="D9D9D9"/>
            <w:noWrap/>
            <w:vAlign w:val="bottom"/>
          </w:tcPr>
          <w:p w:rsidR="00FD0A15" w:rsidRDefault="00FD0A15" w:rsidP="00FD0A15">
            <w:pPr>
              <w:spacing w:before="0" w:after="0" w:line="240" w:lineRule="auto"/>
              <w:rPr>
                <w:rFonts w:ascii="Calibri" w:hAnsi="Calibri"/>
                <w:b/>
                <w:bCs/>
                <w:color w:val="000000"/>
                <w:sz w:val="22"/>
                <w:szCs w:val="22"/>
              </w:rPr>
            </w:pPr>
            <w:r>
              <w:rPr>
                <w:rFonts w:ascii="Calibri" w:hAnsi="Calibri"/>
                <w:b/>
                <w:bCs/>
                <w:color w:val="000000"/>
                <w:sz w:val="22"/>
                <w:szCs w:val="22"/>
              </w:rPr>
              <w:t>ORG: Organisational Leadership and Development</w:t>
            </w:r>
          </w:p>
        </w:tc>
        <w:tc>
          <w:tcPr>
            <w:tcW w:w="432" w:type="pct"/>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8</w:t>
            </w:r>
          </w:p>
        </w:tc>
        <w:tc>
          <w:tcPr>
            <w:tcW w:w="348" w:type="pct"/>
            <w:tcBorders>
              <w:top w:val="single" w:sz="4" w:space="0" w:color="auto"/>
              <w:left w:val="single" w:sz="4" w:space="0" w:color="auto"/>
              <w:bottom w:val="single" w:sz="4" w:space="0" w:color="auto"/>
              <w:right w:val="single" w:sz="4" w:space="0" w:color="auto"/>
            </w:tcBorders>
            <w:shd w:val="clear" w:color="auto" w:fill="F2DBDB" w:themeFill="accent2" w:themeFillTint="33"/>
            <w:noWrap/>
            <w:vAlign w:val="bottom"/>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5</w:t>
            </w:r>
          </w:p>
        </w:tc>
        <w:tc>
          <w:tcPr>
            <w:tcW w:w="252" w:type="pct"/>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11</w:t>
            </w:r>
          </w:p>
        </w:tc>
        <w:tc>
          <w:tcPr>
            <w:tcW w:w="253"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8</w:t>
            </w:r>
          </w:p>
        </w:tc>
        <w:tc>
          <w:tcPr>
            <w:tcW w:w="25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 </w:t>
            </w:r>
          </w:p>
        </w:tc>
        <w:tc>
          <w:tcPr>
            <w:tcW w:w="25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 </w:t>
            </w:r>
          </w:p>
        </w:tc>
        <w:tc>
          <w:tcPr>
            <w:tcW w:w="25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 </w:t>
            </w:r>
          </w:p>
        </w:tc>
        <w:tc>
          <w:tcPr>
            <w:tcW w:w="346"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 </w:t>
            </w:r>
          </w:p>
        </w:tc>
      </w:tr>
      <w:tr w:rsidR="000B0355" w:rsidRPr="00483188" w:rsidTr="00FC3200">
        <w:trPr>
          <w:trHeight w:val="300"/>
        </w:trPr>
        <w:tc>
          <w:tcPr>
            <w:tcW w:w="2607"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D0A15" w:rsidRDefault="00FD0A15" w:rsidP="00FD0A15">
            <w:pPr>
              <w:spacing w:before="0" w:after="0" w:line="240" w:lineRule="auto"/>
              <w:rPr>
                <w:rFonts w:ascii="Calibri" w:hAnsi="Calibri"/>
                <w:b/>
                <w:bCs/>
                <w:color w:val="000000"/>
                <w:sz w:val="22"/>
                <w:szCs w:val="22"/>
              </w:rPr>
            </w:pPr>
            <w:r>
              <w:rPr>
                <w:rFonts w:ascii="Calibri" w:hAnsi="Calibri"/>
                <w:b/>
                <w:bCs/>
                <w:color w:val="000000"/>
                <w:sz w:val="22"/>
                <w:szCs w:val="22"/>
              </w:rPr>
              <w:t xml:space="preserve">HRM Human Resources </w:t>
            </w:r>
          </w:p>
        </w:tc>
        <w:tc>
          <w:tcPr>
            <w:tcW w:w="432" w:type="pct"/>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3</w:t>
            </w:r>
          </w:p>
        </w:tc>
        <w:tc>
          <w:tcPr>
            <w:tcW w:w="348" w:type="pct"/>
            <w:tcBorders>
              <w:top w:val="single" w:sz="4" w:space="0" w:color="auto"/>
              <w:left w:val="single" w:sz="4" w:space="0" w:color="auto"/>
              <w:bottom w:val="single" w:sz="4" w:space="0" w:color="auto"/>
              <w:right w:val="single" w:sz="4" w:space="0" w:color="auto"/>
            </w:tcBorders>
            <w:shd w:val="clear" w:color="auto" w:fill="F2DBDB" w:themeFill="accent2"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2</w:t>
            </w:r>
          </w:p>
        </w:tc>
        <w:tc>
          <w:tcPr>
            <w:tcW w:w="252" w:type="pct"/>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5</w:t>
            </w:r>
          </w:p>
        </w:tc>
        <w:tc>
          <w:tcPr>
            <w:tcW w:w="253"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5</w:t>
            </w:r>
          </w:p>
        </w:tc>
        <w:tc>
          <w:tcPr>
            <w:tcW w:w="25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4</w:t>
            </w:r>
          </w:p>
        </w:tc>
        <w:tc>
          <w:tcPr>
            <w:tcW w:w="25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4</w:t>
            </w:r>
          </w:p>
        </w:tc>
        <w:tc>
          <w:tcPr>
            <w:tcW w:w="25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2</w:t>
            </w:r>
          </w:p>
        </w:tc>
        <w:tc>
          <w:tcPr>
            <w:tcW w:w="346"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2</w:t>
            </w:r>
          </w:p>
        </w:tc>
      </w:tr>
      <w:tr w:rsidR="000B0355" w:rsidRPr="00483188" w:rsidTr="00FC3200">
        <w:trPr>
          <w:trHeight w:val="300"/>
        </w:trPr>
        <w:tc>
          <w:tcPr>
            <w:tcW w:w="2607" w:type="pct"/>
            <w:tcBorders>
              <w:top w:val="single" w:sz="4" w:space="0" w:color="auto"/>
              <w:left w:val="single" w:sz="4" w:space="0" w:color="auto"/>
              <w:bottom w:val="single" w:sz="4" w:space="0" w:color="auto"/>
              <w:right w:val="single" w:sz="4" w:space="0" w:color="auto"/>
            </w:tcBorders>
            <w:shd w:val="clear" w:color="000000" w:fill="D9D9D9"/>
            <w:noWrap/>
            <w:vAlign w:val="bottom"/>
          </w:tcPr>
          <w:p w:rsidR="00FD0A15" w:rsidRDefault="00FD0A15" w:rsidP="00FD0A15">
            <w:pPr>
              <w:spacing w:before="0" w:after="0" w:line="240" w:lineRule="auto"/>
              <w:rPr>
                <w:rFonts w:ascii="Calibri" w:hAnsi="Calibri"/>
                <w:b/>
                <w:bCs/>
                <w:color w:val="000000"/>
                <w:sz w:val="22"/>
                <w:szCs w:val="22"/>
              </w:rPr>
            </w:pPr>
            <w:r>
              <w:rPr>
                <w:rFonts w:ascii="Calibri" w:hAnsi="Calibri"/>
                <w:b/>
                <w:bCs/>
                <w:color w:val="000000"/>
                <w:sz w:val="22"/>
                <w:szCs w:val="22"/>
              </w:rPr>
              <w:t>FPR: Financial and Physical Resources</w:t>
            </w:r>
          </w:p>
        </w:tc>
        <w:tc>
          <w:tcPr>
            <w:tcW w:w="432" w:type="pct"/>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4</w:t>
            </w:r>
          </w:p>
        </w:tc>
        <w:tc>
          <w:tcPr>
            <w:tcW w:w="348" w:type="pct"/>
            <w:tcBorders>
              <w:top w:val="single" w:sz="4" w:space="0" w:color="auto"/>
              <w:left w:val="single" w:sz="4" w:space="0" w:color="auto"/>
              <w:bottom w:val="single" w:sz="4" w:space="0" w:color="auto"/>
              <w:right w:val="single" w:sz="4" w:space="0" w:color="auto"/>
            </w:tcBorders>
            <w:shd w:val="clear" w:color="auto" w:fill="F2DBDB" w:themeFill="accent2" w:themeFillTint="33"/>
            <w:noWrap/>
            <w:vAlign w:val="bottom"/>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3</w:t>
            </w:r>
          </w:p>
        </w:tc>
        <w:tc>
          <w:tcPr>
            <w:tcW w:w="252" w:type="pct"/>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6</w:t>
            </w:r>
          </w:p>
        </w:tc>
        <w:tc>
          <w:tcPr>
            <w:tcW w:w="253"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5</w:t>
            </w:r>
          </w:p>
        </w:tc>
        <w:tc>
          <w:tcPr>
            <w:tcW w:w="25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5</w:t>
            </w:r>
          </w:p>
        </w:tc>
        <w:tc>
          <w:tcPr>
            <w:tcW w:w="25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5</w:t>
            </w:r>
          </w:p>
        </w:tc>
        <w:tc>
          <w:tcPr>
            <w:tcW w:w="25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2</w:t>
            </w:r>
          </w:p>
        </w:tc>
        <w:tc>
          <w:tcPr>
            <w:tcW w:w="346"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2</w:t>
            </w:r>
          </w:p>
        </w:tc>
      </w:tr>
      <w:tr w:rsidR="000B0355" w:rsidRPr="00483188" w:rsidTr="00FC3200">
        <w:trPr>
          <w:trHeight w:val="300"/>
        </w:trPr>
        <w:tc>
          <w:tcPr>
            <w:tcW w:w="2607"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D0A15" w:rsidRDefault="00FD0A15" w:rsidP="00FD0A15">
            <w:pPr>
              <w:spacing w:before="0" w:after="0" w:line="240" w:lineRule="auto"/>
              <w:rPr>
                <w:rFonts w:ascii="Calibri" w:hAnsi="Calibri"/>
                <w:b/>
                <w:bCs/>
                <w:color w:val="000000"/>
                <w:sz w:val="22"/>
                <w:szCs w:val="22"/>
              </w:rPr>
            </w:pPr>
            <w:r>
              <w:rPr>
                <w:rFonts w:ascii="Calibri" w:hAnsi="Calibri"/>
                <w:b/>
                <w:bCs/>
                <w:color w:val="000000"/>
                <w:sz w:val="22"/>
                <w:szCs w:val="22"/>
              </w:rPr>
              <w:t>ARD. Administrative reporting and documentation</w:t>
            </w:r>
          </w:p>
        </w:tc>
        <w:tc>
          <w:tcPr>
            <w:tcW w:w="432" w:type="pct"/>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2</w:t>
            </w:r>
          </w:p>
        </w:tc>
        <w:tc>
          <w:tcPr>
            <w:tcW w:w="348" w:type="pct"/>
            <w:tcBorders>
              <w:top w:val="single" w:sz="4" w:space="0" w:color="auto"/>
              <w:left w:val="single" w:sz="4" w:space="0" w:color="auto"/>
              <w:bottom w:val="single" w:sz="4" w:space="0" w:color="auto"/>
              <w:right w:val="single" w:sz="4" w:space="0" w:color="auto"/>
            </w:tcBorders>
            <w:shd w:val="clear" w:color="auto" w:fill="F2DBDB" w:themeFill="accent2"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2</w:t>
            </w:r>
          </w:p>
        </w:tc>
        <w:tc>
          <w:tcPr>
            <w:tcW w:w="252" w:type="pct"/>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3</w:t>
            </w:r>
          </w:p>
        </w:tc>
        <w:tc>
          <w:tcPr>
            <w:tcW w:w="253"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3</w:t>
            </w:r>
          </w:p>
        </w:tc>
        <w:tc>
          <w:tcPr>
            <w:tcW w:w="25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5</w:t>
            </w:r>
          </w:p>
        </w:tc>
        <w:tc>
          <w:tcPr>
            <w:tcW w:w="25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5</w:t>
            </w:r>
          </w:p>
        </w:tc>
        <w:tc>
          <w:tcPr>
            <w:tcW w:w="25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1</w:t>
            </w:r>
          </w:p>
        </w:tc>
        <w:tc>
          <w:tcPr>
            <w:tcW w:w="346"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1</w:t>
            </w:r>
          </w:p>
        </w:tc>
      </w:tr>
      <w:tr w:rsidR="000B0355" w:rsidRPr="00483188" w:rsidTr="00FC3200">
        <w:trPr>
          <w:trHeight w:val="300"/>
        </w:trPr>
        <w:tc>
          <w:tcPr>
            <w:tcW w:w="2607"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D0A15" w:rsidRDefault="00FD0A15" w:rsidP="00FD0A15">
            <w:pPr>
              <w:spacing w:before="0" w:after="0" w:line="240" w:lineRule="auto"/>
              <w:rPr>
                <w:rFonts w:ascii="Calibri" w:hAnsi="Calibri"/>
                <w:b/>
                <w:bCs/>
                <w:color w:val="000000"/>
                <w:sz w:val="22"/>
                <w:szCs w:val="22"/>
              </w:rPr>
            </w:pPr>
            <w:r>
              <w:rPr>
                <w:rFonts w:ascii="Calibri" w:hAnsi="Calibri"/>
                <w:b/>
                <w:bCs/>
                <w:color w:val="000000"/>
                <w:sz w:val="22"/>
                <w:szCs w:val="22"/>
              </w:rPr>
              <w:t xml:space="preserve">BIO: Biodiversity Conservation </w:t>
            </w:r>
          </w:p>
        </w:tc>
        <w:tc>
          <w:tcPr>
            <w:tcW w:w="432" w:type="pct"/>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5</w:t>
            </w:r>
          </w:p>
        </w:tc>
        <w:tc>
          <w:tcPr>
            <w:tcW w:w="348" w:type="pct"/>
            <w:tcBorders>
              <w:top w:val="single" w:sz="4" w:space="0" w:color="auto"/>
              <w:left w:val="single" w:sz="4" w:space="0" w:color="auto"/>
              <w:bottom w:val="single" w:sz="4" w:space="0" w:color="auto"/>
              <w:right w:val="single" w:sz="4" w:space="0" w:color="auto"/>
            </w:tcBorders>
            <w:shd w:val="clear" w:color="auto" w:fill="F2DBDB" w:themeFill="accent2"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3</w:t>
            </w:r>
          </w:p>
        </w:tc>
        <w:tc>
          <w:tcPr>
            <w:tcW w:w="252" w:type="pct"/>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9</w:t>
            </w:r>
          </w:p>
        </w:tc>
        <w:tc>
          <w:tcPr>
            <w:tcW w:w="253"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4</w:t>
            </w:r>
          </w:p>
        </w:tc>
        <w:tc>
          <w:tcPr>
            <w:tcW w:w="25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10</w:t>
            </w:r>
          </w:p>
        </w:tc>
        <w:tc>
          <w:tcPr>
            <w:tcW w:w="25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5</w:t>
            </w:r>
          </w:p>
        </w:tc>
        <w:tc>
          <w:tcPr>
            <w:tcW w:w="25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7</w:t>
            </w:r>
          </w:p>
        </w:tc>
        <w:tc>
          <w:tcPr>
            <w:tcW w:w="346"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4</w:t>
            </w:r>
          </w:p>
        </w:tc>
      </w:tr>
      <w:tr w:rsidR="000B0355" w:rsidRPr="00483188" w:rsidTr="00FC3200">
        <w:trPr>
          <w:trHeight w:val="300"/>
        </w:trPr>
        <w:tc>
          <w:tcPr>
            <w:tcW w:w="2607"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D0A15" w:rsidRDefault="00FD0A15" w:rsidP="00FD0A15">
            <w:pPr>
              <w:spacing w:before="0" w:after="0" w:line="240" w:lineRule="auto"/>
              <w:rPr>
                <w:rFonts w:ascii="Calibri" w:hAnsi="Calibri"/>
                <w:b/>
                <w:bCs/>
                <w:color w:val="000000"/>
                <w:sz w:val="22"/>
                <w:szCs w:val="22"/>
              </w:rPr>
            </w:pPr>
            <w:r>
              <w:rPr>
                <w:rFonts w:ascii="Calibri" w:hAnsi="Calibri"/>
                <w:b/>
                <w:bCs/>
                <w:color w:val="000000"/>
                <w:sz w:val="22"/>
                <w:szCs w:val="22"/>
              </w:rPr>
              <w:t>LAR: Upholding laws and regulations</w:t>
            </w:r>
          </w:p>
        </w:tc>
        <w:tc>
          <w:tcPr>
            <w:tcW w:w="432" w:type="pct"/>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4</w:t>
            </w:r>
          </w:p>
        </w:tc>
        <w:tc>
          <w:tcPr>
            <w:tcW w:w="348" w:type="pct"/>
            <w:tcBorders>
              <w:top w:val="single" w:sz="4" w:space="0" w:color="auto"/>
              <w:left w:val="single" w:sz="4" w:space="0" w:color="auto"/>
              <w:bottom w:val="single" w:sz="4" w:space="0" w:color="auto"/>
              <w:right w:val="single" w:sz="4" w:space="0" w:color="auto"/>
            </w:tcBorders>
            <w:shd w:val="clear" w:color="auto" w:fill="F2DBDB" w:themeFill="accent2"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3</w:t>
            </w:r>
          </w:p>
        </w:tc>
        <w:tc>
          <w:tcPr>
            <w:tcW w:w="252" w:type="pct"/>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5</w:t>
            </w:r>
          </w:p>
        </w:tc>
        <w:tc>
          <w:tcPr>
            <w:tcW w:w="253"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3</w:t>
            </w:r>
          </w:p>
        </w:tc>
        <w:tc>
          <w:tcPr>
            <w:tcW w:w="25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10</w:t>
            </w:r>
          </w:p>
        </w:tc>
        <w:tc>
          <w:tcPr>
            <w:tcW w:w="25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7</w:t>
            </w:r>
          </w:p>
        </w:tc>
        <w:tc>
          <w:tcPr>
            <w:tcW w:w="25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10</w:t>
            </w:r>
          </w:p>
        </w:tc>
        <w:tc>
          <w:tcPr>
            <w:tcW w:w="346"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8</w:t>
            </w:r>
          </w:p>
        </w:tc>
      </w:tr>
      <w:tr w:rsidR="000B0355" w:rsidRPr="00483188" w:rsidTr="00FC3200">
        <w:trPr>
          <w:trHeight w:val="300"/>
        </w:trPr>
        <w:tc>
          <w:tcPr>
            <w:tcW w:w="2607"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D0A15" w:rsidRDefault="00FD0A15" w:rsidP="00FD0A15">
            <w:pPr>
              <w:spacing w:before="0" w:after="0" w:line="240" w:lineRule="auto"/>
              <w:rPr>
                <w:rFonts w:ascii="Calibri" w:hAnsi="Calibri"/>
                <w:b/>
                <w:bCs/>
                <w:color w:val="000000"/>
                <w:sz w:val="22"/>
                <w:szCs w:val="22"/>
              </w:rPr>
            </w:pPr>
            <w:r>
              <w:rPr>
                <w:rFonts w:ascii="Calibri" w:hAnsi="Calibri"/>
                <w:b/>
                <w:bCs/>
                <w:color w:val="000000"/>
                <w:sz w:val="22"/>
                <w:szCs w:val="22"/>
              </w:rPr>
              <w:t xml:space="preserve">COM: Local communities and cultures  </w:t>
            </w:r>
          </w:p>
        </w:tc>
        <w:tc>
          <w:tcPr>
            <w:tcW w:w="432" w:type="pct"/>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4</w:t>
            </w:r>
          </w:p>
        </w:tc>
        <w:tc>
          <w:tcPr>
            <w:tcW w:w="348" w:type="pct"/>
            <w:tcBorders>
              <w:top w:val="single" w:sz="4" w:space="0" w:color="auto"/>
              <w:left w:val="single" w:sz="4" w:space="0" w:color="auto"/>
              <w:bottom w:val="single" w:sz="4" w:space="0" w:color="auto"/>
              <w:right w:val="single" w:sz="4" w:space="0" w:color="auto"/>
            </w:tcBorders>
            <w:shd w:val="clear" w:color="auto" w:fill="F2DBDB" w:themeFill="accent2"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3</w:t>
            </w:r>
          </w:p>
        </w:tc>
        <w:tc>
          <w:tcPr>
            <w:tcW w:w="252" w:type="pct"/>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7</w:t>
            </w:r>
          </w:p>
        </w:tc>
        <w:tc>
          <w:tcPr>
            <w:tcW w:w="253"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5</w:t>
            </w:r>
          </w:p>
        </w:tc>
        <w:tc>
          <w:tcPr>
            <w:tcW w:w="25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10</w:t>
            </w:r>
          </w:p>
        </w:tc>
        <w:tc>
          <w:tcPr>
            <w:tcW w:w="25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5</w:t>
            </w:r>
          </w:p>
        </w:tc>
        <w:tc>
          <w:tcPr>
            <w:tcW w:w="25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2</w:t>
            </w:r>
          </w:p>
        </w:tc>
        <w:tc>
          <w:tcPr>
            <w:tcW w:w="346"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2</w:t>
            </w:r>
          </w:p>
        </w:tc>
      </w:tr>
      <w:tr w:rsidR="000B0355" w:rsidRPr="00483188" w:rsidTr="00FC3200">
        <w:trPr>
          <w:trHeight w:val="300"/>
        </w:trPr>
        <w:tc>
          <w:tcPr>
            <w:tcW w:w="2607"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D0A15" w:rsidRDefault="00FD0A15" w:rsidP="00FD0A15">
            <w:pPr>
              <w:spacing w:before="0" w:after="0" w:line="240" w:lineRule="auto"/>
              <w:rPr>
                <w:rFonts w:ascii="Calibri" w:hAnsi="Calibri"/>
                <w:b/>
                <w:bCs/>
                <w:color w:val="000000"/>
                <w:sz w:val="22"/>
                <w:szCs w:val="22"/>
              </w:rPr>
            </w:pPr>
            <w:r>
              <w:rPr>
                <w:rFonts w:ascii="Calibri" w:hAnsi="Calibri"/>
                <w:b/>
                <w:bCs/>
                <w:color w:val="000000"/>
                <w:sz w:val="22"/>
                <w:szCs w:val="22"/>
              </w:rPr>
              <w:t>TRP : Tourism, recreation and public use</w:t>
            </w:r>
          </w:p>
        </w:tc>
        <w:tc>
          <w:tcPr>
            <w:tcW w:w="432" w:type="pct"/>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4</w:t>
            </w:r>
          </w:p>
        </w:tc>
        <w:tc>
          <w:tcPr>
            <w:tcW w:w="348" w:type="pct"/>
            <w:tcBorders>
              <w:top w:val="single" w:sz="4" w:space="0" w:color="auto"/>
              <w:left w:val="single" w:sz="4" w:space="0" w:color="auto"/>
              <w:bottom w:val="single" w:sz="4" w:space="0" w:color="auto"/>
              <w:right w:val="single" w:sz="4" w:space="0" w:color="auto"/>
            </w:tcBorders>
            <w:shd w:val="clear" w:color="auto" w:fill="F2DBDB" w:themeFill="accent2"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3</w:t>
            </w:r>
          </w:p>
        </w:tc>
        <w:tc>
          <w:tcPr>
            <w:tcW w:w="252" w:type="pct"/>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7</w:t>
            </w:r>
          </w:p>
        </w:tc>
        <w:tc>
          <w:tcPr>
            <w:tcW w:w="253"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5</w:t>
            </w:r>
          </w:p>
        </w:tc>
        <w:tc>
          <w:tcPr>
            <w:tcW w:w="25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9</w:t>
            </w:r>
          </w:p>
        </w:tc>
        <w:tc>
          <w:tcPr>
            <w:tcW w:w="25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6</w:t>
            </w:r>
          </w:p>
        </w:tc>
        <w:tc>
          <w:tcPr>
            <w:tcW w:w="25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5</w:t>
            </w:r>
          </w:p>
        </w:tc>
        <w:tc>
          <w:tcPr>
            <w:tcW w:w="346"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3</w:t>
            </w:r>
          </w:p>
        </w:tc>
      </w:tr>
      <w:tr w:rsidR="000B0355" w:rsidRPr="00483188" w:rsidTr="00FC3200">
        <w:trPr>
          <w:trHeight w:val="300"/>
        </w:trPr>
        <w:tc>
          <w:tcPr>
            <w:tcW w:w="2607" w:type="pct"/>
            <w:tcBorders>
              <w:top w:val="single" w:sz="4" w:space="0" w:color="auto"/>
              <w:left w:val="single" w:sz="4" w:space="0" w:color="auto"/>
              <w:bottom w:val="single" w:sz="4" w:space="0" w:color="auto"/>
              <w:right w:val="single" w:sz="4" w:space="0" w:color="auto"/>
            </w:tcBorders>
            <w:shd w:val="clear" w:color="000000" w:fill="D9D9D9"/>
            <w:noWrap/>
            <w:vAlign w:val="bottom"/>
          </w:tcPr>
          <w:p w:rsidR="00FD0A15" w:rsidRDefault="00FD0A15" w:rsidP="00FD0A15">
            <w:pPr>
              <w:spacing w:before="0" w:after="0" w:line="240" w:lineRule="auto"/>
              <w:rPr>
                <w:rFonts w:ascii="Calibri" w:hAnsi="Calibri"/>
                <w:b/>
                <w:bCs/>
                <w:color w:val="000000"/>
                <w:sz w:val="22"/>
                <w:szCs w:val="22"/>
              </w:rPr>
            </w:pPr>
            <w:r>
              <w:rPr>
                <w:rFonts w:ascii="Calibri" w:hAnsi="Calibri"/>
                <w:b/>
                <w:bCs/>
                <w:color w:val="000000"/>
                <w:sz w:val="22"/>
                <w:szCs w:val="22"/>
              </w:rPr>
              <w:t>AWA:  Awareness and Education</w:t>
            </w:r>
          </w:p>
        </w:tc>
        <w:tc>
          <w:tcPr>
            <w:tcW w:w="432" w:type="pct"/>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5</w:t>
            </w:r>
          </w:p>
        </w:tc>
        <w:tc>
          <w:tcPr>
            <w:tcW w:w="348" w:type="pct"/>
            <w:tcBorders>
              <w:top w:val="single" w:sz="4" w:space="0" w:color="auto"/>
              <w:left w:val="single" w:sz="4" w:space="0" w:color="auto"/>
              <w:bottom w:val="single" w:sz="4" w:space="0" w:color="auto"/>
              <w:right w:val="single" w:sz="4" w:space="0" w:color="auto"/>
            </w:tcBorders>
            <w:shd w:val="clear" w:color="auto" w:fill="F2DBDB" w:themeFill="accent2" w:themeFillTint="33"/>
            <w:noWrap/>
            <w:vAlign w:val="bottom"/>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3</w:t>
            </w:r>
          </w:p>
        </w:tc>
        <w:tc>
          <w:tcPr>
            <w:tcW w:w="252" w:type="pct"/>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6</w:t>
            </w:r>
          </w:p>
        </w:tc>
        <w:tc>
          <w:tcPr>
            <w:tcW w:w="253"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5</w:t>
            </w:r>
          </w:p>
        </w:tc>
        <w:tc>
          <w:tcPr>
            <w:tcW w:w="25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6</w:t>
            </w:r>
          </w:p>
        </w:tc>
        <w:tc>
          <w:tcPr>
            <w:tcW w:w="25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5</w:t>
            </w:r>
          </w:p>
        </w:tc>
        <w:tc>
          <w:tcPr>
            <w:tcW w:w="25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2</w:t>
            </w:r>
          </w:p>
        </w:tc>
        <w:tc>
          <w:tcPr>
            <w:tcW w:w="346"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2</w:t>
            </w:r>
          </w:p>
        </w:tc>
      </w:tr>
      <w:tr w:rsidR="000B0355" w:rsidRPr="00483188" w:rsidTr="00FC3200">
        <w:trPr>
          <w:trHeight w:val="300"/>
        </w:trPr>
        <w:tc>
          <w:tcPr>
            <w:tcW w:w="2607" w:type="pct"/>
            <w:tcBorders>
              <w:top w:val="single" w:sz="4" w:space="0" w:color="auto"/>
              <w:left w:val="single" w:sz="4" w:space="0" w:color="auto"/>
              <w:bottom w:val="single" w:sz="4" w:space="0" w:color="auto"/>
              <w:right w:val="single" w:sz="4" w:space="0" w:color="auto"/>
            </w:tcBorders>
            <w:shd w:val="clear" w:color="000000" w:fill="D9D9D9"/>
            <w:noWrap/>
            <w:vAlign w:val="bottom"/>
          </w:tcPr>
          <w:p w:rsidR="00FD0A15" w:rsidRDefault="00FD0A15" w:rsidP="00FD0A15">
            <w:pPr>
              <w:spacing w:before="0" w:after="0" w:line="240" w:lineRule="auto"/>
              <w:rPr>
                <w:rFonts w:ascii="Calibri" w:hAnsi="Calibri"/>
                <w:b/>
                <w:bCs/>
                <w:color w:val="000000"/>
                <w:sz w:val="22"/>
                <w:szCs w:val="22"/>
              </w:rPr>
            </w:pPr>
            <w:r>
              <w:rPr>
                <w:rFonts w:ascii="Calibri" w:hAnsi="Calibri"/>
                <w:b/>
                <w:bCs/>
                <w:color w:val="000000"/>
                <w:sz w:val="22"/>
                <w:szCs w:val="22"/>
              </w:rPr>
              <w:t xml:space="preserve">FLD: Field Craft and Site Maintenance </w:t>
            </w:r>
          </w:p>
        </w:tc>
        <w:tc>
          <w:tcPr>
            <w:tcW w:w="432" w:type="pct"/>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 </w:t>
            </w:r>
          </w:p>
        </w:tc>
        <w:tc>
          <w:tcPr>
            <w:tcW w:w="348" w:type="pct"/>
            <w:tcBorders>
              <w:top w:val="single" w:sz="4" w:space="0" w:color="auto"/>
              <w:left w:val="single" w:sz="4" w:space="0" w:color="auto"/>
              <w:bottom w:val="single" w:sz="4" w:space="0" w:color="auto"/>
              <w:right w:val="single" w:sz="4" w:space="0" w:color="auto"/>
            </w:tcBorders>
            <w:shd w:val="clear" w:color="auto" w:fill="F2DBDB" w:themeFill="accent2" w:themeFillTint="33"/>
            <w:noWrap/>
            <w:vAlign w:val="bottom"/>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 </w:t>
            </w:r>
          </w:p>
        </w:tc>
        <w:tc>
          <w:tcPr>
            <w:tcW w:w="252" w:type="pct"/>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 </w:t>
            </w:r>
          </w:p>
        </w:tc>
        <w:tc>
          <w:tcPr>
            <w:tcW w:w="253"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 </w:t>
            </w:r>
          </w:p>
        </w:tc>
        <w:tc>
          <w:tcPr>
            <w:tcW w:w="25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6</w:t>
            </w:r>
          </w:p>
        </w:tc>
        <w:tc>
          <w:tcPr>
            <w:tcW w:w="25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4</w:t>
            </w:r>
          </w:p>
        </w:tc>
        <w:tc>
          <w:tcPr>
            <w:tcW w:w="25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16</w:t>
            </w:r>
          </w:p>
        </w:tc>
        <w:tc>
          <w:tcPr>
            <w:tcW w:w="346"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10</w:t>
            </w:r>
          </w:p>
        </w:tc>
      </w:tr>
      <w:tr w:rsidR="000B0355" w:rsidRPr="00483188" w:rsidTr="00FC3200">
        <w:trPr>
          <w:trHeight w:val="300"/>
        </w:trPr>
        <w:tc>
          <w:tcPr>
            <w:tcW w:w="2607"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D0A15" w:rsidRDefault="00FD0A15" w:rsidP="00FD0A15">
            <w:pPr>
              <w:spacing w:before="0" w:after="0" w:line="240" w:lineRule="auto"/>
              <w:rPr>
                <w:rFonts w:ascii="Calibri" w:hAnsi="Calibri"/>
                <w:b/>
                <w:bCs/>
                <w:color w:val="000000"/>
                <w:sz w:val="22"/>
                <w:szCs w:val="22"/>
              </w:rPr>
            </w:pPr>
            <w:r>
              <w:rPr>
                <w:rFonts w:ascii="Calibri" w:hAnsi="Calibri"/>
                <w:b/>
                <w:bCs/>
                <w:color w:val="000000"/>
                <w:sz w:val="22"/>
                <w:szCs w:val="22"/>
              </w:rPr>
              <w:t>TEC: Technology</w:t>
            </w:r>
          </w:p>
        </w:tc>
        <w:tc>
          <w:tcPr>
            <w:tcW w:w="432" w:type="pct"/>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 </w:t>
            </w:r>
          </w:p>
        </w:tc>
        <w:tc>
          <w:tcPr>
            <w:tcW w:w="348" w:type="pct"/>
            <w:tcBorders>
              <w:top w:val="single" w:sz="4" w:space="0" w:color="auto"/>
              <w:left w:val="single" w:sz="4" w:space="0" w:color="auto"/>
              <w:bottom w:val="single" w:sz="4" w:space="0" w:color="auto"/>
              <w:right w:val="single" w:sz="4" w:space="0" w:color="auto"/>
            </w:tcBorders>
            <w:shd w:val="clear" w:color="auto" w:fill="F2DBDB" w:themeFill="accent2"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 </w:t>
            </w:r>
          </w:p>
        </w:tc>
        <w:tc>
          <w:tcPr>
            <w:tcW w:w="252" w:type="pct"/>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 </w:t>
            </w:r>
          </w:p>
        </w:tc>
        <w:tc>
          <w:tcPr>
            <w:tcW w:w="253"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 </w:t>
            </w:r>
          </w:p>
        </w:tc>
        <w:tc>
          <w:tcPr>
            <w:tcW w:w="25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5</w:t>
            </w:r>
          </w:p>
        </w:tc>
        <w:tc>
          <w:tcPr>
            <w:tcW w:w="25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4</w:t>
            </w:r>
          </w:p>
        </w:tc>
        <w:tc>
          <w:tcPr>
            <w:tcW w:w="25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4</w:t>
            </w:r>
          </w:p>
        </w:tc>
        <w:tc>
          <w:tcPr>
            <w:tcW w:w="346"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4</w:t>
            </w:r>
          </w:p>
        </w:tc>
      </w:tr>
      <w:tr w:rsidR="000B0355" w:rsidRPr="00483188" w:rsidTr="00FC3200">
        <w:trPr>
          <w:trHeight w:val="300"/>
        </w:trPr>
        <w:tc>
          <w:tcPr>
            <w:tcW w:w="2607"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D0A15" w:rsidRDefault="00FD0A15" w:rsidP="00FD0A15">
            <w:pPr>
              <w:spacing w:before="0" w:after="0" w:line="240" w:lineRule="auto"/>
              <w:rPr>
                <w:rFonts w:ascii="Calibri" w:hAnsi="Calibri"/>
                <w:b/>
                <w:bCs/>
                <w:color w:val="000000"/>
                <w:sz w:val="22"/>
                <w:szCs w:val="22"/>
              </w:rPr>
            </w:pPr>
            <w:r>
              <w:rPr>
                <w:rFonts w:ascii="Calibri" w:hAnsi="Calibri"/>
                <w:b/>
                <w:bCs/>
                <w:color w:val="000000"/>
                <w:sz w:val="22"/>
                <w:szCs w:val="22"/>
              </w:rPr>
              <w:t>CAC: Communication and Collaboration</w:t>
            </w:r>
          </w:p>
        </w:tc>
        <w:tc>
          <w:tcPr>
            <w:tcW w:w="432" w:type="pct"/>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3</w:t>
            </w:r>
          </w:p>
        </w:tc>
        <w:tc>
          <w:tcPr>
            <w:tcW w:w="348" w:type="pct"/>
            <w:tcBorders>
              <w:top w:val="single" w:sz="4" w:space="0" w:color="auto"/>
              <w:left w:val="single" w:sz="4" w:space="0" w:color="auto"/>
              <w:bottom w:val="single" w:sz="4" w:space="0" w:color="auto"/>
              <w:right w:val="single" w:sz="4" w:space="0" w:color="auto"/>
            </w:tcBorders>
            <w:shd w:val="clear" w:color="auto" w:fill="F2DBDB" w:themeFill="accent2"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3</w:t>
            </w:r>
          </w:p>
        </w:tc>
        <w:tc>
          <w:tcPr>
            <w:tcW w:w="252" w:type="pct"/>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3</w:t>
            </w:r>
          </w:p>
        </w:tc>
        <w:tc>
          <w:tcPr>
            <w:tcW w:w="253"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3</w:t>
            </w:r>
          </w:p>
        </w:tc>
        <w:tc>
          <w:tcPr>
            <w:tcW w:w="25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2</w:t>
            </w:r>
          </w:p>
        </w:tc>
        <w:tc>
          <w:tcPr>
            <w:tcW w:w="25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2</w:t>
            </w:r>
          </w:p>
        </w:tc>
        <w:tc>
          <w:tcPr>
            <w:tcW w:w="25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2</w:t>
            </w:r>
          </w:p>
        </w:tc>
        <w:tc>
          <w:tcPr>
            <w:tcW w:w="346"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2</w:t>
            </w:r>
          </w:p>
        </w:tc>
      </w:tr>
      <w:tr w:rsidR="000B0355" w:rsidRPr="00483188" w:rsidTr="00FC3200">
        <w:trPr>
          <w:trHeight w:val="300"/>
        </w:trPr>
        <w:tc>
          <w:tcPr>
            <w:tcW w:w="2607"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FD0A15" w:rsidRDefault="000B0355" w:rsidP="000B0355">
            <w:pPr>
              <w:spacing w:before="0" w:after="0" w:line="240" w:lineRule="auto"/>
              <w:rPr>
                <w:rFonts w:ascii="Calibri" w:hAnsi="Calibri"/>
                <w:b/>
                <w:bCs/>
                <w:color w:val="000000"/>
                <w:sz w:val="22"/>
                <w:szCs w:val="22"/>
              </w:rPr>
            </w:pPr>
            <w:r>
              <w:rPr>
                <w:rFonts w:ascii="Calibri" w:hAnsi="Calibri"/>
                <w:b/>
                <w:bCs/>
                <w:color w:val="000000"/>
                <w:sz w:val="22"/>
                <w:szCs w:val="22"/>
              </w:rPr>
              <w:t>UNI: Universal Work Competences</w:t>
            </w:r>
            <w:r w:rsidR="00FD0A15">
              <w:rPr>
                <w:rFonts w:ascii="Calibri" w:hAnsi="Calibri"/>
                <w:b/>
                <w:bCs/>
                <w:color w:val="000000"/>
                <w:sz w:val="22"/>
                <w:szCs w:val="22"/>
              </w:rPr>
              <w:t>(Same for all levels)</w:t>
            </w:r>
          </w:p>
        </w:tc>
        <w:tc>
          <w:tcPr>
            <w:tcW w:w="432" w:type="pct"/>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10</w:t>
            </w:r>
          </w:p>
        </w:tc>
        <w:tc>
          <w:tcPr>
            <w:tcW w:w="348" w:type="pct"/>
            <w:tcBorders>
              <w:top w:val="single" w:sz="4" w:space="0" w:color="auto"/>
              <w:left w:val="single" w:sz="4" w:space="0" w:color="auto"/>
              <w:bottom w:val="single" w:sz="4" w:space="0" w:color="auto"/>
              <w:right w:val="single" w:sz="4" w:space="0" w:color="auto"/>
            </w:tcBorders>
            <w:shd w:val="clear" w:color="auto" w:fill="F2DBDB" w:themeFill="accent2"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10</w:t>
            </w:r>
          </w:p>
        </w:tc>
        <w:tc>
          <w:tcPr>
            <w:tcW w:w="252" w:type="pct"/>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10</w:t>
            </w:r>
          </w:p>
        </w:tc>
        <w:tc>
          <w:tcPr>
            <w:tcW w:w="253"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10</w:t>
            </w:r>
          </w:p>
        </w:tc>
        <w:tc>
          <w:tcPr>
            <w:tcW w:w="25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10</w:t>
            </w:r>
          </w:p>
        </w:tc>
        <w:tc>
          <w:tcPr>
            <w:tcW w:w="25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10</w:t>
            </w:r>
          </w:p>
        </w:tc>
        <w:tc>
          <w:tcPr>
            <w:tcW w:w="25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FD0A15" w:rsidRDefault="00FD0A15" w:rsidP="00FD0A15">
            <w:pPr>
              <w:spacing w:before="0" w:after="0" w:line="240" w:lineRule="auto"/>
              <w:jc w:val="center"/>
              <w:rPr>
                <w:rFonts w:ascii="Calibri" w:hAnsi="Calibri"/>
                <w:color w:val="000000"/>
                <w:sz w:val="20"/>
              </w:rPr>
            </w:pPr>
            <w:r>
              <w:rPr>
                <w:rFonts w:ascii="Calibri" w:hAnsi="Calibri"/>
                <w:color w:val="000000"/>
                <w:sz w:val="20"/>
              </w:rPr>
              <w:t>10</w:t>
            </w:r>
          </w:p>
        </w:tc>
        <w:tc>
          <w:tcPr>
            <w:tcW w:w="346"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FD0A15" w:rsidRDefault="00FD0A15" w:rsidP="00FD0A15">
            <w:pPr>
              <w:spacing w:before="0" w:after="0" w:line="240" w:lineRule="auto"/>
              <w:jc w:val="center"/>
              <w:rPr>
                <w:rFonts w:ascii="Calibri" w:hAnsi="Calibri"/>
                <w:color w:val="000000"/>
                <w:sz w:val="22"/>
                <w:szCs w:val="22"/>
              </w:rPr>
            </w:pPr>
            <w:r>
              <w:rPr>
                <w:rFonts w:ascii="Calibri" w:hAnsi="Calibri"/>
                <w:color w:val="000000"/>
                <w:sz w:val="22"/>
                <w:szCs w:val="22"/>
              </w:rPr>
              <w:t>10</w:t>
            </w:r>
          </w:p>
        </w:tc>
      </w:tr>
      <w:tr w:rsidR="000B0355" w:rsidRPr="00483188" w:rsidTr="00FC3200">
        <w:trPr>
          <w:trHeight w:val="300"/>
        </w:trPr>
        <w:tc>
          <w:tcPr>
            <w:tcW w:w="2607"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D0A15" w:rsidRDefault="00FD0A15" w:rsidP="00FD0A15">
            <w:pPr>
              <w:spacing w:before="0" w:after="0" w:line="240" w:lineRule="auto"/>
              <w:rPr>
                <w:rFonts w:ascii="Calibri" w:hAnsi="Calibri"/>
                <w:b/>
                <w:bCs/>
                <w:color w:val="000000"/>
                <w:sz w:val="22"/>
                <w:szCs w:val="22"/>
              </w:rPr>
            </w:pPr>
            <w:r>
              <w:rPr>
                <w:rFonts w:ascii="Calibri" w:hAnsi="Calibri"/>
                <w:b/>
                <w:bCs/>
                <w:color w:val="000000"/>
                <w:sz w:val="22"/>
                <w:szCs w:val="22"/>
              </w:rPr>
              <w:t>TOTALS</w:t>
            </w:r>
          </w:p>
        </w:tc>
        <w:tc>
          <w:tcPr>
            <w:tcW w:w="432" w:type="pct"/>
            <w:tcBorders>
              <w:top w:val="single" w:sz="4" w:space="0" w:color="auto"/>
              <w:left w:val="single" w:sz="4" w:space="0" w:color="auto"/>
              <w:bottom w:val="single" w:sz="4" w:space="0" w:color="auto"/>
              <w:right w:val="single" w:sz="4" w:space="0" w:color="auto"/>
            </w:tcBorders>
            <w:shd w:val="clear" w:color="auto" w:fill="E5B8B7" w:themeFill="accent2" w:themeFillTint="66"/>
            <w:noWrap/>
            <w:vAlign w:val="bottom"/>
            <w:hideMark/>
          </w:tcPr>
          <w:p w:rsidR="00FD0A15" w:rsidRPr="00FD0A15" w:rsidRDefault="00FD0A15" w:rsidP="00FD0A15">
            <w:pPr>
              <w:spacing w:before="0" w:after="0" w:line="240" w:lineRule="auto"/>
              <w:jc w:val="center"/>
              <w:rPr>
                <w:rFonts w:ascii="Calibri" w:hAnsi="Calibri"/>
                <w:b/>
                <w:color w:val="000000"/>
                <w:sz w:val="22"/>
                <w:szCs w:val="22"/>
              </w:rPr>
            </w:pPr>
            <w:r w:rsidRPr="00FD0A15">
              <w:rPr>
                <w:rFonts w:ascii="Calibri" w:hAnsi="Calibri"/>
                <w:b/>
                <w:color w:val="000000"/>
                <w:sz w:val="22"/>
                <w:szCs w:val="22"/>
              </w:rPr>
              <w:t>59</w:t>
            </w:r>
          </w:p>
        </w:tc>
        <w:tc>
          <w:tcPr>
            <w:tcW w:w="348" w:type="pct"/>
            <w:tcBorders>
              <w:top w:val="single" w:sz="4" w:space="0" w:color="auto"/>
              <w:left w:val="single" w:sz="4" w:space="0" w:color="auto"/>
              <w:bottom w:val="single" w:sz="4" w:space="0" w:color="auto"/>
              <w:right w:val="single" w:sz="4" w:space="0" w:color="auto"/>
            </w:tcBorders>
            <w:shd w:val="clear" w:color="auto" w:fill="F2DBDB" w:themeFill="accent2" w:themeFillTint="33"/>
            <w:noWrap/>
            <w:vAlign w:val="bottom"/>
            <w:hideMark/>
          </w:tcPr>
          <w:p w:rsidR="00FD0A15" w:rsidRPr="00FD0A15" w:rsidRDefault="00FD0A15" w:rsidP="00FD0A15">
            <w:pPr>
              <w:spacing w:before="0" w:after="0" w:line="240" w:lineRule="auto"/>
              <w:jc w:val="center"/>
              <w:rPr>
                <w:rFonts w:ascii="Calibri" w:hAnsi="Calibri"/>
                <w:b/>
                <w:color w:val="000000"/>
                <w:sz w:val="22"/>
                <w:szCs w:val="22"/>
              </w:rPr>
            </w:pPr>
            <w:r w:rsidRPr="00FD0A15">
              <w:rPr>
                <w:rFonts w:ascii="Calibri" w:hAnsi="Calibri"/>
                <w:b/>
                <w:color w:val="000000"/>
                <w:sz w:val="22"/>
                <w:szCs w:val="22"/>
              </w:rPr>
              <w:t>44</w:t>
            </w:r>
          </w:p>
        </w:tc>
        <w:tc>
          <w:tcPr>
            <w:tcW w:w="252" w:type="pct"/>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hideMark/>
          </w:tcPr>
          <w:p w:rsidR="00FD0A15" w:rsidRPr="00FD0A15" w:rsidRDefault="00FD0A15" w:rsidP="00FD0A15">
            <w:pPr>
              <w:spacing w:before="0" w:after="0" w:line="240" w:lineRule="auto"/>
              <w:jc w:val="center"/>
              <w:rPr>
                <w:rFonts w:ascii="Calibri" w:hAnsi="Calibri"/>
                <w:b/>
                <w:color w:val="000000"/>
                <w:sz w:val="22"/>
                <w:szCs w:val="22"/>
              </w:rPr>
            </w:pPr>
            <w:r w:rsidRPr="00FD0A15">
              <w:rPr>
                <w:rFonts w:ascii="Calibri" w:hAnsi="Calibri"/>
                <w:b/>
                <w:color w:val="000000"/>
                <w:sz w:val="22"/>
                <w:szCs w:val="22"/>
              </w:rPr>
              <w:t>79</w:t>
            </w:r>
          </w:p>
        </w:tc>
        <w:tc>
          <w:tcPr>
            <w:tcW w:w="253" w:type="pct"/>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FD0A15" w:rsidRPr="00FD0A15" w:rsidRDefault="00FD0A15" w:rsidP="00FD0A15">
            <w:pPr>
              <w:spacing w:before="0" w:after="0" w:line="240" w:lineRule="auto"/>
              <w:jc w:val="center"/>
              <w:rPr>
                <w:rFonts w:ascii="Calibri" w:hAnsi="Calibri"/>
                <w:b/>
                <w:color w:val="000000"/>
                <w:sz w:val="22"/>
                <w:szCs w:val="22"/>
              </w:rPr>
            </w:pPr>
            <w:r w:rsidRPr="00FD0A15">
              <w:rPr>
                <w:rFonts w:ascii="Calibri" w:hAnsi="Calibri"/>
                <w:b/>
                <w:color w:val="000000"/>
                <w:sz w:val="22"/>
                <w:szCs w:val="22"/>
              </w:rPr>
              <w:t>61</w:t>
            </w:r>
          </w:p>
        </w:tc>
        <w:tc>
          <w:tcPr>
            <w:tcW w:w="254"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rsidR="00FD0A15" w:rsidRPr="00FD0A15" w:rsidRDefault="00FD0A15" w:rsidP="00FD0A15">
            <w:pPr>
              <w:spacing w:before="0" w:after="0" w:line="240" w:lineRule="auto"/>
              <w:jc w:val="center"/>
              <w:rPr>
                <w:rFonts w:ascii="Calibri" w:hAnsi="Calibri"/>
                <w:b/>
                <w:color w:val="000000"/>
                <w:sz w:val="22"/>
                <w:szCs w:val="22"/>
              </w:rPr>
            </w:pPr>
            <w:r w:rsidRPr="00FD0A15">
              <w:rPr>
                <w:rFonts w:ascii="Calibri" w:hAnsi="Calibri"/>
                <w:b/>
                <w:color w:val="000000"/>
                <w:sz w:val="22"/>
                <w:szCs w:val="22"/>
              </w:rPr>
              <w:t>82</w:t>
            </w:r>
          </w:p>
        </w:tc>
        <w:tc>
          <w:tcPr>
            <w:tcW w:w="25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rsidR="00FD0A15" w:rsidRPr="00FD0A15" w:rsidRDefault="00FD0A15" w:rsidP="00FD0A15">
            <w:pPr>
              <w:spacing w:before="0" w:after="0" w:line="240" w:lineRule="auto"/>
              <w:jc w:val="center"/>
              <w:rPr>
                <w:rFonts w:ascii="Calibri" w:hAnsi="Calibri"/>
                <w:b/>
                <w:color w:val="000000"/>
                <w:sz w:val="22"/>
                <w:szCs w:val="22"/>
              </w:rPr>
            </w:pPr>
            <w:r w:rsidRPr="00FD0A15">
              <w:rPr>
                <w:rFonts w:ascii="Calibri" w:hAnsi="Calibri"/>
                <w:b/>
                <w:color w:val="000000"/>
                <w:sz w:val="22"/>
                <w:szCs w:val="22"/>
              </w:rPr>
              <w:t>62</w:t>
            </w:r>
          </w:p>
        </w:tc>
        <w:tc>
          <w:tcPr>
            <w:tcW w:w="25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FD0A15" w:rsidRPr="00FD0A15" w:rsidRDefault="00FD0A15" w:rsidP="00FD0A15">
            <w:pPr>
              <w:spacing w:before="0" w:after="0" w:line="240" w:lineRule="auto"/>
              <w:jc w:val="center"/>
              <w:rPr>
                <w:rFonts w:ascii="Calibri" w:hAnsi="Calibri"/>
                <w:b/>
                <w:color w:val="000000"/>
                <w:sz w:val="22"/>
                <w:szCs w:val="22"/>
              </w:rPr>
            </w:pPr>
            <w:r w:rsidRPr="00FD0A15">
              <w:rPr>
                <w:rFonts w:ascii="Calibri" w:hAnsi="Calibri"/>
                <w:b/>
                <w:color w:val="000000"/>
                <w:sz w:val="22"/>
                <w:szCs w:val="22"/>
              </w:rPr>
              <w:t>63</w:t>
            </w:r>
          </w:p>
        </w:tc>
        <w:tc>
          <w:tcPr>
            <w:tcW w:w="346"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FD0A15" w:rsidRPr="00FD0A15" w:rsidRDefault="00FD0A15" w:rsidP="00FD0A15">
            <w:pPr>
              <w:spacing w:before="0" w:after="0" w:line="240" w:lineRule="auto"/>
              <w:jc w:val="center"/>
              <w:rPr>
                <w:rFonts w:ascii="Calibri" w:hAnsi="Calibri"/>
                <w:b/>
                <w:color w:val="000000"/>
                <w:sz w:val="22"/>
                <w:szCs w:val="22"/>
              </w:rPr>
            </w:pPr>
            <w:r w:rsidRPr="00FD0A15">
              <w:rPr>
                <w:rFonts w:ascii="Calibri" w:hAnsi="Calibri"/>
                <w:b/>
                <w:color w:val="000000"/>
                <w:sz w:val="22"/>
                <w:szCs w:val="22"/>
              </w:rPr>
              <w:t>50</w:t>
            </w:r>
          </w:p>
        </w:tc>
      </w:tr>
    </w:tbl>
    <w:p w:rsidR="0020518A" w:rsidRDefault="006838F1" w:rsidP="0020518A">
      <w:r>
        <w:t>In reality, most</w:t>
      </w:r>
      <w:r w:rsidR="0020518A">
        <w:t xml:space="preserve"> protected area jobs </w:t>
      </w:r>
      <w:r>
        <w:t xml:space="preserve">at any level </w:t>
      </w:r>
      <w:r w:rsidR="0020518A">
        <w:t>do not require competence in all the categories.</w:t>
      </w:r>
      <w:r w:rsidR="003F3839">
        <w:t xml:space="preserve"> </w:t>
      </w:r>
      <w:r w:rsidR="00E77D73">
        <w:t>Developing a</w:t>
      </w:r>
      <w:r w:rsidR="003F3839">
        <w:t xml:space="preserve"> system of as</w:t>
      </w:r>
      <w:r>
        <w:t>sessment and certification would usually</w:t>
      </w:r>
      <w:r w:rsidR="003F3839">
        <w:t xml:space="preserve"> involve identifying a set of competences </w:t>
      </w:r>
      <w:r w:rsidR="00E77D73">
        <w:t xml:space="preserve">(from various levels if necessary) </w:t>
      </w:r>
      <w:r w:rsidR="003F3839">
        <w:t>for particular jobs</w:t>
      </w:r>
      <w:r>
        <w:t xml:space="preserve"> or roles</w:t>
      </w:r>
      <w:r w:rsidR="00E77D73">
        <w:t xml:space="preserve"> in an organisation.</w:t>
      </w:r>
    </w:p>
    <w:p w:rsidR="003063E8" w:rsidRDefault="00EF5AEC" w:rsidP="003063E8">
      <w:pPr>
        <w:pStyle w:val="Heading3"/>
      </w:pPr>
      <w:r>
        <w:t xml:space="preserve">Relevant </w:t>
      </w:r>
      <w:r w:rsidR="00E77D73">
        <w:t>LEarning resources (</w:t>
      </w:r>
      <w:r w:rsidR="00A5265E">
        <w:t>COLUMN J)</w:t>
      </w:r>
    </w:p>
    <w:p w:rsidR="00E77D73" w:rsidRDefault="003063E8" w:rsidP="003063E8">
      <w:r>
        <w:t xml:space="preserve">These are </w:t>
      </w:r>
      <w:r w:rsidR="00E77D73">
        <w:t>references to the Body of Knowledge being developed by the GPPPAM</w:t>
      </w:r>
      <w:r w:rsidR="00494C90">
        <w:t>, which will help in the development of the comp</w:t>
      </w:r>
      <w:r w:rsidR="006838F1">
        <w:t>e</w:t>
      </w:r>
      <w:r w:rsidR="00494C90">
        <w:t>tence</w:t>
      </w:r>
      <w:r w:rsidR="00E77D73">
        <w:t xml:space="preserve">. This section might include references to </w:t>
      </w:r>
    </w:p>
    <w:p w:rsidR="00A5265E" w:rsidRDefault="003063E8" w:rsidP="0088105F">
      <w:pPr>
        <w:numPr>
          <w:ilvl w:val="0"/>
          <w:numId w:val="30"/>
        </w:numPr>
      </w:pPr>
      <w:r w:rsidRPr="003063E8">
        <w:t xml:space="preserve">Relevant </w:t>
      </w:r>
      <w:r w:rsidR="00E77D73">
        <w:t xml:space="preserve">chapters of the IUCN Protected Area Management </w:t>
      </w:r>
      <w:r>
        <w:t>E-</w:t>
      </w:r>
      <w:proofErr w:type="gramStart"/>
      <w:r>
        <w:t xml:space="preserve">book </w:t>
      </w:r>
      <w:r w:rsidR="0088105F">
        <w:t>which</w:t>
      </w:r>
      <w:proofErr w:type="gramEnd"/>
      <w:r w:rsidR="0088105F">
        <w:t xml:space="preserve"> is being developed.</w:t>
      </w:r>
    </w:p>
    <w:p w:rsidR="0088105F" w:rsidRDefault="0088105F" w:rsidP="0088105F">
      <w:pPr>
        <w:numPr>
          <w:ilvl w:val="0"/>
          <w:numId w:val="30"/>
        </w:numPr>
      </w:pPr>
      <w:r>
        <w:t>Relevant curricula and courses that are widely available, including the GPPPAM curriculum under development</w:t>
      </w:r>
    </w:p>
    <w:p w:rsidR="00FC1B9B" w:rsidRDefault="0088105F" w:rsidP="00FC1B9B">
      <w:pPr>
        <w:numPr>
          <w:ilvl w:val="0"/>
          <w:numId w:val="30"/>
        </w:numPr>
      </w:pPr>
      <w:r>
        <w:t>Other widely accessible resources.</w:t>
      </w:r>
    </w:p>
    <w:p w:rsidR="00FC1B9B" w:rsidRDefault="00FC1B9B" w:rsidP="00FC1B9B">
      <w:pPr>
        <w:pStyle w:val="Heading1"/>
      </w:pPr>
      <w:r>
        <w:rPr>
          <w:caps w:val="0"/>
        </w:rPr>
        <w:lastRenderedPageBreak/>
        <w:t>AN EXAMPLE OF A COMPETENCE</w:t>
      </w:r>
    </w:p>
    <w:p w:rsidR="00FC1B9B" w:rsidRDefault="00FF5DF9" w:rsidP="00FC1B9B">
      <w:r>
        <w:t>The E</w:t>
      </w:r>
      <w:r w:rsidR="00FC1B9B">
        <w:t>xcel workbook is a large and quite complicated table (see below). The following sections explain how a specific competence looks in the workbook.</w:t>
      </w:r>
    </w:p>
    <w:p w:rsidR="00FC1B9B" w:rsidRDefault="00FC1B9B" w:rsidP="00FC1B9B">
      <w:r w:rsidRPr="00FC1B9B">
        <w:rPr>
          <w:noProof/>
          <w:lang w:val="en-US"/>
        </w:rPr>
        <w:drawing>
          <wp:anchor distT="0" distB="0" distL="114300" distR="114300" simplePos="0" relativeHeight="251659264" behindDoc="0" locked="0" layoutInCell="1" allowOverlap="1" wp14:anchorId="23CE1936" wp14:editId="34A9FA65">
            <wp:simplePos x="0" y="0"/>
            <wp:positionH relativeFrom="column">
              <wp:posOffset>70555</wp:posOffset>
            </wp:positionH>
            <wp:positionV relativeFrom="paragraph">
              <wp:posOffset>108096</wp:posOffset>
            </wp:positionV>
            <wp:extent cx="5943600" cy="2460625"/>
            <wp:effectExtent l="0" t="0" r="0" b="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6443" t="28333" r="6998" b="7917"/>
                    <a:stretch/>
                  </pic:blipFill>
                  <pic:spPr bwMode="auto">
                    <a:xfrm>
                      <a:off x="0" y="0"/>
                      <a:ext cx="5943600" cy="2460625"/>
                    </a:xfrm>
                    <a:prstGeom prst="rect">
                      <a:avLst/>
                    </a:prstGeom>
                    <a:noFill/>
                    <a:ln>
                      <a:noFill/>
                    </a:ln>
                    <a:extLst/>
                  </pic:spPr>
                </pic:pic>
              </a:graphicData>
            </a:graphic>
          </wp:anchor>
        </w:drawing>
      </w:r>
    </w:p>
    <w:p w:rsidR="00FC1B9B" w:rsidRDefault="00FC1B9B" w:rsidP="00FC1B9B"/>
    <w:p w:rsidR="00FC1B9B" w:rsidRDefault="00FC1B9B" w:rsidP="00FC1B9B"/>
    <w:p w:rsidR="00FC1B9B" w:rsidRDefault="00FC1B9B" w:rsidP="00FC1B9B"/>
    <w:p w:rsidR="00FC1B9B" w:rsidRDefault="00FC1B9B" w:rsidP="00FC1B9B">
      <w:r w:rsidRPr="00FC1B9B">
        <w:rPr>
          <w:noProof/>
          <w:lang w:val="en-US"/>
        </w:rPr>
        <w:drawing>
          <wp:anchor distT="0" distB="0" distL="114300" distR="114300" simplePos="0" relativeHeight="251660288" behindDoc="0" locked="0" layoutInCell="1" allowOverlap="1" wp14:anchorId="5DB534E2" wp14:editId="0BBAA755">
            <wp:simplePos x="0" y="0"/>
            <wp:positionH relativeFrom="column">
              <wp:posOffset>863551</wp:posOffset>
            </wp:positionH>
            <wp:positionV relativeFrom="paragraph">
              <wp:posOffset>39935</wp:posOffset>
            </wp:positionV>
            <wp:extent cx="5546690" cy="2130972"/>
            <wp:effectExtent l="0" t="0" r="0" b="3175"/>
            <wp:wrapNone/>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6428" t="28542" b="7500"/>
                    <a:stretch/>
                  </pic:blipFill>
                  <pic:spPr bwMode="auto">
                    <a:xfrm>
                      <a:off x="0" y="0"/>
                      <a:ext cx="5542005" cy="2129172"/>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FC1B9B" w:rsidRDefault="00FC1B9B" w:rsidP="00FC1B9B"/>
    <w:p w:rsidR="00FC1B9B" w:rsidRDefault="00FC1B9B" w:rsidP="00FC1B9B"/>
    <w:p w:rsidR="00FC1B9B" w:rsidRDefault="00FC1B9B" w:rsidP="00FC1B9B"/>
    <w:p w:rsidR="00FC1B9B" w:rsidRDefault="00FC1B9B" w:rsidP="00FC1B9B"/>
    <w:p w:rsidR="00FC1B9B" w:rsidRPr="00FC1B9B" w:rsidRDefault="00FC1B9B" w:rsidP="00FC1B9B"/>
    <w:p w:rsidR="00FC1B9B" w:rsidRDefault="00FC1B9B" w:rsidP="00FC1B9B"/>
    <w:p w:rsidR="00FC1B9B" w:rsidRDefault="00FC1B9B" w:rsidP="00FC1B9B"/>
    <w:p w:rsidR="00FC1B9B" w:rsidRDefault="00FC3200" w:rsidP="00FC1B9B">
      <w:r>
        <w:t>Starting on Worksheet 3, t</w:t>
      </w:r>
      <w:r w:rsidR="00FC1B9B">
        <w:t>he three main groups of categories are shown as m</w:t>
      </w:r>
      <w:r>
        <w:t>ajor headings. In this case we will look</w:t>
      </w:r>
      <w:r w:rsidR="00FC1B9B">
        <w:t xml:space="preserve"> at one of those groups</w:t>
      </w:r>
      <w:r>
        <w:t xml:space="preserve"> (Row 116)</w:t>
      </w:r>
    </w:p>
    <w:p w:rsidR="00FC1B9B" w:rsidRDefault="00184B34" w:rsidP="00FC1B9B">
      <w:r w:rsidRPr="00184B34">
        <w:rPr>
          <w:noProof/>
          <w:lang w:val="en-US"/>
        </w:rPr>
        <w:drawing>
          <wp:inline distT="0" distB="0" distL="0" distR="0" wp14:anchorId="4FCA1CC7" wp14:editId="17BEE8D8">
            <wp:extent cx="6192520" cy="39318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2520" cy="393183"/>
                    </a:xfrm>
                    <a:prstGeom prst="rect">
                      <a:avLst/>
                    </a:prstGeom>
                    <a:noFill/>
                    <a:ln>
                      <a:noFill/>
                    </a:ln>
                  </pic:spPr>
                </pic:pic>
              </a:graphicData>
            </a:graphic>
          </wp:inline>
        </w:drawing>
      </w:r>
    </w:p>
    <w:p w:rsidR="00FC1B9B" w:rsidRDefault="00184B34" w:rsidP="00FC1B9B">
      <w:r>
        <w:t>Within this group there are several competence categories including the following</w:t>
      </w:r>
      <w:r w:rsidR="00FC3200">
        <w:t xml:space="preserve"> (Row 117)</w:t>
      </w:r>
    </w:p>
    <w:p w:rsidR="00184B34" w:rsidRDefault="00184B34" w:rsidP="00FC1B9B">
      <w:r w:rsidRPr="00184B34">
        <w:rPr>
          <w:noProof/>
          <w:lang w:val="en-US"/>
        </w:rPr>
        <w:drawing>
          <wp:inline distT="0" distB="0" distL="0" distR="0" wp14:anchorId="78F03BCC" wp14:editId="3332F387">
            <wp:extent cx="6192520" cy="4772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2520" cy="477218"/>
                    </a:xfrm>
                    <a:prstGeom prst="rect">
                      <a:avLst/>
                    </a:prstGeom>
                    <a:noFill/>
                    <a:ln>
                      <a:noFill/>
                    </a:ln>
                  </pic:spPr>
                </pic:pic>
              </a:graphicData>
            </a:graphic>
          </wp:inline>
        </w:drawing>
      </w:r>
    </w:p>
    <w:p w:rsidR="00FC1B9B" w:rsidRDefault="00184B34" w:rsidP="00FC1B9B">
      <w:r>
        <w:t>Under biodiversity conservation there are competences at four levels. In this</w:t>
      </w:r>
      <w:r w:rsidR="00FC3200">
        <w:t xml:space="preserve"> case we will look at Level 2 (Row 127)</w:t>
      </w:r>
      <w:r w:rsidR="00FF5DF9">
        <w:t>. This includes an overall statement</w:t>
      </w:r>
      <w:r w:rsidR="004D71D5">
        <w:t xml:space="preserve"> of competence in column C.</w:t>
      </w:r>
    </w:p>
    <w:p w:rsidR="00184B34" w:rsidRDefault="00184B34" w:rsidP="00FC1B9B">
      <w:r w:rsidRPr="00184B34">
        <w:rPr>
          <w:noProof/>
          <w:lang w:val="en-US"/>
        </w:rPr>
        <w:drawing>
          <wp:inline distT="0" distB="0" distL="0" distR="0" wp14:anchorId="4B43A7F4" wp14:editId="7D8F0FB5">
            <wp:extent cx="6192520" cy="404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2520" cy="404315"/>
                    </a:xfrm>
                    <a:prstGeom prst="rect">
                      <a:avLst/>
                    </a:prstGeom>
                    <a:noFill/>
                    <a:ln>
                      <a:noFill/>
                    </a:ln>
                  </pic:spPr>
                </pic:pic>
              </a:graphicData>
            </a:graphic>
          </wp:inline>
        </w:drawing>
      </w:r>
    </w:p>
    <w:p w:rsidR="00C63E7C" w:rsidRDefault="00C63E7C" w:rsidP="00C63E7C">
      <w:r>
        <w:t>Looking across Row 27 you will see that Column E suggests which competences should be achieved before working on BIO 2. Column F lists competences that are associated with BIO 2 and might be covered in the same programme of learning.</w:t>
      </w:r>
    </w:p>
    <w:p w:rsidR="00C63E7C" w:rsidRDefault="00C63E7C" w:rsidP="00C63E7C">
      <w:pPr>
        <w:jc w:val="center"/>
      </w:pPr>
      <w:r w:rsidRPr="00C63E7C">
        <w:rPr>
          <w:noProof/>
          <w:lang w:val="en-US"/>
        </w:rPr>
        <w:lastRenderedPageBreak/>
        <w:drawing>
          <wp:inline distT="0" distB="0" distL="0" distR="0">
            <wp:extent cx="3419475" cy="9918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991870"/>
                    </a:xfrm>
                    <a:prstGeom prst="rect">
                      <a:avLst/>
                    </a:prstGeom>
                    <a:noFill/>
                    <a:ln>
                      <a:noFill/>
                    </a:ln>
                  </pic:spPr>
                </pic:pic>
              </a:graphicData>
            </a:graphic>
          </wp:inline>
        </w:drawing>
      </w:r>
    </w:p>
    <w:p w:rsidR="00184B34" w:rsidRDefault="00184B34" w:rsidP="00FC1B9B">
      <w:r>
        <w:t xml:space="preserve">Under </w:t>
      </w:r>
      <w:r w:rsidR="00C63E7C">
        <w:t xml:space="preserve">BIO </w:t>
      </w:r>
      <w:r>
        <w:t xml:space="preserve">Level 2 there are ten </w:t>
      </w:r>
      <w:r w:rsidR="00C63E7C">
        <w:t xml:space="preserve">specific </w:t>
      </w:r>
      <w:r>
        <w:t>competences. We are going to look at one of them (BIO 2.5) which starts with a ba</w:t>
      </w:r>
      <w:r w:rsidR="00FC3200">
        <w:t>sic statement of the competence (Row 133)</w:t>
      </w:r>
    </w:p>
    <w:p w:rsidR="00184B34" w:rsidRDefault="00184B34" w:rsidP="00FC1B9B">
      <w:r w:rsidRPr="00184B34">
        <w:rPr>
          <w:noProof/>
          <w:lang w:val="en-US"/>
        </w:rPr>
        <w:drawing>
          <wp:inline distT="0" distB="0" distL="0" distR="0">
            <wp:extent cx="4722495" cy="54292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2495" cy="542925"/>
                    </a:xfrm>
                    <a:prstGeom prst="rect">
                      <a:avLst/>
                    </a:prstGeom>
                    <a:noFill/>
                    <a:ln>
                      <a:noFill/>
                    </a:ln>
                  </pic:spPr>
                </pic:pic>
              </a:graphicData>
            </a:graphic>
          </wp:inline>
        </w:drawing>
      </w:r>
    </w:p>
    <w:p w:rsidR="00184B34" w:rsidRDefault="00184B34" w:rsidP="00FC1B9B">
      <w:r>
        <w:t xml:space="preserve">The next column </w:t>
      </w:r>
      <w:r w:rsidR="00FF5DF9">
        <w:t>provides more detail, explaining what the competence involves</w:t>
      </w:r>
    </w:p>
    <w:p w:rsidR="0091248F" w:rsidRDefault="00FF5DF9" w:rsidP="00FC1B9B">
      <w:r w:rsidRPr="00FF5DF9">
        <w:rPr>
          <w:noProof/>
          <w:lang w:val="en-US"/>
        </w:rPr>
        <w:drawing>
          <wp:inline distT="0" distB="0" distL="0" distR="0">
            <wp:extent cx="3618807" cy="119034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8628" cy="1190286"/>
                    </a:xfrm>
                    <a:prstGeom prst="rect">
                      <a:avLst/>
                    </a:prstGeom>
                    <a:noFill/>
                    <a:ln>
                      <a:noFill/>
                    </a:ln>
                  </pic:spPr>
                </pic:pic>
              </a:graphicData>
            </a:graphic>
          </wp:inline>
        </w:drawing>
      </w:r>
    </w:p>
    <w:p w:rsidR="00FF5DF9" w:rsidRDefault="00FF5DF9" w:rsidP="00FC1B9B">
      <w:r>
        <w:t>Column D suggests essential background knowledge required for the competence</w:t>
      </w:r>
    </w:p>
    <w:p w:rsidR="00FF5DF9" w:rsidRDefault="00FF5DF9" w:rsidP="00FC1B9B">
      <w:r w:rsidRPr="00FF5DF9">
        <w:rPr>
          <w:noProof/>
          <w:lang w:val="en-US"/>
        </w:rPr>
        <w:drawing>
          <wp:inline distT="0" distB="0" distL="0" distR="0">
            <wp:extent cx="2471651" cy="1154393"/>
            <wp:effectExtent l="0" t="0" r="508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1521" cy="1154332"/>
                    </a:xfrm>
                    <a:prstGeom prst="rect">
                      <a:avLst/>
                    </a:prstGeom>
                    <a:noFill/>
                    <a:ln>
                      <a:noFill/>
                    </a:ln>
                  </pic:spPr>
                </pic:pic>
              </a:graphicData>
            </a:graphic>
          </wp:inline>
        </w:drawing>
      </w:r>
    </w:p>
    <w:p w:rsidR="00FF5DF9" w:rsidRDefault="00FF5DF9" w:rsidP="00FC1B9B">
      <w:r>
        <w:t xml:space="preserve">Column G suggests a set of performance criteria by which competence could be assessed. </w:t>
      </w:r>
      <w:r w:rsidR="004D71D5">
        <w:t xml:space="preserve">Column H suggests how competence could be assessed. These columns are </w:t>
      </w:r>
      <w:r>
        <w:t xml:space="preserve">intended to help </w:t>
      </w:r>
      <w:r w:rsidR="004D71D5">
        <w:t>designers of training courses and curricula.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4"/>
        <w:gridCol w:w="4984"/>
      </w:tblGrid>
      <w:tr w:rsidR="004D71D5" w:rsidTr="004D71D5">
        <w:tc>
          <w:tcPr>
            <w:tcW w:w="4984" w:type="dxa"/>
          </w:tcPr>
          <w:p w:rsidR="004D71D5" w:rsidRDefault="004D71D5" w:rsidP="004D71D5">
            <w:pPr>
              <w:jc w:val="center"/>
            </w:pPr>
            <w:r w:rsidRPr="00FF5DF9">
              <w:rPr>
                <w:noProof/>
                <w:lang w:val="en-US"/>
              </w:rPr>
              <w:drawing>
                <wp:inline distT="0" distB="0" distL="0" distR="0" wp14:anchorId="54DC6C8F" wp14:editId="273D9F37">
                  <wp:extent cx="1939636" cy="107009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9596" cy="1070076"/>
                          </a:xfrm>
                          <a:prstGeom prst="rect">
                            <a:avLst/>
                          </a:prstGeom>
                          <a:noFill/>
                          <a:ln>
                            <a:noFill/>
                          </a:ln>
                        </pic:spPr>
                      </pic:pic>
                    </a:graphicData>
                  </a:graphic>
                </wp:inline>
              </w:drawing>
            </w:r>
          </w:p>
        </w:tc>
        <w:tc>
          <w:tcPr>
            <w:tcW w:w="4984" w:type="dxa"/>
          </w:tcPr>
          <w:p w:rsidR="004D71D5" w:rsidRDefault="004D71D5" w:rsidP="004D71D5">
            <w:pPr>
              <w:jc w:val="center"/>
            </w:pPr>
            <w:r w:rsidRPr="004D71D5">
              <w:rPr>
                <w:noProof/>
                <w:lang w:val="en-US"/>
              </w:rPr>
              <w:drawing>
                <wp:inline distT="0" distB="0" distL="0" distR="0" wp14:anchorId="0211BEBA" wp14:editId="7DCE8C74">
                  <wp:extent cx="1948726" cy="10751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8686" cy="1075091"/>
                          </a:xfrm>
                          <a:prstGeom prst="rect">
                            <a:avLst/>
                          </a:prstGeom>
                          <a:noFill/>
                          <a:ln>
                            <a:noFill/>
                          </a:ln>
                        </pic:spPr>
                      </pic:pic>
                    </a:graphicData>
                  </a:graphic>
                </wp:inline>
              </w:drawing>
            </w:r>
          </w:p>
        </w:tc>
      </w:tr>
    </w:tbl>
    <w:p w:rsidR="004D71D5" w:rsidRDefault="004D71D5" w:rsidP="00FC1B9B"/>
    <w:p w:rsidR="00FF5DF9" w:rsidRDefault="00FF5DF9" w:rsidP="00FC1B9B"/>
    <w:p w:rsidR="004D71D5" w:rsidRDefault="004D71D5" w:rsidP="00FC1B9B"/>
    <w:p w:rsidR="00974932" w:rsidRPr="000408ED" w:rsidRDefault="000408ED" w:rsidP="000408ED">
      <w:pPr>
        <w:pStyle w:val="Heading1"/>
      </w:pPr>
      <w:r>
        <w:lastRenderedPageBreak/>
        <w:t xml:space="preserve">Examples of </w:t>
      </w:r>
      <w:r w:rsidR="00974932">
        <w:t xml:space="preserve">How to use the competence </w:t>
      </w:r>
      <w:r w:rsidR="007A04F7">
        <w:t>register</w:t>
      </w:r>
    </w:p>
    <w:p w:rsidR="000408ED" w:rsidRDefault="00F56D14" w:rsidP="00F56D14">
      <w:r>
        <w:t xml:space="preserve">The overall purpose of the competence </w:t>
      </w:r>
      <w:r w:rsidR="00C63E7C">
        <w:t>register</w:t>
      </w:r>
      <w:r w:rsidR="000408ED">
        <w:t xml:space="preserve"> </w:t>
      </w:r>
      <w:r>
        <w:t xml:space="preserve">is to help promote and improve the professionalization of protected area management. The framework can be used in many specific ways. </w:t>
      </w:r>
    </w:p>
    <w:p w:rsidR="00F30313" w:rsidRDefault="00AA1CF8" w:rsidP="00F30313">
      <w:pPr>
        <w:pStyle w:val="Heading2"/>
      </w:pPr>
      <w:r>
        <w:t>OVERALL TIPS</w:t>
      </w:r>
    </w:p>
    <w:p w:rsidR="00F30313" w:rsidRDefault="00F30313" w:rsidP="00F30313">
      <w:r>
        <w:t xml:space="preserve">The register in the Excel workbook can seem quite </w:t>
      </w:r>
      <w:r w:rsidR="00AA1CF8">
        <w:t xml:space="preserve">large and </w:t>
      </w:r>
      <w:r>
        <w:t>intimidating</w:t>
      </w:r>
      <w:r w:rsidR="00AA1CF8">
        <w:t xml:space="preserve">, as it contains all the information about all the competences. Users who are familiar with using Excel will be able to hide columns and rows that they do not need, and to use the tabbed sets of categories </w:t>
      </w:r>
      <w:r w:rsidR="000041F5">
        <w:t>(Tabs 3a  - 3n</w:t>
      </w:r>
      <w:r w:rsidR="00AA1CF8">
        <w:t xml:space="preserve">) to focus on particular categories that they wish to use. </w:t>
      </w:r>
      <w:r w:rsidR="00F903C3">
        <w:t>For most users columns A-</w:t>
      </w:r>
      <w:proofErr w:type="gramStart"/>
      <w:r w:rsidR="00F903C3">
        <w:t xml:space="preserve">D </w:t>
      </w:r>
      <w:r w:rsidR="000041F5">
        <w:t xml:space="preserve"> </w:t>
      </w:r>
      <w:r w:rsidR="00F903C3">
        <w:t>are</w:t>
      </w:r>
      <w:proofErr w:type="gramEnd"/>
      <w:r w:rsidR="00F903C3">
        <w:t xml:space="preserve"> the most important, and the others can be hidden if desired.</w:t>
      </w:r>
    </w:p>
    <w:p w:rsidR="00F56D14" w:rsidRPr="00517503" w:rsidRDefault="000408ED" w:rsidP="000408ED">
      <w:pPr>
        <w:pStyle w:val="Heading2"/>
      </w:pPr>
      <w:r w:rsidRPr="00517503">
        <w:t xml:space="preserve">defining job </w:t>
      </w:r>
      <w:r w:rsidR="00481CD4">
        <w:t xml:space="preserve">and position </w:t>
      </w:r>
      <w:r w:rsidRPr="00517503">
        <w:t>descriptions</w:t>
      </w:r>
    </w:p>
    <w:p w:rsidR="000408ED" w:rsidRDefault="000408ED" w:rsidP="00F56D14">
      <w:r>
        <w:t>Users</w:t>
      </w:r>
      <w:r w:rsidR="00F56D14" w:rsidRPr="00FD6110">
        <w:t xml:space="preserve"> can use</w:t>
      </w:r>
      <w:r w:rsidR="00F56D14">
        <w:t xml:space="preserve"> the </w:t>
      </w:r>
      <w:r>
        <w:t xml:space="preserve">competences to define job or position descriptions for themselves or for personnel in their organisation. </w:t>
      </w:r>
    </w:p>
    <w:p w:rsidR="000408ED" w:rsidRDefault="000408ED" w:rsidP="00F56D14">
      <w:r>
        <w:t xml:space="preserve">The overall category-level competence statements can be used to develop a general job profile, as shown in </w:t>
      </w:r>
      <w:r>
        <w:fldChar w:fldCharType="begin"/>
      </w:r>
      <w:r>
        <w:instrText xml:space="preserve"> REF _Ref396474950 \h </w:instrText>
      </w:r>
      <w:r>
        <w:fldChar w:fldCharType="separate"/>
      </w:r>
      <w:r w:rsidR="00B15D3E">
        <w:t xml:space="preserve">Table </w:t>
      </w:r>
      <w:r w:rsidR="00B15D3E">
        <w:rPr>
          <w:noProof/>
        </w:rPr>
        <w:t>5</w:t>
      </w:r>
      <w:r>
        <w:fldChar w:fldCharType="end"/>
      </w:r>
      <w:r>
        <w:t xml:space="preserve">. The most appropriate statements </w:t>
      </w:r>
      <w:r w:rsidR="00481CD4">
        <w:t xml:space="preserve">to the job </w:t>
      </w:r>
      <w:r>
        <w:t>are highlighted in yellow</w:t>
      </w:r>
      <w:r w:rsidR="00481CD4">
        <w:t xml:space="preserve"> and can them be combined and edited to provide a general position description. The example in </w:t>
      </w:r>
      <w:r w:rsidR="00481CD4">
        <w:fldChar w:fldCharType="begin"/>
      </w:r>
      <w:r w:rsidR="00481CD4">
        <w:instrText xml:space="preserve"> REF _Ref396474950 \h </w:instrText>
      </w:r>
      <w:r w:rsidR="00481CD4">
        <w:fldChar w:fldCharType="separate"/>
      </w:r>
      <w:r w:rsidR="00B15D3E">
        <w:t xml:space="preserve">Table </w:t>
      </w:r>
      <w:r w:rsidR="00B15D3E">
        <w:rPr>
          <w:noProof/>
        </w:rPr>
        <w:t>5</w:t>
      </w:r>
      <w:r w:rsidR="00481CD4">
        <w:fldChar w:fldCharType="end"/>
      </w:r>
      <w:r w:rsidR="00481CD4">
        <w:t xml:space="preserve"> might be for the position of Head of Conservation </w:t>
      </w:r>
    </w:p>
    <w:p w:rsidR="000408ED" w:rsidRDefault="000408ED" w:rsidP="000408ED">
      <w:pPr>
        <w:pStyle w:val="Caption"/>
      </w:pPr>
      <w:bookmarkStart w:id="5" w:name="_Ref396474950"/>
      <w:r>
        <w:t xml:space="preserve">Table </w:t>
      </w:r>
      <w:fldSimple w:instr=" SEQ Table \* ARABIC ">
        <w:r w:rsidR="00B15D3E">
          <w:rPr>
            <w:noProof/>
          </w:rPr>
          <w:t>5</w:t>
        </w:r>
      </w:fldSimple>
      <w:bookmarkEnd w:id="5"/>
      <w:r>
        <w:t xml:space="preserve"> Creation of a job profile (highlighted) from the category-level competence statements.</w:t>
      </w:r>
    </w:p>
    <w:tbl>
      <w:tblPr>
        <w:tblW w:w="4636" w:type="pct"/>
        <w:tblLayout w:type="fixed"/>
        <w:tblLook w:val="04A0" w:firstRow="1" w:lastRow="0" w:firstColumn="1" w:lastColumn="0" w:noHBand="0" w:noVBand="1"/>
      </w:tblPr>
      <w:tblGrid>
        <w:gridCol w:w="1526"/>
        <w:gridCol w:w="1928"/>
        <w:gridCol w:w="1930"/>
        <w:gridCol w:w="1930"/>
        <w:gridCol w:w="1928"/>
      </w:tblGrid>
      <w:tr w:rsidR="000408ED" w:rsidRPr="00481CD4" w:rsidTr="00265BFD">
        <w:trPr>
          <w:trHeight w:val="930"/>
        </w:trPr>
        <w:tc>
          <w:tcPr>
            <w:tcW w:w="826"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0408ED" w:rsidRPr="00481CD4" w:rsidRDefault="000408ED" w:rsidP="00265BFD">
            <w:pPr>
              <w:spacing w:before="0" w:after="0" w:line="240" w:lineRule="auto"/>
              <w:jc w:val="center"/>
              <w:rPr>
                <w:rFonts w:ascii="Wingdings" w:eastAsia="Times New Roman" w:hAnsi="Wingdings" w:cs="Times New Roman"/>
                <w:b/>
                <w:bCs/>
                <w:color w:val="000000"/>
                <w:sz w:val="16"/>
                <w:szCs w:val="16"/>
                <w:lang w:eastAsia="en-GB"/>
              </w:rPr>
            </w:pPr>
            <w:r w:rsidRPr="00481CD4">
              <w:rPr>
                <w:rFonts w:ascii="Wingdings" w:eastAsia="Times New Roman" w:hAnsi="Wingdings" w:cs="Times New Roman"/>
                <w:b/>
                <w:bCs/>
                <w:color w:val="000000"/>
                <w:sz w:val="16"/>
                <w:szCs w:val="16"/>
                <w:lang w:eastAsia="en-GB"/>
              </w:rPr>
              <w:t></w:t>
            </w:r>
          </w:p>
        </w:tc>
        <w:tc>
          <w:tcPr>
            <w:tcW w:w="1043" w:type="pct"/>
            <w:tcBorders>
              <w:top w:val="single" w:sz="4" w:space="0" w:color="auto"/>
              <w:left w:val="nil"/>
              <w:bottom w:val="single" w:sz="4" w:space="0" w:color="auto"/>
              <w:right w:val="single" w:sz="4" w:space="0" w:color="auto"/>
            </w:tcBorders>
            <w:shd w:val="clear" w:color="000000" w:fill="FFFFFF"/>
            <w:vAlign w:val="center"/>
            <w:hideMark/>
          </w:tcPr>
          <w:p w:rsidR="000408ED" w:rsidRPr="00481CD4" w:rsidRDefault="000408ED" w:rsidP="00265BFD">
            <w:pPr>
              <w:spacing w:before="0" w:after="0" w:line="240" w:lineRule="auto"/>
              <w:jc w:val="center"/>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LEVEL 4</w:t>
            </w:r>
            <w:r w:rsidRPr="00481CD4">
              <w:rPr>
                <w:rFonts w:ascii="Calibri" w:eastAsia="Times New Roman" w:hAnsi="Calibri" w:cs="Times New Roman"/>
                <w:b/>
                <w:bCs/>
                <w:color w:val="000000"/>
                <w:sz w:val="16"/>
                <w:szCs w:val="16"/>
                <w:lang w:eastAsia="en-GB"/>
              </w:rPr>
              <w:br/>
              <w:t>EXECUTIVE</w:t>
            </w:r>
          </w:p>
        </w:tc>
        <w:tc>
          <w:tcPr>
            <w:tcW w:w="1044" w:type="pct"/>
            <w:tcBorders>
              <w:top w:val="single" w:sz="4" w:space="0" w:color="auto"/>
              <w:left w:val="nil"/>
              <w:bottom w:val="single" w:sz="4" w:space="0" w:color="auto"/>
              <w:right w:val="single" w:sz="4" w:space="0" w:color="auto"/>
            </w:tcBorders>
            <w:shd w:val="clear" w:color="000000" w:fill="FFFFFF"/>
            <w:vAlign w:val="center"/>
            <w:hideMark/>
          </w:tcPr>
          <w:p w:rsidR="000408ED" w:rsidRPr="00481CD4" w:rsidRDefault="000408ED" w:rsidP="00265BFD">
            <w:pPr>
              <w:spacing w:before="0" w:after="0" w:line="240" w:lineRule="auto"/>
              <w:jc w:val="center"/>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LEVEL 3</w:t>
            </w:r>
            <w:r w:rsidRPr="00481CD4">
              <w:rPr>
                <w:rFonts w:ascii="Calibri" w:eastAsia="Times New Roman" w:hAnsi="Calibri" w:cs="Times New Roman"/>
                <w:b/>
                <w:bCs/>
                <w:color w:val="000000"/>
                <w:sz w:val="16"/>
                <w:szCs w:val="16"/>
                <w:lang w:eastAsia="en-GB"/>
              </w:rPr>
              <w:br/>
              <w:t>SENIOR MANAGER</w:t>
            </w:r>
          </w:p>
        </w:tc>
        <w:tc>
          <w:tcPr>
            <w:tcW w:w="1044" w:type="pct"/>
            <w:tcBorders>
              <w:top w:val="single" w:sz="4" w:space="0" w:color="auto"/>
              <w:left w:val="nil"/>
              <w:bottom w:val="single" w:sz="4" w:space="0" w:color="auto"/>
              <w:right w:val="single" w:sz="4" w:space="0" w:color="auto"/>
            </w:tcBorders>
            <w:shd w:val="clear" w:color="000000" w:fill="FFFFFF"/>
            <w:vAlign w:val="center"/>
            <w:hideMark/>
          </w:tcPr>
          <w:p w:rsidR="000408ED" w:rsidRPr="00481CD4" w:rsidRDefault="000408ED" w:rsidP="00265BFD">
            <w:pPr>
              <w:spacing w:before="0" w:after="0" w:line="240" w:lineRule="auto"/>
              <w:jc w:val="center"/>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LEVEL 2</w:t>
            </w:r>
            <w:r w:rsidRPr="00481CD4">
              <w:rPr>
                <w:rFonts w:ascii="Calibri" w:eastAsia="Times New Roman" w:hAnsi="Calibri" w:cs="Times New Roman"/>
                <w:b/>
                <w:bCs/>
                <w:color w:val="000000"/>
                <w:sz w:val="16"/>
                <w:szCs w:val="16"/>
                <w:lang w:eastAsia="en-GB"/>
              </w:rPr>
              <w:br/>
              <w:t>MIDDLE MANAGER, TECHNICAL SPECIALIST</w:t>
            </w:r>
          </w:p>
        </w:tc>
        <w:tc>
          <w:tcPr>
            <w:tcW w:w="1043" w:type="pct"/>
            <w:tcBorders>
              <w:top w:val="single" w:sz="4" w:space="0" w:color="auto"/>
              <w:left w:val="nil"/>
              <w:bottom w:val="single" w:sz="4" w:space="0" w:color="auto"/>
              <w:right w:val="single" w:sz="4" w:space="0" w:color="auto"/>
            </w:tcBorders>
            <w:shd w:val="clear" w:color="000000" w:fill="FFFFFF"/>
            <w:vAlign w:val="center"/>
            <w:hideMark/>
          </w:tcPr>
          <w:p w:rsidR="000408ED" w:rsidRPr="00481CD4" w:rsidRDefault="000408ED" w:rsidP="00265BFD">
            <w:pPr>
              <w:spacing w:before="0" w:after="0" w:line="240" w:lineRule="auto"/>
              <w:jc w:val="center"/>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LEVEL 1</w:t>
            </w:r>
            <w:r w:rsidRPr="00481CD4">
              <w:rPr>
                <w:rFonts w:ascii="Calibri" w:eastAsia="Times New Roman" w:hAnsi="Calibri" w:cs="Times New Roman"/>
                <w:b/>
                <w:bCs/>
                <w:color w:val="000000"/>
                <w:sz w:val="16"/>
                <w:szCs w:val="16"/>
                <w:lang w:eastAsia="en-GB"/>
              </w:rPr>
              <w:br/>
              <w:t>SKILLED WORKER</w:t>
            </w:r>
          </w:p>
        </w:tc>
      </w:tr>
      <w:tr w:rsidR="000408ED" w:rsidRPr="00481CD4" w:rsidTr="00265BFD">
        <w:trPr>
          <w:trHeight w:val="510"/>
        </w:trPr>
        <w:tc>
          <w:tcPr>
            <w:tcW w:w="826" w:type="pct"/>
            <w:tcBorders>
              <w:top w:val="nil"/>
              <w:left w:val="single" w:sz="4" w:space="0" w:color="auto"/>
              <w:bottom w:val="single" w:sz="4" w:space="0" w:color="auto"/>
              <w:right w:val="single" w:sz="4" w:space="0" w:color="auto"/>
            </w:tcBorders>
            <w:shd w:val="clear" w:color="000000" w:fill="FFFFFF"/>
            <w:vAlign w:val="center"/>
            <w:hideMark/>
          </w:tcPr>
          <w:p w:rsidR="000408ED" w:rsidRPr="00481CD4" w:rsidRDefault="000408ED" w:rsidP="00265BFD">
            <w:pPr>
              <w:spacing w:before="0" w:after="0" w:line="240" w:lineRule="auto"/>
              <w:rPr>
                <w:rFonts w:ascii="Calibri" w:eastAsia="Times New Roman" w:hAnsi="Calibri" w:cs="Times New Roman"/>
                <w:color w:val="000000"/>
                <w:sz w:val="16"/>
                <w:szCs w:val="16"/>
                <w:lang w:eastAsia="en-GB"/>
              </w:rPr>
            </w:pPr>
            <w:r w:rsidRPr="00481CD4">
              <w:rPr>
                <w:rFonts w:ascii="Calibri" w:eastAsia="Times New Roman" w:hAnsi="Calibri" w:cs="Times New Roman"/>
                <w:color w:val="000000"/>
                <w:sz w:val="16"/>
                <w:szCs w:val="16"/>
                <w:lang w:eastAsia="en-GB"/>
              </w:rPr>
              <w:t> </w:t>
            </w:r>
          </w:p>
        </w:tc>
        <w:tc>
          <w:tcPr>
            <w:tcW w:w="1043" w:type="pct"/>
            <w:tcBorders>
              <w:top w:val="nil"/>
              <w:left w:val="nil"/>
              <w:bottom w:val="single" w:sz="4" w:space="0" w:color="auto"/>
              <w:right w:val="single" w:sz="4" w:space="0" w:color="auto"/>
            </w:tcBorders>
            <w:shd w:val="clear" w:color="000000" w:fill="FFFFFF"/>
            <w:vAlign w:val="center"/>
            <w:hideMark/>
          </w:tcPr>
          <w:p w:rsidR="000408ED" w:rsidRPr="00481CD4" w:rsidRDefault="000408ED" w:rsidP="00265BFD">
            <w:pPr>
              <w:spacing w:before="0" w:after="0" w:line="240" w:lineRule="auto"/>
              <w:jc w:val="center"/>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Where relevant, the individual should be able to …</w:t>
            </w:r>
          </w:p>
        </w:tc>
        <w:tc>
          <w:tcPr>
            <w:tcW w:w="1044" w:type="pct"/>
            <w:tcBorders>
              <w:top w:val="nil"/>
              <w:left w:val="nil"/>
              <w:bottom w:val="single" w:sz="4" w:space="0" w:color="auto"/>
              <w:right w:val="single" w:sz="4" w:space="0" w:color="auto"/>
            </w:tcBorders>
            <w:shd w:val="clear" w:color="000000" w:fill="FFFFFF"/>
            <w:vAlign w:val="center"/>
            <w:hideMark/>
          </w:tcPr>
          <w:p w:rsidR="000408ED" w:rsidRPr="00481CD4" w:rsidRDefault="000408ED" w:rsidP="00265BFD">
            <w:pPr>
              <w:spacing w:before="0" w:after="0" w:line="240" w:lineRule="auto"/>
              <w:jc w:val="center"/>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Where relevant, the individual should be able to …</w:t>
            </w:r>
          </w:p>
        </w:tc>
        <w:tc>
          <w:tcPr>
            <w:tcW w:w="1044" w:type="pct"/>
            <w:tcBorders>
              <w:top w:val="nil"/>
              <w:left w:val="nil"/>
              <w:bottom w:val="single" w:sz="4" w:space="0" w:color="auto"/>
              <w:right w:val="single" w:sz="4" w:space="0" w:color="auto"/>
            </w:tcBorders>
            <w:shd w:val="clear" w:color="000000" w:fill="FFFFFF"/>
            <w:vAlign w:val="center"/>
            <w:hideMark/>
          </w:tcPr>
          <w:p w:rsidR="000408ED" w:rsidRPr="00481CD4" w:rsidRDefault="000408ED" w:rsidP="00265BFD">
            <w:pPr>
              <w:spacing w:before="0" w:after="0" w:line="240" w:lineRule="auto"/>
              <w:jc w:val="center"/>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Where relevant, the individual should be able to …</w:t>
            </w:r>
          </w:p>
        </w:tc>
        <w:tc>
          <w:tcPr>
            <w:tcW w:w="1043" w:type="pct"/>
            <w:tcBorders>
              <w:top w:val="nil"/>
              <w:left w:val="nil"/>
              <w:bottom w:val="single" w:sz="4" w:space="0" w:color="auto"/>
              <w:right w:val="single" w:sz="4" w:space="0" w:color="auto"/>
            </w:tcBorders>
            <w:shd w:val="clear" w:color="000000" w:fill="FFFFFF"/>
            <w:vAlign w:val="center"/>
            <w:hideMark/>
          </w:tcPr>
          <w:p w:rsidR="000408ED" w:rsidRPr="00481CD4" w:rsidRDefault="000408ED" w:rsidP="00265BFD">
            <w:pPr>
              <w:spacing w:before="0" w:after="0" w:line="240" w:lineRule="auto"/>
              <w:jc w:val="center"/>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Where relevant, the individual should be able to …</w:t>
            </w:r>
          </w:p>
        </w:tc>
      </w:tr>
      <w:tr w:rsidR="000408ED" w:rsidRPr="00481CD4" w:rsidTr="00265BFD">
        <w:trPr>
          <w:trHeight w:val="840"/>
        </w:trPr>
        <w:tc>
          <w:tcPr>
            <w:tcW w:w="826" w:type="pct"/>
            <w:tcBorders>
              <w:top w:val="nil"/>
              <w:left w:val="single" w:sz="4" w:space="0" w:color="auto"/>
              <w:bottom w:val="single" w:sz="4" w:space="0" w:color="auto"/>
              <w:right w:val="single" w:sz="4" w:space="0" w:color="auto"/>
            </w:tcBorders>
            <w:shd w:val="clear" w:color="000000" w:fill="FDE9D9"/>
            <w:vAlign w:val="center"/>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ORGANISATIONAL PLANNING, ADMINISTRATION AND MANAGEMENT</w:t>
            </w:r>
          </w:p>
        </w:tc>
        <w:tc>
          <w:tcPr>
            <w:tcW w:w="1043" w:type="pct"/>
            <w:tcBorders>
              <w:top w:val="nil"/>
              <w:left w:val="nil"/>
              <w:bottom w:val="single" w:sz="4" w:space="0" w:color="auto"/>
              <w:right w:val="single" w:sz="4" w:space="0" w:color="auto"/>
            </w:tcBorders>
            <w:shd w:val="clear" w:color="000000" w:fill="FDE9D9"/>
            <w:vAlign w:val="center"/>
            <w:hideMark/>
          </w:tcPr>
          <w:p w:rsidR="000408ED" w:rsidRPr="00481CD4" w:rsidRDefault="000408ED" w:rsidP="00265BFD">
            <w:pPr>
              <w:spacing w:before="0" w:after="0" w:line="240" w:lineRule="auto"/>
              <w:jc w:val="center"/>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 </w:t>
            </w:r>
          </w:p>
        </w:tc>
        <w:tc>
          <w:tcPr>
            <w:tcW w:w="1044" w:type="pct"/>
            <w:tcBorders>
              <w:top w:val="nil"/>
              <w:left w:val="nil"/>
              <w:bottom w:val="single" w:sz="4" w:space="0" w:color="auto"/>
              <w:right w:val="single" w:sz="4" w:space="0" w:color="auto"/>
            </w:tcBorders>
            <w:shd w:val="clear" w:color="000000" w:fill="FDE9D9"/>
            <w:vAlign w:val="center"/>
            <w:hideMark/>
          </w:tcPr>
          <w:p w:rsidR="000408ED" w:rsidRPr="00481CD4" w:rsidRDefault="000408ED" w:rsidP="00265BFD">
            <w:pPr>
              <w:spacing w:before="0" w:after="0" w:line="240" w:lineRule="auto"/>
              <w:jc w:val="center"/>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 </w:t>
            </w:r>
          </w:p>
        </w:tc>
        <w:tc>
          <w:tcPr>
            <w:tcW w:w="1044" w:type="pct"/>
            <w:tcBorders>
              <w:top w:val="nil"/>
              <w:left w:val="nil"/>
              <w:bottom w:val="single" w:sz="4" w:space="0" w:color="auto"/>
              <w:right w:val="single" w:sz="4" w:space="0" w:color="auto"/>
            </w:tcBorders>
            <w:shd w:val="clear" w:color="000000" w:fill="FDE9D9"/>
            <w:vAlign w:val="center"/>
            <w:hideMark/>
          </w:tcPr>
          <w:p w:rsidR="000408ED" w:rsidRPr="00481CD4" w:rsidRDefault="000408ED" w:rsidP="00265BFD">
            <w:pPr>
              <w:spacing w:before="0" w:after="0" w:line="240" w:lineRule="auto"/>
              <w:jc w:val="center"/>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 </w:t>
            </w:r>
          </w:p>
        </w:tc>
        <w:tc>
          <w:tcPr>
            <w:tcW w:w="1043" w:type="pct"/>
            <w:tcBorders>
              <w:top w:val="nil"/>
              <w:left w:val="nil"/>
              <w:bottom w:val="single" w:sz="4" w:space="0" w:color="auto"/>
              <w:right w:val="single" w:sz="4" w:space="0" w:color="auto"/>
            </w:tcBorders>
            <w:shd w:val="clear" w:color="000000" w:fill="FDE9D9"/>
            <w:vAlign w:val="center"/>
            <w:hideMark/>
          </w:tcPr>
          <w:p w:rsidR="000408ED" w:rsidRPr="00481CD4" w:rsidRDefault="000408ED" w:rsidP="00265BFD">
            <w:pPr>
              <w:spacing w:before="0" w:after="0" w:line="240" w:lineRule="auto"/>
              <w:jc w:val="center"/>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 </w:t>
            </w:r>
          </w:p>
        </w:tc>
      </w:tr>
      <w:tr w:rsidR="000408ED" w:rsidRPr="00481CD4" w:rsidTr="00265BFD">
        <w:trPr>
          <w:trHeight w:val="840"/>
        </w:trPr>
        <w:tc>
          <w:tcPr>
            <w:tcW w:w="826" w:type="pct"/>
            <w:tcBorders>
              <w:top w:val="nil"/>
              <w:left w:val="single" w:sz="4" w:space="0" w:color="auto"/>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 xml:space="preserve">PPP:  Protected Area Policy, Planning and Projects  </w:t>
            </w:r>
          </w:p>
        </w:tc>
        <w:tc>
          <w:tcPr>
            <w:tcW w:w="1043" w:type="pct"/>
            <w:tcBorders>
              <w:top w:val="nil"/>
              <w:left w:val="nil"/>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Promote the integration of the PA system within national and international polices and plans.</w:t>
            </w:r>
          </w:p>
        </w:tc>
        <w:tc>
          <w:tcPr>
            <w:tcW w:w="1044" w:type="pct"/>
            <w:tcBorders>
              <w:top w:val="nil"/>
              <w:left w:val="nil"/>
              <w:bottom w:val="single" w:sz="4" w:space="0" w:color="auto"/>
              <w:right w:val="single" w:sz="4" w:space="0" w:color="auto"/>
            </w:tcBorders>
            <w:shd w:val="clear" w:color="auto" w:fill="FFFF00"/>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proofErr w:type="gramStart"/>
            <w:r w:rsidRPr="00481CD4">
              <w:rPr>
                <w:rFonts w:ascii="Calibri" w:eastAsia="Times New Roman" w:hAnsi="Calibri" w:cs="Times New Roman"/>
                <w:b/>
                <w:bCs/>
                <w:color w:val="000000"/>
                <w:sz w:val="16"/>
                <w:szCs w:val="16"/>
                <w:lang w:eastAsia="en-GB"/>
              </w:rPr>
              <w:t>Direct  development</w:t>
            </w:r>
            <w:proofErr w:type="gramEnd"/>
            <w:r w:rsidRPr="00481CD4">
              <w:rPr>
                <w:rFonts w:ascii="Calibri" w:eastAsia="Times New Roman" w:hAnsi="Calibri" w:cs="Times New Roman"/>
                <w:b/>
                <w:bCs/>
                <w:color w:val="000000"/>
                <w:sz w:val="16"/>
                <w:szCs w:val="16"/>
                <w:lang w:eastAsia="en-GB"/>
              </w:rPr>
              <w:t xml:space="preserve"> and implementation of strategies, plans and projects for achieving PA goals.</w:t>
            </w:r>
          </w:p>
        </w:tc>
        <w:tc>
          <w:tcPr>
            <w:tcW w:w="1044" w:type="pct"/>
            <w:tcBorders>
              <w:top w:val="nil"/>
              <w:left w:val="nil"/>
              <w:bottom w:val="single" w:sz="4" w:space="0" w:color="auto"/>
              <w:right w:val="single" w:sz="4" w:space="0" w:color="auto"/>
              <w:tl2br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color w:val="000000"/>
                <w:sz w:val="16"/>
                <w:szCs w:val="16"/>
                <w:lang w:eastAsia="en-GB"/>
              </w:rPr>
            </w:pPr>
            <w:r w:rsidRPr="00481CD4">
              <w:rPr>
                <w:rFonts w:ascii="Calibri" w:eastAsia="Times New Roman" w:hAnsi="Calibri" w:cs="Times New Roman"/>
                <w:color w:val="000000"/>
                <w:sz w:val="16"/>
                <w:szCs w:val="16"/>
                <w:lang w:eastAsia="en-GB"/>
              </w:rPr>
              <w:t> </w:t>
            </w:r>
          </w:p>
        </w:tc>
        <w:tc>
          <w:tcPr>
            <w:tcW w:w="1043" w:type="pct"/>
            <w:tcBorders>
              <w:top w:val="nil"/>
              <w:left w:val="nil"/>
              <w:bottom w:val="single" w:sz="4" w:space="0" w:color="auto"/>
              <w:right w:val="single" w:sz="4" w:space="0" w:color="auto"/>
              <w:tl2br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color w:val="000000"/>
                <w:sz w:val="16"/>
                <w:szCs w:val="16"/>
                <w:lang w:eastAsia="en-GB"/>
              </w:rPr>
            </w:pPr>
            <w:r w:rsidRPr="00481CD4">
              <w:rPr>
                <w:rFonts w:ascii="Calibri" w:eastAsia="Times New Roman" w:hAnsi="Calibri" w:cs="Times New Roman"/>
                <w:color w:val="000000"/>
                <w:sz w:val="16"/>
                <w:szCs w:val="16"/>
                <w:lang w:eastAsia="en-GB"/>
              </w:rPr>
              <w:t> </w:t>
            </w:r>
          </w:p>
        </w:tc>
      </w:tr>
      <w:tr w:rsidR="000408ED" w:rsidRPr="00481CD4" w:rsidTr="00265BFD">
        <w:trPr>
          <w:trHeight w:val="1215"/>
        </w:trPr>
        <w:tc>
          <w:tcPr>
            <w:tcW w:w="826" w:type="pct"/>
            <w:tcBorders>
              <w:top w:val="nil"/>
              <w:left w:val="single" w:sz="4" w:space="0" w:color="auto"/>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ORG Organisational Leadership and Development</w:t>
            </w:r>
          </w:p>
        </w:tc>
        <w:tc>
          <w:tcPr>
            <w:tcW w:w="1043" w:type="pct"/>
            <w:tcBorders>
              <w:top w:val="nil"/>
              <w:left w:val="nil"/>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Strengthen structures and systems for effective and appropriate PA governance and management.</w:t>
            </w:r>
          </w:p>
        </w:tc>
        <w:tc>
          <w:tcPr>
            <w:tcW w:w="1044" w:type="pct"/>
            <w:tcBorders>
              <w:top w:val="nil"/>
              <w:left w:val="nil"/>
              <w:bottom w:val="single" w:sz="4" w:space="0" w:color="auto"/>
              <w:right w:val="single" w:sz="4" w:space="0" w:color="auto"/>
            </w:tcBorders>
            <w:shd w:val="clear" w:color="auto" w:fill="FFFF00"/>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Provide strategic and effective direction, leadership and management of protected areas.</w:t>
            </w:r>
          </w:p>
        </w:tc>
        <w:tc>
          <w:tcPr>
            <w:tcW w:w="1044" w:type="pct"/>
            <w:tcBorders>
              <w:top w:val="nil"/>
              <w:left w:val="nil"/>
              <w:bottom w:val="single" w:sz="4" w:space="0" w:color="auto"/>
              <w:right w:val="single" w:sz="4" w:space="0" w:color="auto"/>
              <w:tl2br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color w:val="000000"/>
                <w:sz w:val="16"/>
                <w:szCs w:val="16"/>
                <w:lang w:eastAsia="en-GB"/>
              </w:rPr>
            </w:pPr>
            <w:r w:rsidRPr="00481CD4">
              <w:rPr>
                <w:rFonts w:ascii="Calibri" w:eastAsia="Times New Roman" w:hAnsi="Calibri" w:cs="Times New Roman"/>
                <w:color w:val="000000"/>
                <w:sz w:val="16"/>
                <w:szCs w:val="16"/>
                <w:lang w:eastAsia="en-GB"/>
              </w:rPr>
              <w:t> </w:t>
            </w:r>
          </w:p>
        </w:tc>
        <w:tc>
          <w:tcPr>
            <w:tcW w:w="1043" w:type="pct"/>
            <w:tcBorders>
              <w:top w:val="nil"/>
              <w:left w:val="nil"/>
              <w:bottom w:val="single" w:sz="4" w:space="0" w:color="auto"/>
              <w:right w:val="single" w:sz="4" w:space="0" w:color="auto"/>
              <w:tl2br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color w:val="000000"/>
                <w:sz w:val="16"/>
                <w:szCs w:val="16"/>
                <w:lang w:eastAsia="en-GB"/>
              </w:rPr>
            </w:pPr>
            <w:r w:rsidRPr="00481CD4">
              <w:rPr>
                <w:rFonts w:ascii="Calibri" w:eastAsia="Times New Roman" w:hAnsi="Calibri" w:cs="Times New Roman"/>
                <w:color w:val="000000"/>
                <w:sz w:val="16"/>
                <w:szCs w:val="16"/>
                <w:lang w:eastAsia="en-GB"/>
              </w:rPr>
              <w:t> </w:t>
            </w:r>
          </w:p>
        </w:tc>
      </w:tr>
      <w:tr w:rsidR="000408ED" w:rsidRPr="00481CD4" w:rsidTr="00265BFD">
        <w:trPr>
          <w:trHeight w:val="1020"/>
        </w:trPr>
        <w:tc>
          <w:tcPr>
            <w:tcW w:w="826" w:type="pct"/>
            <w:tcBorders>
              <w:top w:val="nil"/>
              <w:left w:val="single" w:sz="4" w:space="0" w:color="auto"/>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 xml:space="preserve">HRM Human Resources </w:t>
            </w:r>
          </w:p>
        </w:tc>
        <w:tc>
          <w:tcPr>
            <w:tcW w:w="1043" w:type="pct"/>
            <w:tcBorders>
              <w:top w:val="nil"/>
              <w:left w:val="nil"/>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Enable system-wide availability of a work force for PA management that is sufficient in number, competent, adequately -resourced and supported.</w:t>
            </w:r>
          </w:p>
        </w:tc>
        <w:tc>
          <w:tcPr>
            <w:tcW w:w="1044" w:type="pct"/>
            <w:tcBorders>
              <w:top w:val="nil"/>
              <w:left w:val="nil"/>
              <w:bottom w:val="single" w:sz="4" w:space="0" w:color="auto"/>
              <w:right w:val="single" w:sz="4" w:space="0" w:color="auto"/>
            </w:tcBorders>
            <w:shd w:val="clear" w:color="auto" w:fill="FFFF00"/>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Ensure that PA personnel are competent, well 0rganised, managed, led and motivated.</w:t>
            </w:r>
          </w:p>
        </w:tc>
        <w:tc>
          <w:tcPr>
            <w:tcW w:w="1044" w:type="pct"/>
            <w:tcBorders>
              <w:top w:val="nil"/>
              <w:left w:val="nil"/>
              <w:bottom w:val="single" w:sz="4" w:space="0" w:color="auto"/>
              <w:right w:val="single" w:sz="4" w:space="0" w:color="auto"/>
            </w:tcBorders>
            <w:shd w:val="clear" w:color="auto" w:fill="FFFF00"/>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Lead teams and coordinate with management partners to conduct work programmes and activities.</w:t>
            </w:r>
          </w:p>
        </w:tc>
        <w:tc>
          <w:tcPr>
            <w:tcW w:w="1043" w:type="pct"/>
            <w:tcBorders>
              <w:top w:val="nil"/>
              <w:left w:val="nil"/>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Supervise and instruct small work teams to complete specific tasks</w:t>
            </w:r>
          </w:p>
        </w:tc>
      </w:tr>
      <w:tr w:rsidR="000408ED" w:rsidRPr="00481CD4" w:rsidTr="00265BFD">
        <w:trPr>
          <w:trHeight w:val="1110"/>
        </w:trPr>
        <w:tc>
          <w:tcPr>
            <w:tcW w:w="826" w:type="pct"/>
            <w:tcBorders>
              <w:top w:val="nil"/>
              <w:left w:val="single" w:sz="4" w:space="0" w:color="auto"/>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lastRenderedPageBreak/>
              <w:t>FPR: Financial and Physical Resources</w:t>
            </w:r>
          </w:p>
        </w:tc>
        <w:tc>
          <w:tcPr>
            <w:tcW w:w="1043" w:type="pct"/>
            <w:tcBorders>
              <w:top w:val="nil"/>
              <w:left w:val="nil"/>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Enable system-wide availability of adequate physical and financial resources to support effective management of PAs.</w:t>
            </w:r>
          </w:p>
        </w:tc>
        <w:tc>
          <w:tcPr>
            <w:tcW w:w="1044" w:type="pct"/>
            <w:tcBorders>
              <w:top w:val="nil"/>
              <w:left w:val="nil"/>
              <w:bottom w:val="single" w:sz="4" w:space="0" w:color="auto"/>
              <w:right w:val="single" w:sz="4" w:space="0" w:color="auto"/>
            </w:tcBorders>
            <w:shd w:val="clear" w:color="auto" w:fill="FFFF00"/>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Identify and secure adequate financial and physical resources for PA governance and management and ensure their efficient use.</w:t>
            </w:r>
          </w:p>
        </w:tc>
        <w:tc>
          <w:tcPr>
            <w:tcW w:w="1044" w:type="pct"/>
            <w:tcBorders>
              <w:top w:val="nil"/>
              <w:left w:val="nil"/>
              <w:bottom w:val="single" w:sz="4" w:space="0" w:color="auto"/>
              <w:right w:val="single" w:sz="4" w:space="0" w:color="auto"/>
            </w:tcBorders>
            <w:shd w:val="clear" w:color="auto" w:fill="FFFF00"/>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Identify resources required for specific projects and work programmes and monitor and report on their use.</w:t>
            </w:r>
          </w:p>
        </w:tc>
        <w:tc>
          <w:tcPr>
            <w:tcW w:w="1043" w:type="pct"/>
            <w:tcBorders>
              <w:top w:val="nil"/>
              <w:left w:val="nil"/>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Keep basic records required by the organisation</w:t>
            </w:r>
          </w:p>
        </w:tc>
      </w:tr>
      <w:tr w:rsidR="000408ED" w:rsidRPr="00481CD4" w:rsidTr="00265BFD">
        <w:trPr>
          <w:trHeight w:val="810"/>
        </w:trPr>
        <w:tc>
          <w:tcPr>
            <w:tcW w:w="826" w:type="pct"/>
            <w:tcBorders>
              <w:top w:val="nil"/>
              <w:left w:val="single" w:sz="4" w:space="0" w:color="auto"/>
              <w:bottom w:val="single" w:sz="4" w:space="0" w:color="auto"/>
              <w:right w:val="single" w:sz="4" w:space="0" w:color="auto"/>
            </w:tcBorders>
            <w:shd w:val="clear" w:color="000000" w:fill="FFFFFF"/>
            <w:vAlign w:val="bottom"/>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ARD. Administrative reporting and documentation</w:t>
            </w:r>
          </w:p>
        </w:tc>
        <w:tc>
          <w:tcPr>
            <w:tcW w:w="1043" w:type="pct"/>
            <w:tcBorders>
              <w:top w:val="nil"/>
              <w:left w:val="nil"/>
              <w:bottom w:val="single" w:sz="4" w:space="0" w:color="auto"/>
              <w:right w:val="single" w:sz="4" w:space="0" w:color="auto"/>
            </w:tcBorders>
            <w:shd w:val="clear" w:color="000000" w:fill="FFFFFF"/>
            <w:vAlign w:val="bottom"/>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Enable system-wide availability of adequate physical and financial resources to support effective management of PAs.</w:t>
            </w:r>
          </w:p>
        </w:tc>
        <w:tc>
          <w:tcPr>
            <w:tcW w:w="1044" w:type="pct"/>
            <w:tcBorders>
              <w:top w:val="nil"/>
              <w:left w:val="nil"/>
              <w:bottom w:val="single" w:sz="4" w:space="0" w:color="auto"/>
              <w:right w:val="single" w:sz="4" w:space="0" w:color="auto"/>
            </w:tcBorders>
            <w:shd w:val="clear" w:color="000000" w:fill="FFFFFF"/>
            <w:vAlign w:val="bottom"/>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Identify and secure adequate financial and physical resources for PA governance and management and ensure their efficient use.</w:t>
            </w:r>
          </w:p>
        </w:tc>
        <w:tc>
          <w:tcPr>
            <w:tcW w:w="1044" w:type="pct"/>
            <w:tcBorders>
              <w:top w:val="nil"/>
              <w:left w:val="nil"/>
              <w:bottom w:val="single" w:sz="4" w:space="0" w:color="auto"/>
              <w:right w:val="single" w:sz="4" w:space="0" w:color="auto"/>
            </w:tcBorders>
            <w:shd w:val="clear" w:color="auto" w:fill="FFFF00"/>
            <w:vAlign w:val="bottom"/>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Identify resources required for specific projects and work programmes and monitor and report on their use.</w:t>
            </w:r>
          </w:p>
        </w:tc>
        <w:tc>
          <w:tcPr>
            <w:tcW w:w="1043" w:type="pct"/>
            <w:tcBorders>
              <w:top w:val="nil"/>
              <w:left w:val="nil"/>
              <w:bottom w:val="single" w:sz="4" w:space="0" w:color="auto"/>
              <w:right w:val="single" w:sz="4" w:space="0" w:color="auto"/>
            </w:tcBorders>
            <w:shd w:val="clear" w:color="auto" w:fill="FFFF00"/>
            <w:vAlign w:val="bottom"/>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Keep basic records required by the organisation</w:t>
            </w:r>
          </w:p>
        </w:tc>
      </w:tr>
      <w:tr w:rsidR="000408ED" w:rsidRPr="00481CD4" w:rsidTr="00265BFD">
        <w:trPr>
          <w:trHeight w:val="750"/>
        </w:trPr>
        <w:tc>
          <w:tcPr>
            <w:tcW w:w="826" w:type="pct"/>
            <w:tcBorders>
              <w:top w:val="nil"/>
              <w:left w:val="single" w:sz="4" w:space="0" w:color="auto"/>
              <w:bottom w:val="single" w:sz="4" w:space="0" w:color="auto"/>
              <w:right w:val="single" w:sz="4" w:space="0" w:color="auto"/>
            </w:tcBorders>
            <w:shd w:val="clear" w:color="000000" w:fill="FDE9D9"/>
            <w:noWrap/>
            <w:vAlign w:val="bottom"/>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APPLIED  PA MANAGEMENT</w:t>
            </w:r>
          </w:p>
        </w:tc>
        <w:tc>
          <w:tcPr>
            <w:tcW w:w="1043" w:type="pct"/>
            <w:tcBorders>
              <w:top w:val="nil"/>
              <w:left w:val="nil"/>
              <w:bottom w:val="single" w:sz="4" w:space="0" w:color="auto"/>
              <w:right w:val="single" w:sz="4" w:space="0" w:color="auto"/>
            </w:tcBorders>
            <w:shd w:val="clear" w:color="000000" w:fill="FDE9D9"/>
            <w:noWrap/>
            <w:vAlign w:val="bottom"/>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 </w:t>
            </w:r>
          </w:p>
        </w:tc>
        <w:tc>
          <w:tcPr>
            <w:tcW w:w="1044" w:type="pct"/>
            <w:tcBorders>
              <w:top w:val="nil"/>
              <w:left w:val="nil"/>
              <w:bottom w:val="single" w:sz="4" w:space="0" w:color="auto"/>
              <w:right w:val="single" w:sz="4" w:space="0" w:color="auto"/>
            </w:tcBorders>
            <w:shd w:val="clear" w:color="000000" w:fill="FDE9D9"/>
            <w:noWrap/>
            <w:vAlign w:val="bottom"/>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 </w:t>
            </w:r>
          </w:p>
        </w:tc>
        <w:tc>
          <w:tcPr>
            <w:tcW w:w="1044" w:type="pct"/>
            <w:tcBorders>
              <w:top w:val="nil"/>
              <w:left w:val="nil"/>
              <w:bottom w:val="single" w:sz="4" w:space="0" w:color="auto"/>
              <w:right w:val="single" w:sz="4" w:space="0" w:color="auto"/>
            </w:tcBorders>
            <w:shd w:val="clear" w:color="000000" w:fill="FDE9D9"/>
            <w:noWrap/>
            <w:vAlign w:val="bottom"/>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 </w:t>
            </w:r>
          </w:p>
        </w:tc>
        <w:tc>
          <w:tcPr>
            <w:tcW w:w="1043" w:type="pct"/>
            <w:tcBorders>
              <w:top w:val="nil"/>
              <w:left w:val="nil"/>
              <w:bottom w:val="single" w:sz="4" w:space="0" w:color="auto"/>
              <w:right w:val="single" w:sz="4" w:space="0" w:color="auto"/>
            </w:tcBorders>
            <w:shd w:val="clear" w:color="000000" w:fill="FDE9D9"/>
            <w:noWrap/>
            <w:vAlign w:val="bottom"/>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 </w:t>
            </w:r>
          </w:p>
        </w:tc>
      </w:tr>
      <w:tr w:rsidR="000408ED" w:rsidRPr="00481CD4" w:rsidTr="00265BFD">
        <w:trPr>
          <w:trHeight w:val="1020"/>
        </w:trPr>
        <w:tc>
          <w:tcPr>
            <w:tcW w:w="826" w:type="pct"/>
            <w:tcBorders>
              <w:top w:val="nil"/>
              <w:left w:val="single" w:sz="4" w:space="0" w:color="auto"/>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 xml:space="preserve">BIO: Biodiversity Conservation </w:t>
            </w:r>
          </w:p>
        </w:tc>
        <w:tc>
          <w:tcPr>
            <w:tcW w:w="1043" w:type="pct"/>
            <w:tcBorders>
              <w:top w:val="nil"/>
              <w:left w:val="nil"/>
              <w:bottom w:val="single" w:sz="4" w:space="0" w:color="auto"/>
              <w:right w:val="single" w:sz="4" w:space="0" w:color="auto"/>
            </w:tcBorders>
            <w:shd w:val="clear" w:color="auto" w:fill="FFFF00"/>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Ensure that the PA system contributes significantly to national and international goals and priorities for biodiversity conservation.</w:t>
            </w:r>
          </w:p>
        </w:tc>
        <w:tc>
          <w:tcPr>
            <w:tcW w:w="1044" w:type="pct"/>
            <w:tcBorders>
              <w:top w:val="nil"/>
              <w:left w:val="nil"/>
              <w:bottom w:val="single" w:sz="4" w:space="0" w:color="auto"/>
              <w:right w:val="single" w:sz="4" w:space="0" w:color="auto"/>
            </w:tcBorders>
            <w:shd w:val="clear" w:color="auto" w:fill="FFFF00"/>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Direct development and implementation of programmes that address conservation targets and priorities.</w:t>
            </w:r>
          </w:p>
        </w:tc>
        <w:tc>
          <w:tcPr>
            <w:tcW w:w="1044" w:type="pct"/>
            <w:tcBorders>
              <w:top w:val="nil"/>
              <w:left w:val="nil"/>
              <w:bottom w:val="single" w:sz="4" w:space="0" w:color="auto"/>
              <w:right w:val="single" w:sz="4" w:space="0" w:color="auto"/>
            </w:tcBorders>
            <w:shd w:val="clear" w:color="auto" w:fill="FFFF00"/>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Plan, manage and monitor programmes and measures for recording and monitoring biodiversity and achieving conservation targets</w:t>
            </w:r>
          </w:p>
        </w:tc>
        <w:tc>
          <w:tcPr>
            <w:tcW w:w="1043" w:type="pct"/>
            <w:tcBorders>
              <w:top w:val="nil"/>
              <w:left w:val="nil"/>
              <w:bottom w:val="single" w:sz="4" w:space="0" w:color="auto"/>
              <w:right w:val="single" w:sz="4" w:space="0" w:color="auto"/>
            </w:tcBorders>
            <w:shd w:val="clear" w:color="auto" w:fill="FFFF00"/>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Conduct basic planned field activities for the implementation of biodiversity recording, monitoring and conservation programmes.</w:t>
            </w:r>
          </w:p>
        </w:tc>
      </w:tr>
      <w:tr w:rsidR="000408ED" w:rsidRPr="00481CD4" w:rsidTr="00265BFD">
        <w:trPr>
          <w:trHeight w:val="765"/>
        </w:trPr>
        <w:tc>
          <w:tcPr>
            <w:tcW w:w="826" w:type="pct"/>
            <w:tcBorders>
              <w:top w:val="nil"/>
              <w:left w:val="single" w:sz="4" w:space="0" w:color="auto"/>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LAR: Upholding laws and regulations</w:t>
            </w:r>
          </w:p>
        </w:tc>
        <w:tc>
          <w:tcPr>
            <w:tcW w:w="1043" w:type="pct"/>
            <w:tcBorders>
              <w:top w:val="nil"/>
              <w:left w:val="nil"/>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Promote establishment of a sound legal and policy framework for reducing threats to PAs and their values.</w:t>
            </w:r>
          </w:p>
        </w:tc>
        <w:tc>
          <w:tcPr>
            <w:tcW w:w="1044" w:type="pct"/>
            <w:tcBorders>
              <w:top w:val="nil"/>
              <w:left w:val="nil"/>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Plan, manage and monitor activities for crime prevention, law enforcement and compliance according to legally defined norms and procedures.</w:t>
            </w:r>
          </w:p>
        </w:tc>
        <w:tc>
          <w:tcPr>
            <w:tcW w:w="1044" w:type="pct"/>
            <w:tcBorders>
              <w:top w:val="nil"/>
              <w:left w:val="nil"/>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Plan, manage and monitor activities for crime prevention, law enforcement and compliance according to legally defined norms and procedures.</w:t>
            </w:r>
          </w:p>
        </w:tc>
        <w:tc>
          <w:tcPr>
            <w:tcW w:w="1043" w:type="pct"/>
            <w:tcBorders>
              <w:top w:val="nil"/>
              <w:left w:val="nil"/>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Conduct supervised prevention, enforcement and compliance activities according to legally defined norms and procedures.</w:t>
            </w:r>
          </w:p>
        </w:tc>
      </w:tr>
      <w:tr w:rsidR="000408ED" w:rsidRPr="00481CD4" w:rsidTr="00265BFD">
        <w:trPr>
          <w:trHeight w:val="1020"/>
        </w:trPr>
        <w:tc>
          <w:tcPr>
            <w:tcW w:w="826" w:type="pct"/>
            <w:tcBorders>
              <w:top w:val="nil"/>
              <w:left w:val="single" w:sz="4" w:space="0" w:color="auto"/>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COM: Local communities and cultures</w:t>
            </w:r>
            <w:r w:rsidRPr="00481CD4">
              <w:rPr>
                <w:rFonts w:ascii="Calibri" w:eastAsia="Times New Roman" w:hAnsi="Calibri" w:cs="Times New Roman"/>
                <w:color w:val="000000"/>
                <w:sz w:val="16"/>
                <w:szCs w:val="16"/>
                <w:lang w:eastAsia="en-GB"/>
              </w:rPr>
              <w:t xml:space="preserve">  </w:t>
            </w:r>
          </w:p>
        </w:tc>
        <w:tc>
          <w:tcPr>
            <w:tcW w:w="1043" w:type="pct"/>
            <w:tcBorders>
              <w:top w:val="nil"/>
              <w:left w:val="nil"/>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Enable system wide community participation in PA governance and management. Promote programmes that address the needs of people and the functions of PAs.</w:t>
            </w:r>
          </w:p>
        </w:tc>
        <w:tc>
          <w:tcPr>
            <w:tcW w:w="1044" w:type="pct"/>
            <w:tcBorders>
              <w:top w:val="nil"/>
              <w:left w:val="nil"/>
              <w:bottom w:val="single" w:sz="4" w:space="0" w:color="auto"/>
              <w:right w:val="single" w:sz="4" w:space="0" w:color="auto"/>
            </w:tcBorders>
            <w:shd w:val="clear" w:color="auto" w:fill="FFFF00"/>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Collaborate with local stakeholders to direct development and implementation of programmes that address the needs of people and the functions of the PA.</w:t>
            </w:r>
          </w:p>
        </w:tc>
        <w:tc>
          <w:tcPr>
            <w:tcW w:w="1044" w:type="pct"/>
            <w:tcBorders>
              <w:top w:val="nil"/>
              <w:left w:val="nil"/>
              <w:bottom w:val="single" w:sz="4" w:space="0" w:color="auto"/>
              <w:right w:val="single" w:sz="4" w:space="0" w:color="auto"/>
            </w:tcBorders>
            <w:shd w:val="clear" w:color="auto" w:fill="auto"/>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Collaborate with local stakeholders to plan, manage and monitor programmes that address human needs of people and the functions of the PA.</w:t>
            </w:r>
          </w:p>
        </w:tc>
        <w:tc>
          <w:tcPr>
            <w:tcW w:w="1043" w:type="pct"/>
            <w:tcBorders>
              <w:top w:val="nil"/>
              <w:left w:val="nil"/>
              <w:bottom w:val="single" w:sz="4" w:space="0" w:color="auto"/>
              <w:right w:val="single" w:sz="4" w:space="0" w:color="auto"/>
            </w:tcBorders>
            <w:shd w:val="clear" w:color="auto" w:fill="auto"/>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Collaborate with local stakeholders in implementation of community programmes.</w:t>
            </w:r>
          </w:p>
        </w:tc>
      </w:tr>
      <w:tr w:rsidR="000408ED" w:rsidRPr="00481CD4" w:rsidTr="00265BFD">
        <w:trPr>
          <w:trHeight w:val="765"/>
        </w:trPr>
        <w:tc>
          <w:tcPr>
            <w:tcW w:w="826" w:type="pct"/>
            <w:tcBorders>
              <w:top w:val="nil"/>
              <w:left w:val="single" w:sz="4" w:space="0" w:color="auto"/>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 xml:space="preserve">TRP: Tourism, Recreation and Public Use </w:t>
            </w:r>
          </w:p>
        </w:tc>
        <w:tc>
          <w:tcPr>
            <w:tcW w:w="1043" w:type="pct"/>
            <w:tcBorders>
              <w:top w:val="nil"/>
              <w:left w:val="nil"/>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Promote system-wide provision of environmentally and economically sustainable tourism and recreation opportunities.</w:t>
            </w:r>
          </w:p>
        </w:tc>
        <w:tc>
          <w:tcPr>
            <w:tcW w:w="1044" w:type="pct"/>
            <w:tcBorders>
              <w:top w:val="nil"/>
              <w:left w:val="nil"/>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Direct development and implementation of strategic programmes for sustainable tourism and recreation appropriate to the functions and attributes of the PA.</w:t>
            </w:r>
          </w:p>
        </w:tc>
        <w:tc>
          <w:tcPr>
            <w:tcW w:w="1044" w:type="pct"/>
            <w:tcBorders>
              <w:top w:val="nil"/>
              <w:left w:val="nil"/>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Plan manage and monitor programmes, activities and services for visitors to the PA.</w:t>
            </w:r>
          </w:p>
        </w:tc>
        <w:tc>
          <w:tcPr>
            <w:tcW w:w="1043" w:type="pct"/>
            <w:tcBorders>
              <w:top w:val="nil"/>
              <w:left w:val="nil"/>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 xml:space="preserve">Guide </w:t>
            </w:r>
            <w:proofErr w:type="gramStart"/>
            <w:r w:rsidRPr="00481CD4">
              <w:rPr>
                <w:rFonts w:ascii="Calibri" w:eastAsia="Times New Roman" w:hAnsi="Calibri" w:cs="Times New Roman"/>
                <w:b/>
                <w:bCs/>
                <w:color w:val="000000"/>
                <w:sz w:val="16"/>
                <w:szCs w:val="16"/>
                <w:lang w:eastAsia="en-GB"/>
              </w:rPr>
              <w:t>and  supervise</w:t>
            </w:r>
            <w:proofErr w:type="gramEnd"/>
            <w:r w:rsidRPr="00481CD4">
              <w:rPr>
                <w:rFonts w:ascii="Calibri" w:eastAsia="Times New Roman" w:hAnsi="Calibri" w:cs="Times New Roman"/>
                <w:b/>
                <w:bCs/>
                <w:color w:val="000000"/>
                <w:sz w:val="16"/>
                <w:szCs w:val="16"/>
                <w:lang w:eastAsia="en-GB"/>
              </w:rPr>
              <w:t xml:space="preserve"> protected area visitors and recreational activities.</w:t>
            </w:r>
          </w:p>
        </w:tc>
      </w:tr>
      <w:tr w:rsidR="000408ED" w:rsidRPr="00481CD4" w:rsidTr="00265BFD">
        <w:trPr>
          <w:trHeight w:val="1275"/>
        </w:trPr>
        <w:tc>
          <w:tcPr>
            <w:tcW w:w="826" w:type="pct"/>
            <w:tcBorders>
              <w:top w:val="nil"/>
              <w:left w:val="single" w:sz="4" w:space="0" w:color="auto"/>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AWA:  Awareness and Education</w:t>
            </w:r>
          </w:p>
        </w:tc>
        <w:tc>
          <w:tcPr>
            <w:tcW w:w="1043" w:type="pct"/>
            <w:tcBorders>
              <w:top w:val="nil"/>
              <w:left w:val="nil"/>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Promote national and international awareness of the PA system, its purpose and values.</w:t>
            </w:r>
          </w:p>
        </w:tc>
        <w:tc>
          <w:tcPr>
            <w:tcW w:w="1044" w:type="pct"/>
            <w:tcBorders>
              <w:top w:val="nil"/>
              <w:left w:val="nil"/>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Direct development and implementation of an awareness strategy for the PA</w:t>
            </w:r>
          </w:p>
        </w:tc>
        <w:tc>
          <w:tcPr>
            <w:tcW w:w="1044" w:type="pct"/>
            <w:tcBorders>
              <w:top w:val="nil"/>
              <w:left w:val="nil"/>
              <w:bottom w:val="single" w:sz="4" w:space="0" w:color="auto"/>
              <w:right w:val="single" w:sz="4" w:space="0" w:color="auto"/>
            </w:tcBorders>
            <w:shd w:val="clear" w:color="auto" w:fill="FFFF00"/>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Plan, manage and monitor delivery of targeted awareness programmes using appropriate communication methods and media.</w:t>
            </w:r>
          </w:p>
        </w:tc>
        <w:tc>
          <w:tcPr>
            <w:tcW w:w="1043" w:type="pct"/>
            <w:tcBorders>
              <w:top w:val="nil"/>
              <w:left w:val="nil"/>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Conduct face to face awareness activities</w:t>
            </w:r>
          </w:p>
        </w:tc>
      </w:tr>
      <w:tr w:rsidR="000408ED" w:rsidRPr="00481CD4" w:rsidTr="00265BFD">
        <w:trPr>
          <w:trHeight w:val="510"/>
        </w:trPr>
        <w:tc>
          <w:tcPr>
            <w:tcW w:w="826" w:type="pct"/>
            <w:tcBorders>
              <w:top w:val="nil"/>
              <w:left w:val="single" w:sz="4" w:space="0" w:color="auto"/>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 xml:space="preserve">FLD:  Field Craft and Site Maintenance </w:t>
            </w:r>
          </w:p>
        </w:tc>
        <w:tc>
          <w:tcPr>
            <w:tcW w:w="1043" w:type="pct"/>
            <w:tcBorders>
              <w:top w:val="nil"/>
              <w:left w:val="nil"/>
              <w:bottom w:val="single" w:sz="4" w:space="0" w:color="auto"/>
              <w:right w:val="single" w:sz="4" w:space="0" w:color="auto"/>
              <w:tl2br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color w:val="000000"/>
                <w:sz w:val="16"/>
                <w:szCs w:val="16"/>
                <w:lang w:eastAsia="en-GB"/>
              </w:rPr>
            </w:pPr>
            <w:r w:rsidRPr="00481CD4">
              <w:rPr>
                <w:rFonts w:ascii="Calibri" w:eastAsia="Times New Roman" w:hAnsi="Calibri" w:cs="Times New Roman"/>
                <w:color w:val="000000"/>
                <w:sz w:val="16"/>
                <w:szCs w:val="16"/>
                <w:lang w:eastAsia="en-GB"/>
              </w:rPr>
              <w:t> </w:t>
            </w:r>
          </w:p>
        </w:tc>
        <w:tc>
          <w:tcPr>
            <w:tcW w:w="1044" w:type="pct"/>
            <w:tcBorders>
              <w:top w:val="nil"/>
              <w:left w:val="nil"/>
              <w:bottom w:val="single" w:sz="4" w:space="0" w:color="auto"/>
              <w:right w:val="single" w:sz="4" w:space="0" w:color="auto"/>
              <w:tl2br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color w:val="000000"/>
                <w:sz w:val="16"/>
                <w:szCs w:val="16"/>
                <w:lang w:eastAsia="en-GB"/>
              </w:rPr>
            </w:pPr>
            <w:r w:rsidRPr="00481CD4">
              <w:rPr>
                <w:rFonts w:ascii="Calibri" w:eastAsia="Times New Roman" w:hAnsi="Calibri" w:cs="Times New Roman"/>
                <w:color w:val="000000"/>
                <w:sz w:val="16"/>
                <w:szCs w:val="16"/>
                <w:lang w:eastAsia="en-GB"/>
              </w:rPr>
              <w:t> </w:t>
            </w:r>
          </w:p>
        </w:tc>
        <w:tc>
          <w:tcPr>
            <w:tcW w:w="1044" w:type="pct"/>
            <w:tcBorders>
              <w:top w:val="nil"/>
              <w:left w:val="nil"/>
              <w:bottom w:val="single" w:sz="4" w:space="0" w:color="auto"/>
              <w:right w:val="single" w:sz="4" w:space="0" w:color="auto"/>
            </w:tcBorders>
            <w:shd w:val="clear" w:color="auto" w:fill="FFFF00"/>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 xml:space="preserve">Plan, manage and supervise </w:t>
            </w:r>
            <w:proofErr w:type="gramStart"/>
            <w:r w:rsidRPr="00481CD4">
              <w:rPr>
                <w:rFonts w:ascii="Calibri" w:eastAsia="Times New Roman" w:hAnsi="Calibri" w:cs="Times New Roman"/>
                <w:b/>
                <w:bCs/>
                <w:color w:val="000000"/>
                <w:sz w:val="16"/>
                <w:szCs w:val="16"/>
                <w:lang w:eastAsia="en-GB"/>
              </w:rPr>
              <w:t>field based</w:t>
            </w:r>
            <w:proofErr w:type="gramEnd"/>
            <w:r w:rsidRPr="00481CD4">
              <w:rPr>
                <w:rFonts w:ascii="Calibri" w:eastAsia="Times New Roman" w:hAnsi="Calibri" w:cs="Times New Roman"/>
                <w:b/>
                <w:bCs/>
                <w:color w:val="000000"/>
                <w:sz w:val="16"/>
                <w:szCs w:val="16"/>
                <w:lang w:eastAsia="en-GB"/>
              </w:rPr>
              <w:t xml:space="preserve"> activities effectively, safely and securely.</w:t>
            </w:r>
          </w:p>
        </w:tc>
        <w:tc>
          <w:tcPr>
            <w:tcW w:w="1043" w:type="pct"/>
            <w:tcBorders>
              <w:top w:val="nil"/>
              <w:left w:val="nil"/>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Participate in field-based activities effectively, safely and securely.</w:t>
            </w:r>
          </w:p>
        </w:tc>
      </w:tr>
      <w:tr w:rsidR="000408ED" w:rsidRPr="00481CD4" w:rsidTr="00265BFD">
        <w:trPr>
          <w:trHeight w:val="510"/>
        </w:trPr>
        <w:tc>
          <w:tcPr>
            <w:tcW w:w="826" w:type="pct"/>
            <w:tcBorders>
              <w:top w:val="nil"/>
              <w:left w:val="single" w:sz="4" w:space="0" w:color="auto"/>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TEC: Technology and Information</w:t>
            </w:r>
          </w:p>
        </w:tc>
        <w:tc>
          <w:tcPr>
            <w:tcW w:w="1043" w:type="pct"/>
            <w:tcBorders>
              <w:top w:val="nil"/>
              <w:left w:val="nil"/>
              <w:bottom w:val="single" w:sz="4" w:space="0" w:color="auto"/>
              <w:right w:val="single" w:sz="4" w:space="0" w:color="auto"/>
              <w:tl2br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 </w:t>
            </w:r>
          </w:p>
        </w:tc>
        <w:tc>
          <w:tcPr>
            <w:tcW w:w="1044" w:type="pct"/>
            <w:tcBorders>
              <w:top w:val="nil"/>
              <w:left w:val="nil"/>
              <w:bottom w:val="single" w:sz="4" w:space="0" w:color="auto"/>
              <w:right w:val="single" w:sz="4" w:space="0" w:color="auto"/>
              <w:tl2br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 </w:t>
            </w:r>
          </w:p>
        </w:tc>
        <w:tc>
          <w:tcPr>
            <w:tcW w:w="1044" w:type="pct"/>
            <w:tcBorders>
              <w:top w:val="nil"/>
              <w:left w:val="nil"/>
              <w:bottom w:val="single" w:sz="4" w:space="0" w:color="auto"/>
              <w:right w:val="single" w:sz="4" w:space="0" w:color="auto"/>
            </w:tcBorders>
            <w:shd w:val="clear" w:color="auto" w:fill="FFFF00"/>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Adapt and make use of available and appropriate technology to support work programmes.</w:t>
            </w:r>
          </w:p>
        </w:tc>
        <w:tc>
          <w:tcPr>
            <w:tcW w:w="1043" w:type="pct"/>
            <w:tcBorders>
              <w:top w:val="nil"/>
              <w:left w:val="nil"/>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 xml:space="preserve">Operate specific </w:t>
            </w:r>
            <w:proofErr w:type="gramStart"/>
            <w:r w:rsidRPr="00481CD4">
              <w:rPr>
                <w:rFonts w:ascii="Calibri" w:eastAsia="Times New Roman" w:hAnsi="Calibri" w:cs="Times New Roman"/>
                <w:b/>
                <w:bCs/>
                <w:color w:val="000000"/>
                <w:sz w:val="16"/>
                <w:szCs w:val="16"/>
                <w:lang w:eastAsia="en-GB"/>
              </w:rPr>
              <w:t>applications ,</w:t>
            </w:r>
            <w:proofErr w:type="gramEnd"/>
            <w:r w:rsidRPr="00481CD4">
              <w:rPr>
                <w:rFonts w:ascii="Calibri" w:eastAsia="Times New Roman" w:hAnsi="Calibri" w:cs="Times New Roman"/>
                <w:b/>
                <w:bCs/>
                <w:color w:val="000000"/>
                <w:sz w:val="16"/>
                <w:szCs w:val="16"/>
                <w:lang w:eastAsia="en-GB"/>
              </w:rPr>
              <w:t xml:space="preserve"> equipment and instruments .</w:t>
            </w:r>
          </w:p>
        </w:tc>
      </w:tr>
      <w:tr w:rsidR="000408ED" w:rsidRPr="00481CD4" w:rsidTr="00265BFD">
        <w:trPr>
          <w:trHeight w:val="600"/>
        </w:trPr>
        <w:tc>
          <w:tcPr>
            <w:tcW w:w="826" w:type="pct"/>
            <w:tcBorders>
              <w:top w:val="nil"/>
              <w:left w:val="single" w:sz="4" w:space="0" w:color="auto"/>
              <w:bottom w:val="single" w:sz="4" w:space="0" w:color="auto"/>
              <w:right w:val="single" w:sz="4" w:space="0" w:color="auto"/>
            </w:tcBorders>
            <w:shd w:val="clear" w:color="000000" w:fill="FDE9D9"/>
            <w:noWrap/>
            <w:vAlign w:val="bottom"/>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ENABLING PERSONAL COMPETENCES</w:t>
            </w:r>
          </w:p>
        </w:tc>
        <w:tc>
          <w:tcPr>
            <w:tcW w:w="1043" w:type="pct"/>
            <w:tcBorders>
              <w:top w:val="nil"/>
              <w:left w:val="nil"/>
              <w:bottom w:val="single" w:sz="4" w:space="0" w:color="auto"/>
              <w:right w:val="single" w:sz="4" w:space="0" w:color="auto"/>
            </w:tcBorders>
            <w:shd w:val="clear" w:color="000000" w:fill="FDE9D9"/>
            <w:noWrap/>
            <w:vAlign w:val="bottom"/>
            <w:hideMark/>
          </w:tcPr>
          <w:p w:rsidR="000408ED" w:rsidRPr="00481CD4" w:rsidRDefault="000408ED" w:rsidP="00265BFD">
            <w:pPr>
              <w:spacing w:before="0" w:after="0" w:line="240" w:lineRule="auto"/>
              <w:rPr>
                <w:rFonts w:ascii="Calibri" w:eastAsia="Times New Roman" w:hAnsi="Calibri" w:cs="Times New Roman"/>
                <w:color w:val="000000"/>
                <w:sz w:val="16"/>
                <w:szCs w:val="16"/>
                <w:lang w:eastAsia="en-GB"/>
              </w:rPr>
            </w:pPr>
            <w:r w:rsidRPr="00481CD4">
              <w:rPr>
                <w:rFonts w:ascii="Calibri" w:eastAsia="Times New Roman" w:hAnsi="Calibri" w:cs="Times New Roman"/>
                <w:color w:val="000000"/>
                <w:sz w:val="16"/>
                <w:szCs w:val="16"/>
                <w:lang w:eastAsia="en-GB"/>
              </w:rPr>
              <w:t> </w:t>
            </w:r>
          </w:p>
        </w:tc>
        <w:tc>
          <w:tcPr>
            <w:tcW w:w="1044" w:type="pct"/>
            <w:tcBorders>
              <w:top w:val="nil"/>
              <w:left w:val="nil"/>
              <w:bottom w:val="single" w:sz="4" w:space="0" w:color="auto"/>
              <w:right w:val="single" w:sz="4" w:space="0" w:color="auto"/>
            </w:tcBorders>
            <w:shd w:val="clear" w:color="000000" w:fill="FDE9D9"/>
            <w:noWrap/>
            <w:vAlign w:val="bottom"/>
            <w:hideMark/>
          </w:tcPr>
          <w:p w:rsidR="000408ED" w:rsidRPr="00481CD4" w:rsidRDefault="000408ED" w:rsidP="00265BFD">
            <w:pPr>
              <w:spacing w:before="0" w:after="0" w:line="240" w:lineRule="auto"/>
              <w:rPr>
                <w:rFonts w:ascii="Calibri" w:eastAsia="Times New Roman" w:hAnsi="Calibri" w:cs="Times New Roman"/>
                <w:color w:val="000000"/>
                <w:sz w:val="16"/>
                <w:szCs w:val="16"/>
                <w:lang w:eastAsia="en-GB"/>
              </w:rPr>
            </w:pPr>
            <w:r w:rsidRPr="00481CD4">
              <w:rPr>
                <w:rFonts w:ascii="Calibri" w:eastAsia="Times New Roman" w:hAnsi="Calibri" w:cs="Times New Roman"/>
                <w:color w:val="000000"/>
                <w:sz w:val="16"/>
                <w:szCs w:val="16"/>
                <w:lang w:eastAsia="en-GB"/>
              </w:rPr>
              <w:t> </w:t>
            </w:r>
          </w:p>
        </w:tc>
        <w:tc>
          <w:tcPr>
            <w:tcW w:w="1044" w:type="pct"/>
            <w:tcBorders>
              <w:top w:val="nil"/>
              <w:left w:val="nil"/>
              <w:bottom w:val="single" w:sz="4" w:space="0" w:color="auto"/>
              <w:right w:val="single" w:sz="4" w:space="0" w:color="auto"/>
            </w:tcBorders>
            <w:shd w:val="clear" w:color="000000" w:fill="FDE9D9"/>
            <w:noWrap/>
            <w:vAlign w:val="bottom"/>
            <w:hideMark/>
          </w:tcPr>
          <w:p w:rsidR="000408ED" w:rsidRPr="00481CD4" w:rsidRDefault="000408ED" w:rsidP="00265BFD">
            <w:pPr>
              <w:spacing w:before="0" w:after="0" w:line="240" w:lineRule="auto"/>
              <w:rPr>
                <w:rFonts w:ascii="Calibri" w:eastAsia="Times New Roman" w:hAnsi="Calibri" w:cs="Times New Roman"/>
                <w:color w:val="000000"/>
                <w:sz w:val="16"/>
                <w:szCs w:val="16"/>
                <w:lang w:eastAsia="en-GB"/>
              </w:rPr>
            </w:pPr>
            <w:r w:rsidRPr="00481CD4">
              <w:rPr>
                <w:rFonts w:ascii="Calibri" w:eastAsia="Times New Roman" w:hAnsi="Calibri" w:cs="Times New Roman"/>
                <w:color w:val="000000"/>
                <w:sz w:val="16"/>
                <w:szCs w:val="16"/>
                <w:lang w:eastAsia="en-GB"/>
              </w:rPr>
              <w:t> </w:t>
            </w:r>
          </w:p>
        </w:tc>
        <w:tc>
          <w:tcPr>
            <w:tcW w:w="1043" w:type="pct"/>
            <w:tcBorders>
              <w:top w:val="nil"/>
              <w:left w:val="nil"/>
              <w:bottom w:val="single" w:sz="4" w:space="0" w:color="auto"/>
              <w:right w:val="single" w:sz="4" w:space="0" w:color="auto"/>
            </w:tcBorders>
            <w:shd w:val="clear" w:color="000000" w:fill="FDE9D9"/>
            <w:noWrap/>
            <w:vAlign w:val="bottom"/>
            <w:hideMark/>
          </w:tcPr>
          <w:p w:rsidR="000408ED" w:rsidRPr="00481CD4" w:rsidRDefault="000408ED" w:rsidP="00265BFD">
            <w:pPr>
              <w:spacing w:before="0" w:after="0" w:line="240" w:lineRule="auto"/>
              <w:rPr>
                <w:rFonts w:ascii="Calibri" w:eastAsia="Times New Roman" w:hAnsi="Calibri" w:cs="Times New Roman"/>
                <w:color w:val="000000"/>
                <w:sz w:val="16"/>
                <w:szCs w:val="16"/>
                <w:lang w:eastAsia="en-GB"/>
              </w:rPr>
            </w:pPr>
            <w:r w:rsidRPr="00481CD4">
              <w:rPr>
                <w:rFonts w:ascii="Calibri" w:eastAsia="Times New Roman" w:hAnsi="Calibri" w:cs="Times New Roman"/>
                <w:color w:val="000000"/>
                <w:sz w:val="16"/>
                <w:szCs w:val="16"/>
                <w:lang w:eastAsia="en-GB"/>
              </w:rPr>
              <w:t> </w:t>
            </w:r>
          </w:p>
        </w:tc>
      </w:tr>
      <w:tr w:rsidR="000408ED" w:rsidRPr="00481CD4" w:rsidTr="00265BFD">
        <w:trPr>
          <w:trHeight w:val="915"/>
        </w:trPr>
        <w:tc>
          <w:tcPr>
            <w:tcW w:w="826" w:type="pct"/>
            <w:tcBorders>
              <w:top w:val="nil"/>
              <w:left w:val="single" w:sz="4" w:space="0" w:color="auto"/>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CAC: Communication and collaboration</w:t>
            </w:r>
          </w:p>
        </w:tc>
        <w:tc>
          <w:tcPr>
            <w:tcW w:w="1043" w:type="pct"/>
            <w:tcBorders>
              <w:top w:val="nil"/>
              <w:left w:val="nil"/>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Develop and ensure implementation of a system wide communication and knowledge management strategy.</w:t>
            </w:r>
          </w:p>
        </w:tc>
        <w:tc>
          <w:tcPr>
            <w:tcW w:w="1044" w:type="pct"/>
            <w:tcBorders>
              <w:top w:val="nil"/>
              <w:left w:val="nil"/>
              <w:bottom w:val="single" w:sz="4" w:space="0" w:color="auto"/>
              <w:right w:val="single" w:sz="4" w:space="0" w:color="auto"/>
            </w:tcBorders>
            <w:shd w:val="clear" w:color="000000" w:fill="FFFFFF"/>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Direct and evaluate development and implementation of a communication and knowledge management strategy for the PA.</w:t>
            </w:r>
          </w:p>
        </w:tc>
        <w:tc>
          <w:tcPr>
            <w:tcW w:w="1044" w:type="pct"/>
            <w:tcBorders>
              <w:top w:val="nil"/>
              <w:left w:val="nil"/>
              <w:bottom w:val="single" w:sz="4" w:space="0" w:color="auto"/>
              <w:right w:val="single" w:sz="4" w:space="0" w:color="auto"/>
            </w:tcBorders>
            <w:shd w:val="clear" w:color="auto" w:fill="FFFF00"/>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Use formal means for communicating with others using appropriate techniques and media.</w:t>
            </w:r>
          </w:p>
        </w:tc>
        <w:tc>
          <w:tcPr>
            <w:tcW w:w="1043" w:type="pct"/>
            <w:tcBorders>
              <w:top w:val="nil"/>
              <w:left w:val="nil"/>
              <w:bottom w:val="single" w:sz="4" w:space="0" w:color="auto"/>
              <w:right w:val="single" w:sz="4" w:space="0" w:color="auto"/>
            </w:tcBorders>
            <w:shd w:val="clear" w:color="auto" w:fill="FFFF00"/>
            <w:hideMark/>
          </w:tcPr>
          <w:p w:rsidR="000408ED" w:rsidRPr="00481CD4" w:rsidRDefault="000408ED" w:rsidP="00265BFD">
            <w:pPr>
              <w:spacing w:before="0" w:after="0" w:line="240" w:lineRule="auto"/>
              <w:rPr>
                <w:rFonts w:ascii="Calibri" w:eastAsia="Times New Roman" w:hAnsi="Calibri" w:cs="Times New Roman"/>
                <w:b/>
                <w:bCs/>
                <w:color w:val="000000"/>
                <w:sz w:val="16"/>
                <w:szCs w:val="16"/>
                <w:lang w:eastAsia="en-GB"/>
              </w:rPr>
            </w:pPr>
            <w:r w:rsidRPr="00481CD4">
              <w:rPr>
                <w:rFonts w:ascii="Calibri" w:eastAsia="Times New Roman" w:hAnsi="Calibri" w:cs="Times New Roman"/>
                <w:b/>
                <w:bCs/>
                <w:color w:val="000000"/>
                <w:sz w:val="16"/>
                <w:szCs w:val="16"/>
                <w:lang w:eastAsia="en-GB"/>
              </w:rPr>
              <w:t>Communicate effectively verbally with co-workers, stakeholders and visitors</w:t>
            </w:r>
          </w:p>
        </w:tc>
      </w:tr>
      <w:tr w:rsidR="000408ED" w:rsidRPr="00481CD4" w:rsidTr="00265BFD">
        <w:trPr>
          <w:trHeight w:val="765"/>
        </w:trPr>
        <w:tc>
          <w:tcPr>
            <w:tcW w:w="826" w:type="pct"/>
            <w:tcBorders>
              <w:top w:val="nil"/>
              <w:left w:val="single" w:sz="4" w:space="0" w:color="auto"/>
              <w:bottom w:val="single" w:sz="4" w:space="0" w:color="auto"/>
              <w:right w:val="single" w:sz="4" w:space="0" w:color="auto"/>
            </w:tcBorders>
            <w:shd w:val="clear" w:color="000000" w:fill="FFFFFF"/>
            <w:hideMark/>
          </w:tcPr>
          <w:p w:rsidR="000408ED" w:rsidRPr="00481CD4" w:rsidRDefault="000B0355" w:rsidP="00265BFD">
            <w:pPr>
              <w:spacing w:before="0" w:after="0" w:line="240" w:lineRule="auto"/>
              <w:rPr>
                <w:rFonts w:ascii="Calibri" w:eastAsia="Times New Roman" w:hAnsi="Calibri" w:cs="Times New Roman"/>
                <w:b/>
                <w:bCs/>
                <w:color w:val="000000"/>
                <w:sz w:val="16"/>
                <w:szCs w:val="16"/>
                <w:lang w:eastAsia="en-GB"/>
              </w:rPr>
            </w:pPr>
            <w:r>
              <w:rPr>
                <w:rFonts w:ascii="Calibri" w:eastAsia="Times New Roman" w:hAnsi="Calibri" w:cs="Times New Roman"/>
                <w:b/>
                <w:bCs/>
                <w:color w:val="000000"/>
                <w:sz w:val="16"/>
                <w:szCs w:val="16"/>
                <w:lang w:eastAsia="en-GB"/>
              </w:rPr>
              <w:t>UNI: Universal Work Competences</w:t>
            </w:r>
          </w:p>
        </w:tc>
        <w:tc>
          <w:tcPr>
            <w:tcW w:w="4174" w:type="pct"/>
            <w:gridSpan w:val="4"/>
            <w:tcBorders>
              <w:top w:val="single" w:sz="4" w:space="0" w:color="auto"/>
              <w:left w:val="nil"/>
              <w:bottom w:val="single" w:sz="4" w:space="0" w:color="auto"/>
              <w:right w:val="single" w:sz="4" w:space="0" w:color="auto"/>
            </w:tcBorders>
            <w:shd w:val="clear" w:color="auto" w:fill="FFFF00"/>
            <w:hideMark/>
          </w:tcPr>
          <w:p w:rsidR="000408ED" w:rsidRPr="00481CD4" w:rsidRDefault="000B0355" w:rsidP="00265BFD">
            <w:pPr>
              <w:spacing w:before="0" w:after="0" w:line="240" w:lineRule="auto"/>
              <w:rPr>
                <w:rFonts w:ascii="Calibri" w:eastAsia="Times New Roman" w:hAnsi="Calibri" w:cs="Times New Roman"/>
                <w:b/>
                <w:bCs/>
                <w:color w:val="000000"/>
                <w:sz w:val="16"/>
                <w:szCs w:val="16"/>
                <w:lang w:eastAsia="en-GB"/>
              </w:rPr>
            </w:pPr>
            <w:r>
              <w:rPr>
                <w:rFonts w:ascii="Calibri" w:eastAsia="Times New Roman" w:hAnsi="Calibri" w:cs="Times New Roman"/>
                <w:b/>
                <w:bCs/>
                <w:color w:val="000000"/>
                <w:sz w:val="16"/>
                <w:szCs w:val="16"/>
                <w:lang w:eastAsia="en-GB"/>
              </w:rPr>
              <w:t>UNI</w:t>
            </w:r>
            <w:r w:rsidR="000408ED" w:rsidRPr="00481CD4">
              <w:rPr>
                <w:rFonts w:ascii="Calibri" w:eastAsia="Times New Roman" w:hAnsi="Calibri" w:cs="Times New Roman"/>
                <w:b/>
                <w:bCs/>
                <w:color w:val="000000"/>
                <w:sz w:val="16"/>
                <w:szCs w:val="16"/>
                <w:lang w:eastAsia="en-GB"/>
              </w:rPr>
              <w:t xml:space="preserve"> 0 (1-5) </w:t>
            </w:r>
            <w:r w:rsidR="000408ED" w:rsidRPr="00481CD4">
              <w:rPr>
                <w:rFonts w:ascii="Calibri" w:eastAsia="Times New Roman" w:hAnsi="Calibri" w:cs="Times New Roman"/>
                <w:color w:val="000000"/>
                <w:sz w:val="16"/>
                <w:szCs w:val="16"/>
                <w:lang w:eastAsia="en-GB"/>
              </w:rPr>
              <w:t>Demonstrate the required knowledge and the range of personal skills and behaviours required for working in a protected area.</w:t>
            </w:r>
          </w:p>
        </w:tc>
      </w:tr>
    </w:tbl>
    <w:p w:rsidR="00AE72E8" w:rsidRDefault="00AE72E8" w:rsidP="00AE72E8">
      <w:r>
        <w:lastRenderedPageBreak/>
        <w:t xml:space="preserve">The specific competences for each category-level </w:t>
      </w:r>
      <w:r w:rsidR="009A591C">
        <w:t>combination</w:t>
      </w:r>
      <w:r>
        <w:t xml:space="preserve"> can then </w:t>
      </w:r>
      <w:r w:rsidR="009A591C">
        <w:t>be used</w:t>
      </w:r>
      <w:r>
        <w:t xml:space="preserve"> to add more details to job and position </w:t>
      </w:r>
      <w:r w:rsidR="009A591C">
        <w:t>descriptions</w:t>
      </w:r>
      <w:r>
        <w:t xml:space="preserve"> and to define the </w:t>
      </w:r>
      <w:r w:rsidR="009A591C">
        <w:t>duties</w:t>
      </w:r>
      <w:r>
        <w:t xml:space="preserve"> of </w:t>
      </w:r>
      <w:r w:rsidR="009A591C">
        <w:t xml:space="preserve">all </w:t>
      </w:r>
      <w:r>
        <w:t xml:space="preserve">protected area personnel. Not all the competences listed need to be used, only those relevant to the job; but looking at the full list of </w:t>
      </w:r>
      <w:r w:rsidR="009A591C">
        <w:t>competences</w:t>
      </w:r>
      <w:r>
        <w:t xml:space="preserve"> may help top identify </w:t>
      </w:r>
      <w:r w:rsidR="009A591C">
        <w:t>duties</w:t>
      </w:r>
      <w:r>
        <w:t xml:space="preserve"> and </w:t>
      </w:r>
      <w:r w:rsidR="009A591C">
        <w:t>responsibilities</w:t>
      </w:r>
      <w:r>
        <w:t xml:space="preserve"> not previously considered. </w:t>
      </w:r>
    </w:p>
    <w:p w:rsidR="00E01101" w:rsidRPr="00E01101" w:rsidRDefault="00E01101" w:rsidP="00E01101">
      <w:pPr>
        <w:rPr>
          <w:u w:val="single"/>
        </w:rPr>
      </w:pPr>
      <w:r w:rsidRPr="00E01101">
        <w:rPr>
          <w:u w:val="single"/>
        </w:rPr>
        <w:t xml:space="preserve">A simple Excel based tool is being developed to enable the </w:t>
      </w:r>
      <w:r>
        <w:rPr>
          <w:u w:val="single"/>
        </w:rPr>
        <w:t>production of job profiles using the competence register.</w:t>
      </w:r>
    </w:p>
    <w:p w:rsidR="00F56D14" w:rsidRDefault="00696B74" w:rsidP="00696B74">
      <w:pPr>
        <w:pStyle w:val="Heading2"/>
      </w:pPr>
      <w:r>
        <w:t>Supporting</w:t>
      </w:r>
      <w:r w:rsidR="00F56D14">
        <w:t xml:space="preserve"> staff recruitment</w:t>
      </w:r>
    </w:p>
    <w:p w:rsidR="00AE72E8" w:rsidRDefault="00F56D14" w:rsidP="00F56D14">
      <w:r>
        <w:t xml:space="preserve">The </w:t>
      </w:r>
      <w:r w:rsidR="00696B74">
        <w:t xml:space="preserve">competence register </w:t>
      </w:r>
      <w:r>
        <w:t>can be used to help prepare job spe</w:t>
      </w:r>
      <w:r w:rsidR="00420C1F">
        <w:t xml:space="preserve">cification and advertisements </w:t>
      </w:r>
      <w:r>
        <w:t>an</w:t>
      </w:r>
      <w:r w:rsidR="00AE72E8">
        <w:t xml:space="preserve">d to help compare </w:t>
      </w:r>
      <w:r>
        <w:t>cand</w:t>
      </w:r>
      <w:r w:rsidR="00AE72E8">
        <w:t xml:space="preserve">idates and guide interviews and selection processes. </w:t>
      </w:r>
    </w:p>
    <w:p w:rsidR="00AE72E8" w:rsidRDefault="00AE72E8" w:rsidP="00AE72E8">
      <w:pPr>
        <w:pStyle w:val="Heading2"/>
      </w:pPr>
      <w:r>
        <w:t>Assessing current skills and competences</w:t>
      </w:r>
      <w:r w:rsidR="00420C1F">
        <w:t xml:space="preserve"> and </w:t>
      </w:r>
      <w:r w:rsidR="00420C1F" w:rsidRPr="00517503">
        <w:t>Identifying priority needs for capacity development</w:t>
      </w:r>
    </w:p>
    <w:p w:rsidR="00E81A1C" w:rsidRDefault="00E81A1C" w:rsidP="00F56D14">
      <w:r>
        <w:t xml:space="preserve">The competence framework may be used by </w:t>
      </w:r>
      <w:r w:rsidR="00420C1F">
        <w:t>individuals</w:t>
      </w:r>
      <w:r>
        <w:t xml:space="preserve"> to assess their own current competences or by </w:t>
      </w:r>
      <w:r w:rsidR="00420C1F">
        <w:t>managers</w:t>
      </w:r>
      <w:r>
        <w:t xml:space="preserve"> to assess the </w:t>
      </w:r>
      <w:r w:rsidR="00420C1F">
        <w:t>competences</w:t>
      </w:r>
      <w:r>
        <w:t xml:space="preserve"> of </w:t>
      </w:r>
      <w:r w:rsidR="00420C1F">
        <w:t xml:space="preserve">personnel </w:t>
      </w:r>
      <w:r>
        <w:t xml:space="preserve">in the </w:t>
      </w:r>
      <w:r w:rsidR="00420C1F">
        <w:t>organisation</w:t>
      </w:r>
      <w:r>
        <w:t xml:space="preserve">. The first step would be to identify a list of the particular </w:t>
      </w:r>
      <w:r w:rsidR="00420C1F">
        <w:t>competences that</w:t>
      </w:r>
      <w:r>
        <w:t xml:space="preserve"> are relevant to the position of </w:t>
      </w:r>
      <w:r w:rsidR="00420C1F">
        <w:t>individual</w:t>
      </w:r>
      <w:r>
        <w:t xml:space="preserve"> being assessed. The next step would to determine the extent to which the </w:t>
      </w:r>
      <w:r w:rsidR="00420C1F">
        <w:t>individual</w:t>
      </w:r>
      <w:r>
        <w:t xml:space="preserve"> currently has each required competence. This can be done by</w:t>
      </w:r>
      <w:r w:rsidR="00F810E7">
        <w:t xml:space="preserve"> using a simple scoring system through </w:t>
      </w:r>
      <w:r w:rsidR="00420C1F">
        <w:t>self-assessment</w:t>
      </w:r>
      <w:r>
        <w:t xml:space="preserve">, </w:t>
      </w:r>
      <w:r w:rsidR="00F810E7">
        <w:t xml:space="preserve">assessment by </w:t>
      </w:r>
      <w:r w:rsidR="00420C1F">
        <w:t>managers,</w:t>
      </w:r>
      <w:r w:rsidR="00F810E7">
        <w:t xml:space="preserve"> or a </w:t>
      </w:r>
      <w:r w:rsidR="00420C1F">
        <w:t>negotiated</w:t>
      </w:r>
      <w:r w:rsidR="00F810E7">
        <w:t xml:space="preserve"> assessment between manager and subordinate.</w:t>
      </w:r>
    </w:p>
    <w:p w:rsidR="00420C1F" w:rsidRDefault="00420C1F" w:rsidP="00F56D14">
      <w:r>
        <w:t>From this, capacity development needs and priorities can be identified. Competence based needs assessments have the advantage of being consistently structured</w:t>
      </w:r>
      <w:r w:rsidR="00C84C79">
        <w:t>, objectively assessable</w:t>
      </w:r>
      <w:r>
        <w:t xml:space="preserve"> and </w:t>
      </w:r>
      <w:r w:rsidR="00C84C79">
        <w:t>suitable for</w:t>
      </w:r>
      <w:r>
        <w:t xml:space="preserve"> statistical analysis. </w:t>
      </w:r>
      <w:r w:rsidR="009A591C">
        <w:t>This enables</w:t>
      </w:r>
      <w:r>
        <w:t xml:space="preserve"> the pr</w:t>
      </w:r>
      <w:r w:rsidR="00C84C79">
        <w:t>oduction of quantified results and comparable assessments.</w:t>
      </w:r>
    </w:p>
    <w:p w:rsidR="00420C1F" w:rsidRPr="00E01101" w:rsidRDefault="00420C1F" w:rsidP="00F56D14">
      <w:pPr>
        <w:rPr>
          <w:u w:val="single"/>
        </w:rPr>
      </w:pPr>
      <w:r w:rsidRPr="00E01101">
        <w:rPr>
          <w:u w:val="single"/>
        </w:rPr>
        <w:t>A simple Excel based tool is being developed to enable the competences to be used for needs analysis.</w:t>
      </w:r>
    </w:p>
    <w:p w:rsidR="00F56D14" w:rsidRPr="00517503" w:rsidRDefault="00F56D14" w:rsidP="007D15DD">
      <w:pPr>
        <w:pStyle w:val="Heading2"/>
      </w:pPr>
      <w:r w:rsidRPr="00517503">
        <w:t>Designing training curricula and courses</w:t>
      </w:r>
    </w:p>
    <w:p w:rsidR="00F56D14" w:rsidRDefault="00F56D14" w:rsidP="00F56D14">
      <w:r>
        <w:t xml:space="preserve">The </w:t>
      </w:r>
      <w:r w:rsidR="007D15DD">
        <w:t>competence register</w:t>
      </w:r>
      <w:r>
        <w:t xml:space="preserve"> can be used to help design new training courses and to check that existing courses are up to date and comprehensive. </w:t>
      </w:r>
      <w:r w:rsidR="007D15DD">
        <w:t xml:space="preserve">Course designers and managers can select the competences that are most relevant to the learning programme and use them to </w:t>
      </w:r>
      <w:r w:rsidR="009A591C">
        <w:t>structure</w:t>
      </w:r>
      <w:r w:rsidR="007D15DD">
        <w:t xml:space="preserve"> the course and to identify specific curriculum elements and learning outcomes.</w:t>
      </w:r>
    </w:p>
    <w:p w:rsidR="00E01101" w:rsidRPr="00E01101" w:rsidRDefault="00E01101" w:rsidP="00F56D14">
      <w:pPr>
        <w:rPr>
          <w:u w:val="single"/>
        </w:rPr>
      </w:pPr>
      <w:r w:rsidRPr="00E01101">
        <w:rPr>
          <w:u w:val="single"/>
        </w:rPr>
        <w:t>A compatible ‘Body of Knowledge’ is being developed to provide information resources relevant to the competences. Model curricula are also under development.</w:t>
      </w:r>
    </w:p>
    <w:p w:rsidR="00F56D14" w:rsidRPr="00EB52A0" w:rsidRDefault="00F56D14" w:rsidP="007D15DD">
      <w:pPr>
        <w:pStyle w:val="Heading2"/>
      </w:pPr>
      <w:r w:rsidRPr="00EB52A0">
        <w:t>Assessing and certifying competence</w:t>
      </w:r>
    </w:p>
    <w:p w:rsidR="00E01101" w:rsidRDefault="00F56D14" w:rsidP="00F56D14">
      <w:r>
        <w:t xml:space="preserve">The competences are designed to be used </w:t>
      </w:r>
      <w:r w:rsidR="00E01101">
        <w:t xml:space="preserve">if required </w:t>
      </w:r>
      <w:r>
        <w:t>as the basis for validated compe</w:t>
      </w:r>
      <w:r w:rsidR="00420C1F">
        <w:t xml:space="preserve">tence based qualifications. The competence register includes </w:t>
      </w:r>
      <w:r>
        <w:t>sug</w:t>
      </w:r>
      <w:r w:rsidR="00420C1F">
        <w:t>g</w:t>
      </w:r>
      <w:r w:rsidR="00E01101">
        <w:t xml:space="preserve">estions as to how competence can </w:t>
      </w:r>
      <w:r>
        <w:t>be demo</w:t>
      </w:r>
      <w:r w:rsidR="00E01101">
        <w:t xml:space="preserve">nstrated for each skills and how many competences </w:t>
      </w:r>
      <w:r>
        <w:t xml:space="preserve">might be required to achieve certification in each </w:t>
      </w:r>
      <w:r w:rsidR="00E01101">
        <w:t>category and level.</w:t>
      </w:r>
    </w:p>
    <w:p w:rsidR="00F56D14" w:rsidRDefault="00F56D14" w:rsidP="00F56D14">
      <w:pPr>
        <w:rPr>
          <w:u w:val="single"/>
        </w:rPr>
      </w:pPr>
      <w:r w:rsidRPr="00E01101">
        <w:rPr>
          <w:u w:val="single"/>
        </w:rPr>
        <w:lastRenderedPageBreak/>
        <w:t>Separate detailed guidance on assessment and certif</w:t>
      </w:r>
      <w:r w:rsidR="00E01101" w:rsidRPr="00E01101">
        <w:rPr>
          <w:u w:val="single"/>
        </w:rPr>
        <w:t>ica</w:t>
      </w:r>
      <w:r w:rsidRPr="00E01101">
        <w:rPr>
          <w:u w:val="single"/>
        </w:rPr>
        <w:t>t</w:t>
      </w:r>
      <w:r w:rsidR="00E01101" w:rsidRPr="00E01101">
        <w:rPr>
          <w:u w:val="single"/>
        </w:rPr>
        <w:t>i</w:t>
      </w:r>
      <w:r w:rsidRPr="00E01101">
        <w:rPr>
          <w:u w:val="single"/>
        </w:rPr>
        <w:t xml:space="preserve">on </w:t>
      </w:r>
      <w:r w:rsidR="00E01101" w:rsidRPr="00E01101">
        <w:rPr>
          <w:u w:val="single"/>
        </w:rPr>
        <w:t xml:space="preserve">compatible with the competence register </w:t>
      </w:r>
      <w:r w:rsidRPr="00E01101">
        <w:rPr>
          <w:u w:val="single"/>
        </w:rPr>
        <w:t>is b</w:t>
      </w:r>
      <w:r w:rsidR="00E01101" w:rsidRPr="00E01101">
        <w:rPr>
          <w:u w:val="single"/>
        </w:rPr>
        <w:t>eing prepared based on existing best practice.</w:t>
      </w:r>
    </w:p>
    <w:p w:rsidR="001F522D" w:rsidRPr="001F522D" w:rsidRDefault="001F522D" w:rsidP="001F522D">
      <w:pPr>
        <w:pStyle w:val="Heading2"/>
      </w:pPr>
      <w:r>
        <w:t xml:space="preserve">Increasing local ownership of capacity development </w:t>
      </w:r>
      <w:r w:rsidR="00C84C79">
        <w:t>programmes</w:t>
      </w:r>
    </w:p>
    <w:p w:rsidR="001F522D" w:rsidRDefault="001F522D" w:rsidP="001F522D">
      <w:r>
        <w:t xml:space="preserve">Almost all </w:t>
      </w:r>
      <w:proofErr w:type="gramStart"/>
      <w:r>
        <w:t>donor assisted</w:t>
      </w:r>
      <w:proofErr w:type="gramEnd"/>
      <w:r>
        <w:t xml:space="preserve"> projects for protected areas include capacity development </w:t>
      </w:r>
      <w:r w:rsidR="00C84C79">
        <w:t>elements, but these are often determined by external project designers and may to correspond to the priorities of the beneficiary. The competence register can be used as a common platform for identification of capacity needs and negotiation of project support between donor and beneficiary country or organisation.</w:t>
      </w:r>
    </w:p>
    <w:p w:rsidR="00C84C79" w:rsidRDefault="00C84C79" w:rsidP="00C84C79">
      <w:pPr>
        <w:pStyle w:val="Heading2"/>
      </w:pPr>
      <w:r>
        <w:t>Widening access to capacity development and protected area work</w:t>
      </w:r>
    </w:p>
    <w:p w:rsidR="00C84C79" w:rsidRDefault="00C84C79" w:rsidP="00C84C79">
      <w:pPr>
        <w:tabs>
          <w:tab w:val="left" w:pos="1894"/>
        </w:tabs>
      </w:pPr>
      <w:r>
        <w:t>The competence approach is based on what you can do, not on who you are, on your rank or qualifications. Adopt</w:t>
      </w:r>
      <w:r w:rsidR="00E205BE">
        <w:t>ion of the competences can recognise the skills and contributions of volunteers, community members and those who ar</w:t>
      </w:r>
      <w:r w:rsidR="002D5227">
        <w:t>e not conventionally qualified.</w:t>
      </w:r>
    </w:p>
    <w:p w:rsidR="002D5227" w:rsidRDefault="002D5227" w:rsidP="002D5227">
      <w:pPr>
        <w:pStyle w:val="Heading2"/>
      </w:pPr>
      <w:r>
        <w:t>Developing national occupational definitions and standards</w:t>
      </w:r>
    </w:p>
    <w:p w:rsidR="00E205BE" w:rsidRDefault="002D5227" w:rsidP="00DA34D3">
      <w:r>
        <w:t xml:space="preserve">A starting point for the professionalization of protected area management in many countries is the establishment of an officially recognised occupation. This can then </w:t>
      </w:r>
      <w:r w:rsidR="00E53F8D">
        <w:t xml:space="preserve">enable educational institutions to offer state funded training programmes. </w:t>
      </w:r>
      <w:r>
        <w:t xml:space="preserve">The competences can be very useful in preparation of the proposal and </w:t>
      </w:r>
      <w:r w:rsidR="00E53F8D">
        <w:t>justification</w:t>
      </w:r>
      <w:r>
        <w:t xml:space="preserve"> of the occupation </w:t>
      </w:r>
      <w:r w:rsidR="00E53F8D">
        <w:t>of protected area management and in defining professional standards for that occupation.</w:t>
      </w:r>
    </w:p>
    <w:tbl>
      <w:tblPr>
        <w:tblStyle w:val="TableGrid"/>
        <w:tblW w:w="0" w:type="auto"/>
        <w:tblLook w:val="04A0" w:firstRow="1" w:lastRow="0" w:firstColumn="1" w:lastColumn="0" w:noHBand="0" w:noVBand="1"/>
      </w:tblPr>
      <w:tblGrid>
        <w:gridCol w:w="9968"/>
      </w:tblGrid>
      <w:tr w:rsidR="00FE7D87" w:rsidTr="00A32F3D">
        <w:tc>
          <w:tcPr>
            <w:tcW w:w="9968" w:type="dxa"/>
            <w:shd w:val="clear" w:color="auto" w:fill="EAF1DD" w:themeFill="accent3" w:themeFillTint="33"/>
          </w:tcPr>
          <w:p w:rsidR="00FE7D87" w:rsidRPr="00A32F3D" w:rsidRDefault="00FE7D87" w:rsidP="00A32F3D">
            <w:pPr>
              <w:jc w:val="center"/>
              <w:rPr>
                <w:b/>
              </w:rPr>
            </w:pPr>
            <w:r w:rsidRPr="00A32F3D">
              <w:rPr>
                <w:b/>
              </w:rPr>
              <w:t>FAQ: Does this mean that IUCN expects PA staff to pass all the competences?</w:t>
            </w:r>
          </w:p>
          <w:p w:rsidR="00FE7D87" w:rsidRDefault="00FE7D87" w:rsidP="00FE7D87">
            <w:r>
              <w:t xml:space="preserve">Not at all!  Nobody could be expected to become competent at all the possible skills or attain all the listed knowledge; individuals are only likely to need a small proportion of the competences, and some of the competences may not be perfectly suited to an organisation. Organisations are encouraged to use the competence register as a starting point, but should feel free to adapt it to their specific needs.  Development of a competence based system of assessment and certification is a process with several stages, of which defining competences is only one. </w:t>
            </w:r>
          </w:p>
          <w:p w:rsidR="00FE7D87" w:rsidRDefault="00FE7D87" w:rsidP="00FE7D87">
            <w:r>
              <w:t>IUCN is not planning to introduce central certification of competence, but separate guidance is being prepared on how to design and implement certification linked to specific local needs.</w:t>
            </w:r>
          </w:p>
        </w:tc>
      </w:tr>
    </w:tbl>
    <w:p w:rsidR="000B732D" w:rsidRDefault="000B732D" w:rsidP="00C84C79">
      <w:pPr>
        <w:tabs>
          <w:tab w:val="left" w:pos="1894"/>
        </w:tabs>
      </w:pPr>
    </w:p>
    <w:p w:rsidR="000B732D" w:rsidRDefault="000B732D" w:rsidP="000B732D">
      <w:r>
        <w:br w:type="page"/>
      </w:r>
    </w:p>
    <w:p w:rsidR="001869DD" w:rsidRDefault="007221DF" w:rsidP="001869DD">
      <w:pPr>
        <w:pStyle w:val="Heading1"/>
      </w:pPr>
      <w:r>
        <w:lastRenderedPageBreak/>
        <w:t>Conclusions and Next steps</w:t>
      </w:r>
    </w:p>
    <w:p w:rsidR="000041F5" w:rsidRDefault="000041F5" w:rsidP="000041F5"/>
    <w:tbl>
      <w:tblPr>
        <w:tblStyle w:val="TableGrid"/>
        <w:tblW w:w="0" w:type="auto"/>
        <w:tblLook w:val="04A0" w:firstRow="1" w:lastRow="0" w:firstColumn="1" w:lastColumn="0" w:noHBand="0" w:noVBand="1"/>
      </w:tblPr>
      <w:tblGrid>
        <w:gridCol w:w="9968"/>
      </w:tblGrid>
      <w:tr w:rsidR="002D580D" w:rsidTr="007F487E">
        <w:tc>
          <w:tcPr>
            <w:tcW w:w="9968" w:type="dxa"/>
            <w:shd w:val="clear" w:color="auto" w:fill="EAF1DD" w:themeFill="accent3" w:themeFillTint="33"/>
          </w:tcPr>
          <w:p w:rsidR="002D580D" w:rsidRDefault="002D580D" w:rsidP="007F487E">
            <w:pPr>
              <w:jc w:val="center"/>
              <w:rPr>
                <w:b/>
              </w:rPr>
            </w:pPr>
            <w:r w:rsidRPr="00A32F3D">
              <w:rPr>
                <w:b/>
              </w:rPr>
              <w:t xml:space="preserve">FAQ: </w:t>
            </w:r>
            <w:r>
              <w:rPr>
                <w:b/>
              </w:rPr>
              <w:t>this looks very useful, but is too complicated</w:t>
            </w:r>
          </w:p>
          <w:p w:rsidR="00A51403" w:rsidRDefault="00FD40DC" w:rsidP="00FD40DC">
            <w:r>
              <w:t>Yes it is quite complicated, but reflects the fact the protected area work is very complica</w:t>
            </w:r>
            <w:r w:rsidR="00A51403">
              <w:t xml:space="preserve">ted! </w:t>
            </w:r>
            <w:r>
              <w:t>Also</w:t>
            </w:r>
            <w:r w:rsidR="00A51403">
              <w:t>,</w:t>
            </w:r>
            <w:r>
              <w:t xml:space="preserve"> the register has to include all the types of work all types of protected area p</w:t>
            </w:r>
            <w:r w:rsidR="00A51403">
              <w:t>ersonnel do all over the world, so no one would be expected to use it all.</w:t>
            </w:r>
          </w:p>
          <w:p w:rsidR="002D580D" w:rsidRDefault="00A51403" w:rsidP="00892017">
            <w:r>
              <w:t xml:space="preserve">In fact is not as complicated as it looks. At </w:t>
            </w:r>
            <w:r w:rsidR="00F30CEE">
              <w:t xml:space="preserve">the heart of the register is a </w:t>
            </w:r>
            <w:r>
              <w:t xml:space="preserve">long list of skills, </w:t>
            </w:r>
            <w:r w:rsidR="00F30CEE">
              <w:t>explanations and knowledge requirements</w:t>
            </w:r>
            <w:r w:rsidR="00892017">
              <w:t xml:space="preserve"> (Tab 2), which are sorted into categories and levels. </w:t>
            </w:r>
            <w:r>
              <w:t xml:space="preserve">At this stage with a little exploration and experimentation using this guide, users will soon be able to find the elements that they need. Other elements that are not needed can be hidden on the Excel worksheet or </w:t>
            </w:r>
            <w:r w:rsidR="00F30CEE">
              <w:t>users can copy the</w:t>
            </w:r>
            <w:r>
              <w:t xml:space="preserve"> elements </w:t>
            </w:r>
            <w:r w:rsidR="00F30CEE">
              <w:t>they need</w:t>
            </w:r>
            <w:r>
              <w:t xml:space="preserve"> into their own files. We are working on some tools that will make use and navigation of the competences </w:t>
            </w:r>
            <w:proofErr w:type="gramStart"/>
            <w:r>
              <w:t>more easy</w:t>
            </w:r>
            <w:proofErr w:type="gramEnd"/>
            <w:r>
              <w:t xml:space="preserve">; these will be finalised once the register has been further tested and updated. </w:t>
            </w:r>
          </w:p>
        </w:tc>
      </w:tr>
    </w:tbl>
    <w:p w:rsidR="001869DD" w:rsidRDefault="001869DD" w:rsidP="001869DD">
      <w:r>
        <w:t xml:space="preserve">The global competence register is </w:t>
      </w:r>
      <w:r w:rsidR="001F522D">
        <w:t>a framework for establishing a competence-based approach to protected area work</w:t>
      </w:r>
      <w:r w:rsidR="00E205BE">
        <w:t xml:space="preserve"> with the ultimate aim of improving global </w:t>
      </w:r>
      <w:r w:rsidR="00E53F8D">
        <w:t>standards, professionalising</w:t>
      </w:r>
      <w:r w:rsidR="00E205BE">
        <w:t xml:space="preserve"> protected area management and widening access to training and professional development</w:t>
      </w:r>
      <w:r w:rsidR="001F522D">
        <w:t xml:space="preserve">. This </w:t>
      </w:r>
      <w:r w:rsidR="00E205BE">
        <w:t xml:space="preserve">approach </w:t>
      </w:r>
      <w:r w:rsidR="001F522D">
        <w:t xml:space="preserve">has already </w:t>
      </w:r>
      <w:r w:rsidR="00E205BE">
        <w:t>been done in some</w:t>
      </w:r>
      <w:r w:rsidR="001F522D">
        <w:t xml:space="preserve"> countries</w:t>
      </w:r>
      <w:r w:rsidR="00E205BE">
        <w:t>, but could be adopted much more widely. The global register is designed to be generically applicable to almost anywhere, but is not being promoted as the best or only way to develop a competence based approach</w:t>
      </w:r>
      <w:r w:rsidR="00D102B0">
        <w:t xml:space="preserve">. It is not possible or desirable to specify a single global standard for protected area work; it is hoped that </w:t>
      </w:r>
      <w:r w:rsidR="00E205BE">
        <w:t xml:space="preserve">that users will be inspired </w:t>
      </w:r>
      <w:r w:rsidR="00D102B0">
        <w:t xml:space="preserve">to adopt the register and adapt it as much or as little as required to meet their needs and </w:t>
      </w:r>
      <w:r w:rsidR="00E53F8D">
        <w:t>priorities</w:t>
      </w:r>
      <w:r w:rsidR="00D102B0">
        <w:t>.</w:t>
      </w:r>
      <w:r w:rsidR="002D5227">
        <w:t xml:space="preserve"> </w:t>
      </w:r>
    </w:p>
    <w:p w:rsidR="005B27E2" w:rsidRDefault="005B27E2" w:rsidP="005B27E2">
      <w:pPr>
        <w:rPr>
          <w:szCs w:val="24"/>
        </w:rPr>
      </w:pPr>
      <w:r>
        <w:rPr>
          <w:szCs w:val="24"/>
        </w:rPr>
        <w:t xml:space="preserve">This is not the final version of the competences, but it is the working draft to be used for the next few months until after the World Parks Congress. We are happy to receive feedback on any aspect of the competences, we will be testing them in the field through the BIOPAMA project and through other partnerships and we will solicit feedback during a presentation at the Congress. We then hope to have a finalised version ready next year, although competences </w:t>
      </w:r>
      <w:proofErr w:type="gramStart"/>
      <w:r>
        <w:rPr>
          <w:szCs w:val="24"/>
        </w:rPr>
        <w:t>are designed to be continually updated</w:t>
      </w:r>
      <w:proofErr w:type="gramEnd"/>
      <w:r>
        <w:rPr>
          <w:szCs w:val="24"/>
        </w:rPr>
        <w:t>. The supporting Excel and online tools will also be prepared.</w:t>
      </w:r>
    </w:p>
    <w:p w:rsidR="00B660CA" w:rsidRDefault="00B660CA" w:rsidP="00B660CA">
      <w:pPr>
        <w:pStyle w:val="Heading1"/>
      </w:pPr>
      <w:r>
        <w:t>Contact</w:t>
      </w:r>
    </w:p>
    <w:p w:rsidR="00B660CA" w:rsidRPr="00B660CA" w:rsidRDefault="00B660CA" w:rsidP="00B660CA">
      <w:r>
        <w:t>If you have any questions, observations and suggestions  about the competences, or if you would like to be added to the mailing list for competence updates  pl</w:t>
      </w:r>
      <w:r w:rsidR="005B27E2">
        <w:t>ease send</w:t>
      </w:r>
      <w:r>
        <w:t xml:space="preserve"> an email, including the word ‘Competences’ in the title</w:t>
      </w:r>
      <w:r w:rsidR="005B27E2">
        <w:t xml:space="preserve"> to Mike Appleton</w:t>
      </w:r>
      <w:r>
        <w:t xml:space="preserve">  </w:t>
      </w:r>
      <w:hyperlink r:id="rId20" w:history="1">
        <w:r w:rsidRPr="00192101">
          <w:rPr>
            <w:rStyle w:val="Hyperlink"/>
          </w:rPr>
          <w:t>mrappleton@gmail.com</w:t>
        </w:r>
      </w:hyperlink>
      <w:r>
        <w:t xml:space="preserve"> </w:t>
      </w:r>
    </w:p>
    <w:p w:rsidR="005F2786" w:rsidRDefault="005F2786" w:rsidP="00F56D14"/>
    <w:p w:rsidR="00974932" w:rsidRPr="00974932" w:rsidRDefault="00974932">
      <w:pPr>
        <w:rPr>
          <w:b/>
        </w:rPr>
        <w:sectPr w:rsidR="00974932" w:rsidRPr="00974932" w:rsidSect="00841566">
          <w:pgSz w:w="11906" w:h="16838"/>
          <w:pgMar w:top="1134" w:right="1077" w:bottom="1134" w:left="1077" w:header="709" w:footer="709" w:gutter="0"/>
          <w:cols w:space="708"/>
          <w:docGrid w:linePitch="360"/>
        </w:sectPr>
      </w:pPr>
    </w:p>
    <w:p w:rsidR="00FF0224" w:rsidRDefault="002661B8" w:rsidP="00783B52">
      <w:pPr>
        <w:pStyle w:val="Heading1"/>
      </w:pPr>
      <w:r>
        <w:lastRenderedPageBreak/>
        <w:t>ANNEXE 1. DEFINITIONS OF LEVELS</w:t>
      </w:r>
    </w:p>
    <w:tbl>
      <w:tblPr>
        <w:tblW w:w="5000" w:type="pct"/>
        <w:tblLayout w:type="fixed"/>
        <w:tblLook w:val="04A0" w:firstRow="1" w:lastRow="0" w:firstColumn="1" w:lastColumn="0" w:noHBand="0" w:noVBand="1"/>
      </w:tblPr>
      <w:tblGrid>
        <w:gridCol w:w="769"/>
        <w:gridCol w:w="1311"/>
        <w:gridCol w:w="2205"/>
        <w:gridCol w:w="2533"/>
        <w:gridCol w:w="2235"/>
        <w:gridCol w:w="1827"/>
        <w:gridCol w:w="2554"/>
        <w:gridCol w:w="1466"/>
      </w:tblGrid>
      <w:tr w:rsidR="003A711D" w:rsidRPr="000C13F8" w:rsidTr="00932E79">
        <w:trPr>
          <w:trHeight w:val="420"/>
        </w:trPr>
        <w:tc>
          <w:tcPr>
            <w:tcW w:w="2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13F8" w:rsidRPr="000C13F8" w:rsidRDefault="000C13F8" w:rsidP="000C13F8">
            <w:pPr>
              <w:spacing w:before="0" w:after="0" w:line="240" w:lineRule="auto"/>
              <w:rPr>
                <w:rFonts w:ascii="Calibri" w:eastAsia="Times New Roman" w:hAnsi="Calibri" w:cs="Times New Roman"/>
                <w:color w:val="000000"/>
                <w:sz w:val="22"/>
                <w:szCs w:val="22"/>
                <w:lang w:eastAsia="en-GB"/>
              </w:rPr>
            </w:pPr>
            <w:r w:rsidRPr="000C13F8">
              <w:rPr>
                <w:rFonts w:ascii="Calibri" w:eastAsia="Times New Roman" w:hAnsi="Calibri" w:cs="Times New Roman"/>
                <w:color w:val="000000"/>
                <w:sz w:val="22"/>
                <w:szCs w:val="22"/>
                <w:lang w:eastAsia="en-GB"/>
              </w:rPr>
              <w:t> </w:t>
            </w:r>
          </w:p>
        </w:tc>
        <w:tc>
          <w:tcPr>
            <w:tcW w:w="440" w:type="pct"/>
            <w:tcBorders>
              <w:top w:val="single" w:sz="4" w:space="0" w:color="auto"/>
              <w:left w:val="nil"/>
              <w:bottom w:val="single" w:sz="4" w:space="0" w:color="auto"/>
              <w:right w:val="single" w:sz="4" w:space="0" w:color="auto"/>
            </w:tcBorders>
            <w:shd w:val="clear" w:color="auto" w:fill="auto"/>
            <w:noWrap/>
            <w:vAlign w:val="bottom"/>
            <w:hideMark/>
          </w:tcPr>
          <w:p w:rsidR="000C13F8" w:rsidRPr="000C13F8" w:rsidRDefault="000C13F8" w:rsidP="000C13F8">
            <w:pPr>
              <w:spacing w:before="0" w:after="0" w:line="240" w:lineRule="auto"/>
              <w:rPr>
                <w:rFonts w:ascii="Calibri" w:eastAsia="Times New Roman" w:hAnsi="Calibri" w:cs="Times New Roman"/>
                <w:color w:val="000000"/>
                <w:sz w:val="22"/>
                <w:szCs w:val="22"/>
                <w:lang w:eastAsia="en-GB"/>
              </w:rPr>
            </w:pPr>
            <w:r w:rsidRPr="000C13F8">
              <w:rPr>
                <w:rFonts w:ascii="Calibri" w:eastAsia="Times New Roman" w:hAnsi="Calibri" w:cs="Times New Roman"/>
                <w:color w:val="000000"/>
                <w:sz w:val="22"/>
                <w:szCs w:val="22"/>
                <w:lang w:eastAsia="en-GB"/>
              </w:rPr>
              <w:t> </w:t>
            </w:r>
          </w:p>
        </w:tc>
        <w:tc>
          <w:tcPr>
            <w:tcW w:w="740" w:type="pct"/>
            <w:tcBorders>
              <w:top w:val="single" w:sz="4" w:space="0" w:color="auto"/>
              <w:left w:val="nil"/>
              <w:bottom w:val="single" w:sz="4" w:space="0" w:color="auto"/>
              <w:right w:val="single" w:sz="4" w:space="0" w:color="auto"/>
            </w:tcBorders>
            <w:shd w:val="clear" w:color="auto" w:fill="auto"/>
            <w:noWrap/>
            <w:vAlign w:val="bottom"/>
            <w:hideMark/>
          </w:tcPr>
          <w:p w:rsidR="000C13F8" w:rsidRPr="000C13F8" w:rsidRDefault="000C13F8" w:rsidP="000C13F8">
            <w:pPr>
              <w:spacing w:before="0" w:after="0" w:line="240" w:lineRule="auto"/>
              <w:rPr>
                <w:rFonts w:ascii="Calibri" w:eastAsia="Times New Roman" w:hAnsi="Calibri" w:cs="Times New Roman"/>
                <w:color w:val="000000"/>
                <w:sz w:val="22"/>
                <w:szCs w:val="22"/>
                <w:lang w:eastAsia="en-GB"/>
              </w:rPr>
            </w:pPr>
            <w:r w:rsidRPr="000C13F8">
              <w:rPr>
                <w:rFonts w:ascii="Calibri" w:eastAsia="Times New Roman" w:hAnsi="Calibri" w:cs="Times New Roman"/>
                <w:color w:val="000000"/>
                <w:sz w:val="22"/>
                <w:szCs w:val="22"/>
                <w:lang w:eastAsia="en-GB"/>
              </w:rPr>
              <w:t> </w:t>
            </w:r>
          </w:p>
        </w:tc>
        <w:tc>
          <w:tcPr>
            <w:tcW w:w="3070" w:type="pct"/>
            <w:gridSpan w:val="4"/>
            <w:tcBorders>
              <w:top w:val="single" w:sz="4" w:space="0" w:color="auto"/>
              <w:left w:val="nil"/>
              <w:bottom w:val="single" w:sz="4" w:space="0" w:color="auto"/>
              <w:right w:val="single" w:sz="4" w:space="0" w:color="auto"/>
            </w:tcBorders>
            <w:shd w:val="clear" w:color="auto" w:fill="auto"/>
            <w:noWrap/>
            <w:vAlign w:val="bottom"/>
            <w:hideMark/>
          </w:tcPr>
          <w:p w:rsidR="000C13F8" w:rsidRPr="000C13F8" w:rsidRDefault="000C13F8" w:rsidP="000C13F8">
            <w:pPr>
              <w:spacing w:before="0" w:after="0" w:line="240" w:lineRule="auto"/>
              <w:jc w:val="center"/>
              <w:rPr>
                <w:rFonts w:ascii="Calibri" w:eastAsia="Times New Roman" w:hAnsi="Calibri" w:cs="Times New Roman"/>
                <w:b/>
                <w:bCs/>
                <w:color w:val="000000"/>
                <w:sz w:val="32"/>
                <w:szCs w:val="32"/>
                <w:lang w:eastAsia="en-GB"/>
              </w:rPr>
            </w:pPr>
            <w:r w:rsidRPr="000C13F8">
              <w:rPr>
                <w:rFonts w:ascii="Calibri" w:eastAsia="Times New Roman" w:hAnsi="Calibri" w:cs="Times New Roman"/>
                <w:b/>
                <w:bCs/>
                <w:color w:val="000000"/>
                <w:sz w:val="32"/>
                <w:szCs w:val="32"/>
                <w:lang w:eastAsia="en-GB"/>
              </w:rPr>
              <w:t>Examples of positions at the level in the Protected Area Sector</w:t>
            </w:r>
          </w:p>
        </w:tc>
        <w:tc>
          <w:tcPr>
            <w:tcW w:w="492" w:type="pct"/>
            <w:tcBorders>
              <w:top w:val="single" w:sz="4" w:space="0" w:color="auto"/>
              <w:left w:val="nil"/>
              <w:bottom w:val="single" w:sz="4" w:space="0" w:color="auto"/>
              <w:right w:val="single" w:sz="4" w:space="0" w:color="auto"/>
            </w:tcBorders>
            <w:shd w:val="clear" w:color="auto" w:fill="auto"/>
            <w:noWrap/>
            <w:vAlign w:val="bottom"/>
            <w:hideMark/>
          </w:tcPr>
          <w:p w:rsidR="000C13F8" w:rsidRPr="000C13F8" w:rsidRDefault="000C13F8" w:rsidP="000C13F8">
            <w:pPr>
              <w:spacing w:before="0" w:after="0" w:line="240" w:lineRule="auto"/>
              <w:rPr>
                <w:rFonts w:ascii="Calibri" w:eastAsia="Times New Roman" w:hAnsi="Calibri" w:cs="Times New Roman"/>
                <w:b/>
                <w:bCs/>
                <w:color w:val="000000"/>
                <w:sz w:val="32"/>
                <w:szCs w:val="32"/>
                <w:lang w:eastAsia="en-GB"/>
              </w:rPr>
            </w:pPr>
            <w:r w:rsidRPr="000C13F8">
              <w:rPr>
                <w:rFonts w:ascii="Calibri" w:eastAsia="Times New Roman" w:hAnsi="Calibri" w:cs="Times New Roman"/>
                <w:b/>
                <w:bCs/>
                <w:color w:val="000000"/>
                <w:sz w:val="32"/>
                <w:szCs w:val="32"/>
                <w:lang w:eastAsia="en-GB"/>
              </w:rPr>
              <w:t> </w:t>
            </w:r>
          </w:p>
        </w:tc>
      </w:tr>
      <w:tr w:rsidR="003A711D" w:rsidRPr="000C13F8" w:rsidTr="00932E79">
        <w:trPr>
          <w:trHeight w:val="645"/>
        </w:trPr>
        <w:tc>
          <w:tcPr>
            <w:tcW w:w="258" w:type="pct"/>
            <w:tcBorders>
              <w:top w:val="nil"/>
              <w:left w:val="single" w:sz="4" w:space="0" w:color="auto"/>
              <w:bottom w:val="single" w:sz="4" w:space="0" w:color="auto"/>
              <w:right w:val="single" w:sz="4" w:space="0" w:color="auto"/>
            </w:tcBorders>
            <w:shd w:val="clear" w:color="000000" w:fill="F2F2F2"/>
            <w:vAlign w:val="center"/>
            <w:hideMark/>
          </w:tcPr>
          <w:p w:rsidR="000C13F8" w:rsidRPr="000C13F8" w:rsidRDefault="000C13F8" w:rsidP="000C13F8">
            <w:pPr>
              <w:spacing w:before="0" w:after="0" w:line="240" w:lineRule="auto"/>
              <w:jc w:val="center"/>
              <w:rPr>
                <w:rFonts w:ascii="Calibri" w:eastAsia="Times New Roman" w:hAnsi="Calibri" w:cs="Times New Roman"/>
                <w:b/>
                <w:bCs/>
                <w:color w:val="000000"/>
                <w:sz w:val="22"/>
                <w:szCs w:val="22"/>
                <w:lang w:eastAsia="en-GB"/>
              </w:rPr>
            </w:pPr>
            <w:r w:rsidRPr="000C13F8">
              <w:rPr>
                <w:rFonts w:ascii="Calibri" w:eastAsia="Times New Roman" w:hAnsi="Calibri" w:cs="Times New Roman"/>
                <w:b/>
                <w:bCs/>
                <w:color w:val="000000"/>
                <w:sz w:val="22"/>
                <w:szCs w:val="22"/>
                <w:lang w:eastAsia="en-GB"/>
              </w:rPr>
              <w:t>Level</w:t>
            </w:r>
          </w:p>
        </w:tc>
        <w:tc>
          <w:tcPr>
            <w:tcW w:w="440" w:type="pct"/>
            <w:tcBorders>
              <w:top w:val="nil"/>
              <w:left w:val="nil"/>
              <w:bottom w:val="single" w:sz="4" w:space="0" w:color="auto"/>
              <w:right w:val="single" w:sz="4" w:space="0" w:color="auto"/>
            </w:tcBorders>
            <w:shd w:val="clear" w:color="000000" w:fill="F2F2F2"/>
            <w:vAlign w:val="center"/>
            <w:hideMark/>
          </w:tcPr>
          <w:p w:rsidR="000C13F8" w:rsidRPr="000C13F8" w:rsidRDefault="000C13F8" w:rsidP="000C13F8">
            <w:pPr>
              <w:spacing w:before="0" w:after="0" w:line="240" w:lineRule="auto"/>
              <w:jc w:val="center"/>
              <w:rPr>
                <w:rFonts w:ascii="Calibri" w:eastAsia="Times New Roman" w:hAnsi="Calibri" w:cs="Times New Roman"/>
                <w:b/>
                <w:bCs/>
                <w:color w:val="000000"/>
                <w:szCs w:val="24"/>
                <w:lang w:eastAsia="en-GB"/>
              </w:rPr>
            </w:pPr>
            <w:r w:rsidRPr="000C13F8">
              <w:rPr>
                <w:rFonts w:ascii="Calibri" w:eastAsia="Times New Roman" w:hAnsi="Calibri" w:cs="Times New Roman"/>
                <w:b/>
                <w:bCs/>
                <w:color w:val="000000"/>
                <w:szCs w:val="24"/>
                <w:lang w:eastAsia="en-GB"/>
              </w:rPr>
              <w:t>Typical Title</w:t>
            </w:r>
          </w:p>
        </w:tc>
        <w:tc>
          <w:tcPr>
            <w:tcW w:w="740" w:type="pct"/>
            <w:tcBorders>
              <w:top w:val="nil"/>
              <w:left w:val="nil"/>
              <w:bottom w:val="single" w:sz="4" w:space="0" w:color="auto"/>
              <w:right w:val="single" w:sz="4" w:space="0" w:color="auto"/>
            </w:tcBorders>
            <w:shd w:val="clear" w:color="000000" w:fill="F2F2F2"/>
            <w:vAlign w:val="center"/>
            <w:hideMark/>
          </w:tcPr>
          <w:p w:rsidR="000C13F8" w:rsidRPr="000C13F8" w:rsidRDefault="000C13F8" w:rsidP="000C13F8">
            <w:pPr>
              <w:spacing w:before="0" w:after="0" w:line="240" w:lineRule="auto"/>
              <w:jc w:val="center"/>
              <w:rPr>
                <w:rFonts w:ascii="Calibri" w:eastAsia="Times New Roman" w:hAnsi="Calibri" w:cs="Times New Roman"/>
                <w:b/>
                <w:bCs/>
                <w:color w:val="000000"/>
                <w:szCs w:val="24"/>
                <w:lang w:eastAsia="en-GB"/>
              </w:rPr>
            </w:pPr>
            <w:r w:rsidRPr="000C13F8">
              <w:rPr>
                <w:rFonts w:ascii="Calibri" w:eastAsia="Times New Roman" w:hAnsi="Calibri" w:cs="Times New Roman"/>
                <w:b/>
                <w:bCs/>
                <w:color w:val="000000"/>
                <w:szCs w:val="24"/>
                <w:lang w:eastAsia="en-GB"/>
              </w:rPr>
              <w:t>Scope of work and responsibility</w:t>
            </w:r>
          </w:p>
        </w:tc>
        <w:tc>
          <w:tcPr>
            <w:tcW w:w="850" w:type="pct"/>
            <w:tcBorders>
              <w:top w:val="nil"/>
              <w:left w:val="nil"/>
              <w:bottom w:val="single" w:sz="4" w:space="0" w:color="auto"/>
              <w:right w:val="single" w:sz="4" w:space="0" w:color="auto"/>
            </w:tcBorders>
            <w:shd w:val="clear" w:color="000000" w:fill="D6E3BC"/>
            <w:vAlign w:val="center"/>
            <w:hideMark/>
          </w:tcPr>
          <w:p w:rsidR="000C13F8" w:rsidRPr="000C13F8" w:rsidRDefault="000C13F8" w:rsidP="000C13F8">
            <w:pPr>
              <w:spacing w:before="0" w:after="0" w:line="240" w:lineRule="auto"/>
              <w:jc w:val="center"/>
              <w:rPr>
                <w:rFonts w:ascii="Calibri" w:eastAsia="Times New Roman" w:hAnsi="Calibri" w:cs="Times New Roman"/>
                <w:b/>
                <w:bCs/>
                <w:color w:val="000000"/>
                <w:szCs w:val="24"/>
                <w:lang w:eastAsia="en-GB"/>
              </w:rPr>
            </w:pPr>
            <w:r w:rsidRPr="000C13F8">
              <w:rPr>
                <w:rFonts w:ascii="Calibri" w:eastAsia="Times New Roman" w:hAnsi="Calibri" w:cs="Times New Roman"/>
                <w:b/>
                <w:bCs/>
                <w:color w:val="000000"/>
                <w:szCs w:val="24"/>
                <w:lang w:eastAsia="en-GB"/>
              </w:rPr>
              <w:t xml:space="preserve">National and Sub National PA Agencies </w:t>
            </w:r>
          </w:p>
        </w:tc>
        <w:tc>
          <w:tcPr>
            <w:tcW w:w="750" w:type="pct"/>
            <w:tcBorders>
              <w:top w:val="nil"/>
              <w:left w:val="nil"/>
              <w:bottom w:val="single" w:sz="4" w:space="0" w:color="auto"/>
              <w:right w:val="single" w:sz="4" w:space="0" w:color="auto"/>
            </w:tcBorders>
            <w:shd w:val="clear" w:color="000000" w:fill="E5DFEC"/>
            <w:vAlign w:val="center"/>
            <w:hideMark/>
          </w:tcPr>
          <w:p w:rsidR="000C13F8" w:rsidRPr="000C13F8" w:rsidRDefault="000C13F8" w:rsidP="000C13F8">
            <w:pPr>
              <w:spacing w:before="0" w:after="0" w:line="240" w:lineRule="auto"/>
              <w:jc w:val="center"/>
              <w:rPr>
                <w:rFonts w:ascii="Calibri" w:eastAsia="Times New Roman" w:hAnsi="Calibri" w:cs="Times New Roman"/>
                <w:b/>
                <w:bCs/>
                <w:color w:val="000000"/>
                <w:szCs w:val="24"/>
                <w:lang w:eastAsia="en-GB"/>
              </w:rPr>
            </w:pPr>
            <w:r w:rsidRPr="000C13F8">
              <w:rPr>
                <w:rFonts w:ascii="Calibri" w:eastAsia="Times New Roman" w:hAnsi="Calibri" w:cs="Times New Roman"/>
                <w:b/>
                <w:bCs/>
                <w:color w:val="000000"/>
                <w:szCs w:val="24"/>
                <w:lang w:eastAsia="en-GB"/>
              </w:rPr>
              <w:t>Other state agencies, local and regional government</w:t>
            </w:r>
          </w:p>
        </w:tc>
        <w:tc>
          <w:tcPr>
            <w:tcW w:w="613" w:type="pct"/>
            <w:tcBorders>
              <w:top w:val="nil"/>
              <w:left w:val="nil"/>
              <w:bottom w:val="single" w:sz="4" w:space="0" w:color="auto"/>
              <w:right w:val="single" w:sz="4" w:space="0" w:color="auto"/>
            </w:tcBorders>
            <w:shd w:val="clear" w:color="000000" w:fill="DAEEF3"/>
            <w:vAlign w:val="center"/>
            <w:hideMark/>
          </w:tcPr>
          <w:p w:rsidR="000C13F8" w:rsidRPr="000C13F8" w:rsidRDefault="000C13F8" w:rsidP="000C13F8">
            <w:pPr>
              <w:spacing w:before="0" w:after="0" w:line="240" w:lineRule="auto"/>
              <w:jc w:val="center"/>
              <w:rPr>
                <w:rFonts w:ascii="Calibri" w:eastAsia="Times New Roman" w:hAnsi="Calibri" w:cs="Times New Roman"/>
                <w:b/>
                <w:bCs/>
                <w:color w:val="000000"/>
                <w:szCs w:val="24"/>
                <w:lang w:eastAsia="en-GB"/>
              </w:rPr>
            </w:pPr>
            <w:r w:rsidRPr="000C13F8">
              <w:rPr>
                <w:rFonts w:ascii="Calibri" w:eastAsia="Times New Roman" w:hAnsi="Calibri" w:cs="Times New Roman"/>
                <w:b/>
                <w:bCs/>
                <w:color w:val="000000"/>
                <w:szCs w:val="24"/>
                <w:lang w:eastAsia="en-GB"/>
              </w:rPr>
              <w:t>Civil Society</w:t>
            </w:r>
          </w:p>
        </w:tc>
        <w:tc>
          <w:tcPr>
            <w:tcW w:w="857" w:type="pct"/>
            <w:tcBorders>
              <w:top w:val="nil"/>
              <w:left w:val="nil"/>
              <w:bottom w:val="single" w:sz="4" w:space="0" w:color="auto"/>
              <w:right w:val="single" w:sz="4" w:space="0" w:color="auto"/>
            </w:tcBorders>
            <w:shd w:val="clear" w:color="000000" w:fill="FDE9D9"/>
            <w:vAlign w:val="center"/>
            <w:hideMark/>
          </w:tcPr>
          <w:p w:rsidR="000C13F8" w:rsidRPr="000C13F8" w:rsidRDefault="000C13F8" w:rsidP="000C13F8">
            <w:pPr>
              <w:spacing w:before="0" w:after="0" w:line="240" w:lineRule="auto"/>
              <w:jc w:val="center"/>
              <w:rPr>
                <w:rFonts w:ascii="Calibri" w:eastAsia="Times New Roman" w:hAnsi="Calibri" w:cs="Times New Roman"/>
                <w:b/>
                <w:bCs/>
                <w:color w:val="000000"/>
                <w:szCs w:val="24"/>
                <w:lang w:eastAsia="en-GB"/>
              </w:rPr>
            </w:pPr>
            <w:r w:rsidRPr="000C13F8">
              <w:rPr>
                <w:rFonts w:ascii="Calibri" w:eastAsia="Times New Roman" w:hAnsi="Calibri" w:cs="Times New Roman"/>
                <w:b/>
                <w:bCs/>
                <w:color w:val="000000"/>
                <w:szCs w:val="24"/>
                <w:lang w:eastAsia="en-GB"/>
              </w:rPr>
              <w:t>Private Sector/Consulting</w:t>
            </w:r>
          </w:p>
        </w:tc>
        <w:tc>
          <w:tcPr>
            <w:tcW w:w="492" w:type="pct"/>
            <w:tcBorders>
              <w:top w:val="nil"/>
              <w:left w:val="nil"/>
              <w:bottom w:val="single" w:sz="4" w:space="0" w:color="auto"/>
              <w:right w:val="single" w:sz="4" w:space="0" w:color="auto"/>
            </w:tcBorders>
            <w:shd w:val="clear" w:color="000000" w:fill="C6D9F1"/>
            <w:vAlign w:val="center"/>
            <w:hideMark/>
          </w:tcPr>
          <w:p w:rsidR="000C13F8" w:rsidRPr="000C13F8" w:rsidRDefault="003A711D" w:rsidP="000C13F8">
            <w:pPr>
              <w:spacing w:before="0" w:after="0" w:line="240" w:lineRule="auto"/>
              <w:jc w:val="center"/>
              <w:rPr>
                <w:rFonts w:ascii="Calibri" w:eastAsia="Times New Roman" w:hAnsi="Calibri" w:cs="Times New Roman"/>
                <w:b/>
                <w:bCs/>
                <w:color w:val="000000"/>
                <w:sz w:val="18"/>
                <w:szCs w:val="18"/>
                <w:lang w:eastAsia="en-GB"/>
              </w:rPr>
            </w:pPr>
            <w:r>
              <w:rPr>
                <w:rFonts w:ascii="Calibri" w:eastAsia="Times New Roman" w:hAnsi="Calibri" w:cs="Times New Roman"/>
                <w:b/>
                <w:bCs/>
                <w:color w:val="000000"/>
                <w:sz w:val="18"/>
                <w:szCs w:val="18"/>
                <w:lang w:eastAsia="en-GB"/>
              </w:rPr>
              <w:t>Indicative Education</w:t>
            </w:r>
            <w:r w:rsidR="000C13F8" w:rsidRPr="000C13F8">
              <w:rPr>
                <w:rFonts w:ascii="Calibri" w:eastAsia="Times New Roman" w:hAnsi="Calibri" w:cs="Times New Roman"/>
                <w:b/>
                <w:bCs/>
                <w:color w:val="000000"/>
                <w:sz w:val="18"/>
                <w:szCs w:val="18"/>
                <w:lang w:eastAsia="en-GB"/>
              </w:rPr>
              <w:t>al Level</w:t>
            </w:r>
          </w:p>
        </w:tc>
      </w:tr>
      <w:tr w:rsidR="003A711D" w:rsidRPr="000C13F8" w:rsidTr="00932E79">
        <w:trPr>
          <w:trHeight w:val="1345"/>
        </w:trPr>
        <w:tc>
          <w:tcPr>
            <w:tcW w:w="258" w:type="pct"/>
            <w:tcBorders>
              <w:top w:val="nil"/>
              <w:left w:val="single" w:sz="4" w:space="0" w:color="auto"/>
              <w:bottom w:val="single" w:sz="4" w:space="0" w:color="auto"/>
              <w:right w:val="single" w:sz="4" w:space="0" w:color="auto"/>
            </w:tcBorders>
            <w:shd w:val="clear" w:color="auto" w:fill="auto"/>
            <w:noWrap/>
            <w:vAlign w:val="center"/>
            <w:hideMark/>
          </w:tcPr>
          <w:p w:rsidR="000C13F8" w:rsidRPr="000C13F8" w:rsidRDefault="008B5D38" w:rsidP="000C13F8">
            <w:pPr>
              <w:spacing w:before="0" w:after="0" w:line="240" w:lineRule="auto"/>
              <w:rPr>
                <w:rFonts w:ascii="Calibri" w:eastAsia="Times New Roman" w:hAnsi="Calibri" w:cs="Times New Roman"/>
                <w:b/>
                <w:bCs/>
                <w:color w:val="000000"/>
                <w:sz w:val="22"/>
                <w:szCs w:val="22"/>
                <w:lang w:eastAsia="en-GB"/>
              </w:rPr>
            </w:pPr>
            <w:r>
              <w:rPr>
                <w:rFonts w:ascii="Calibri" w:eastAsia="Times New Roman" w:hAnsi="Calibri" w:cs="Times New Roman"/>
                <w:b/>
                <w:bCs/>
                <w:color w:val="000000"/>
                <w:sz w:val="22"/>
                <w:szCs w:val="22"/>
                <w:lang w:eastAsia="en-GB"/>
              </w:rPr>
              <w:t>5</w:t>
            </w:r>
          </w:p>
        </w:tc>
        <w:tc>
          <w:tcPr>
            <w:tcW w:w="440" w:type="pct"/>
            <w:tcBorders>
              <w:top w:val="nil"/>
              <w:left w:val="nil"/>
              <w:bottom w:val="single" w:sz="4" w:space="0" w:color="auto"/>
              <w:right w:val="single" w:sz="4" w:space="0" w:color="auto"/>
            </w:tcBorders>
            <w:shd w:val="clear" w:color="000000" w:fill="F2F2F2"/>
            <w:vAlign w:val="center"/>
            <w:hideMark/>
          </w:tcPr>
          <w:p w:rsidR="000C13F8" w:rsidRPr="000C13F8" w:rsidRDefault="000C13F8" w:rsidP="000C13F8">
            <w:pPr>
              <w:spacing w:before="0" w:after="0" w:line="240" w:lineRule="auto"/>
              <w:jc w:val="center"/>
              <w:rPr>
                <w:rFonts w:ascii="Calibri" w:eastAsia="Times New Roman" w:hAnsi="Calibri" w:cs="Times New Roman"/>
                <w:b/>
                <w:bCs/>
                <w:color w:val="000000"/>
                <w:sz w:val="22"/>
                <w:szCs w:val="22"/>
                <w:lang w:eastAsia="en-GB"/>
              </w:rPr>
            </w:pPr>
            <w:r w:rsidRPr="000C13F8">
              <w:rPr>
                <w:rFonts w:ascii="Calibri" w:eastAsia="Times New Roman" w:hAnsi="Calibri" w:cs="Times New Roman"/>
                <w:b/>
                <w:bCs/>
                <w:color w:val="000000"/>
                <w:sz w:val="22"/>
                <w:szCs w:val="22"/>
                <w:lang w:eastAsia="en-GB"/>
              </w:rPr>
              <w:t>EXECUTIVE</w:t>
            </w:r>
          </w:p>
        </w:tc>
        <w:tc>
          <w:tcPr>
            <w:tcW w:w="740" w:type="pct"/>
            <w:tcBorders>
              <w:top w:val="nil"/>
              <w:left w:val="nil"/>
              <w:bottom w:val="single" w:sz="4" w:space="0" w:color="auto"/>
              <w:right w:val="single" w:sz="4" w:space="0" w:color="auto"/>
            </w:tcBorders>
            <w:shd w:val="clear" w:color="000000" w:fill="F2F2F2"/>
            <w:hideMark/>
          </w:tcPr>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Direction and management of large organisations</w:t>
            </w:r>
          </w:p>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National and regional policy development , spatial and strategic planning</w:t>
            </w:r>
          </w:p>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Cross sectoral coordination</w:t>
            </w:r>
          </w:p>
          <w:p w:rsidR="000C13F8" w:rsidRPr="000C13F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Direction of complex programmes and plans.</w:t>
            </w:r>
          </w:p>
        </w:tc>
        <w:tc>
          <w:tcPr>
            <w:tcW w:w="850" w:type="pct"/>
            <w:tcBorders>
              <w:top w:val="nil"/>
              <w:left w:val="nil"/>
              <w:bottom w:val="single" w:sz="4" w:space="0" w:color="auto"/>
              <w:right w:val="single" w:sz="4" w:space="0" w:color="auto"/>
            </w:tcBorders>
            <w:shd w:val="clear" w:color="000000" w:fill="D6E3BC"/>
            <w:hideMark/>
          </w:tcPr>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Director of National or Subnational Protected Area System</w:t>
            </w:r>
          </w:p>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Ministerial Level Executive Responsible for Protected Area Systems</w:t>
            </w:r>
          </w:p>
          <w:p w:rsidR="000C13F8" w:rsidRPr="000C13F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Senior National or Subnational  Planner (Land Use, Resource Use, Development)</w:t>
            </w:r>
          </w:p>
        </w:tc>
        <w:tc>
          <w:tcPr>
            <w:tcW w:w="750" w:type="pct"/>
            <w:tcBorders>
              <w:top w:val="nil"/>
              <w:left w:val="nil"/>
              <w:bottom w:val="single" w:sz="4" w:space="0" w:color="auto"/>
              <w:right w:val="single" w:sz="4" w:space="0" w:color="auto"/>
            </w:tcBorders>
            <w:shd w:val="clear" w:color="000000" w:fill="E5DFEC"/>
            <w:hideMark/>
          </w:tcPr>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National  and Senior Regional Planner</w:t>
            </w:r>
          </w:p>
          <w:p w:rsidR="000C13F8" w:rsidRPr="000C13F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Senior Executive of natural resource managing agencies with responsibility for PAs (e.g. Forestry Agencies)</w:t>
            </w:r>
          </w:p>
        </w:tc>
        <w:tc>
          <w:tcPr>
            <w:tcW w:w="613" w:type="pct"/>
            <w:tcBorders>
              <w:top w:val="nil"/>
              <w:left w:val="nil"/>
              <w:bottom w:val="single" w:sz="4" w:space="0" w:color="auto"/>
              <w:right w:val="single" w:sz="4" w:space="0" w:color="auto"/>
            </w:tcBorders>
            <w:shd w:val="clear" w:color="000000" w:fill="DAEEF3"/>
            <w:hideMark/>
          </w:tcPr>
          <w:p w:rsidR="000C13F8" w:rsidRPr="000C13F8" w:rsidRDefault="003A711D" w:rsidP="003A711D">
            <w:pPr>
              <w:numPr>
                <w:ilvl w:val="0"/>
                <w:numId w:val="17"/>
              </w:numPr>
              <w:spacing w:before="0" w:after="0" w:line="240" w:lineRule="auto"/>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Senior Executive</w:t>
            </w:r>
            <w:r w:rsidR="000C13F8" w:rsidRPr="000C13F8">
              <w:rPr>
                <w:rFonts w:ascii="Calibri" w:eastAsia="Times New Roman" w:hAnsi="Calibri" w:cs="Times New Roman"/>
                <w:color w:val="000000"/>
                <w:sz w:val="18"/>
                <w:szCs w:val="18"/>
                <w:lang w:eastAsia="en-GB"/>
              </w:rPr>
              <w:t xml:space="preserve"> of  major national /international  NGOs with special interest in PAs</w:t>
            </w:r>
          </w:p>
        </w:tc>
        <w:tc>
          <w:tcPr>
            <w:tcW w:w="857" w:type="pct"/>
            <w:tcBorders>
              <w:top w:val="nil"/>
              <w:left w:val="nil"/>
              <w:bottom w:val="single" w:sz="4" w:space="0" w:color="auto"/>
              <w:right w:val="single" w:sz="4" w:space="0" w:color="auto"/>
            </w:tcBorders>
            <w:shd w:val="clear" w:color="000000" w:fill="FDE9D9"/>
            <w:hideMark/>
          </w:tcPr>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Senior executive of resource and land management company.</w:t>
            </w:r>
          </w:p>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Senior executive of private game or wildlife reserve</w:t>
            </w:r>
          </w:p>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Senior executive of tourism/ visitor service company</w:t>
            </w:r>
          </w:p>
          <w:p w:rsidR="000C13F8" w:rsidRPr="000C13F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Senior ‘Protected Area Professional’.</w:t>
            </w:r>
          </w:p>
        </w:tc>
        <w:tc>
          <w:tcPr>
            <w:tcW w:w="492" w:type="pct"/>
            <w:tcBorders>
              <w:top w:val="nil"/>
              <w:left w:val="nil"/>
              <w:bottom w:val="single" w:sz="4" w:space="0" w:color="auto"/>
              <w:right w:val="single" w:sz="4" w:space="0" w:color="auto"/>
            </w:tcBorders>
            <w:shd w:val="clear" w:color="000000" w:fill="C6D9F1"/>
            <w:hideMark/>
          </w:tcPr>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PhD, MSc</w:t>
            </w:r>
          </w:p>
          <w:p w:rsidR="0000234B" w:rsidRPr="00932E79" w:rsidRDefault="00932E79" w:rsidP="00932E79">
            <w:pPr>
              <w:numPr>
                <w:ilvl w:val="0"/>
                <w:numId w:val="17"/>
              </w:numPr>
              <w:spacing w:before="0" w:after="0" w:line="240" w:lineRule="auto"/>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Master in Business or Public Administration.</w:t>
            </w:r>
          </w:p>
        </w:tc>
      </w:tr>
      <w:tr w:rsidR="003A711D" w:rsidRPr="000C13F8" w:rsidTr="00932E79">
        <w:trPr>
          <w:trHeight w:val="1569"/>
        </w:trPr>
        <w:tc>
          <w:tcPr>
            <w:tcW w:w="258" w:type="pct"/>
            <w:tcBorders>
              <w:top w:val="nil"/>
              <w:left w:val="single" w:sz="4" w:space="0" w:color="auto"/>
              <w:bottom w:val="single" w:sz="4" w:space="0" w:color="auto"/>
              <w:right w:val="single" w:sz="4" w:space="0" w:color="auto"/>
            </w:tcBorders>
            <w:shd w:val="clear" w:color="auto" w:fill="auto"/>
            <w:noWrap/>
            <w:vAlign w:val="center"/>
          </w:tcPr>
          <w:p w:rsidR="000C13F8" w:rsidRPr="000C13F8" w:rsidRDefault="008B5D38" w:rsidP="000C13F8">
            <w:pPr>
              <w:spacing w:before="0" w:after="0" w:line="240" w:lineRule="auto"/>
              <w:rPr>
                <w:rFonts w:ascii="Calibri" w:eastAsia="Times New Roman" w:hAnsi="Calibri" w:cs="Times New Roman"/>
                <w:b/>
                <w:bCs/>
                <w:color w:val="000000"/>
                <w:sz w:val="22"/>
                <w:szCs w:val="22"/>
                <w:lang w:eastAsia="en-GB"/>
              </w:rPr>
            </w:pPr>
            <w:r>
              <w:rPr>
                <w:rFonts w:ascii="Calibri" w:eastAsia="Times New Roman" w:hAnsi="Calibri" w:cs="Times New Roman"/>
                <w:b/>
                <w:bCs/>
                <w:color w:val="000000"/>
                <w:sz w:val="22"/>
                <w:szCs w:val="22"/>
                <w:lang w:eastAsia="en-GB"/>
              </w:rPr>
              <w:t>4</w:t>
            </w:r>
          </w:p>
        </w:tc>
        <w:tc>
          <w:tcPr>
            <w:tcW w:w="440" w:type="pct"/>
            <w:tcBorders>
              <w:top w:val="nil"/>
              <w:left w:val="nil"/>
              <w:bottom w:val="single" w:sz="4" w:space="0" w:color="auto"/>
              <w:right w:val="single" w:sz="4" w:space="0" w:color="auto"/>
            </w:tcBorders>
            <w:shd w:val="clear" w:color="000000" w:fill="F2F2F2"/>
            <w:vAlign w:val="center"/>
            <w:hideMark/>
          </w:tcPr>
          <w:p w:rsidR="000C13F8" w:rsidRPr="000C13F8" w:rsidRDefault="000C13F8" w:rsidP="000C13F8">
            <w:pPr>
              <w:spacing w:before="0" w:after="0" w:line="240" w:lineRule="auto"/>
              <w:jc w:val="center"/>
              <w:rPr>
                <w:rFonts w:ascii="Calibri" w:eastAsia="Times New Roman" w:hAnsi="Calibri" w:cs="Times New Roman"/>
                <w:b/>
                <w:bCs/>
                <w:color w:val="000000"/>
                <w:sz w:val="22"/>
                <w:szCs w:val="22"/>
                <w:lang w:eastAsia="en-GB"/>
              </w:rPr>
            </w:pPr>
            <w:r w:rsidRPr="000C13F8">
              <w:rPr>
                <w:rFonts w:ascii="Calibri" w:eastAsia="Times New Roman" w:hAnsi="Calibri" w:cs="Times New Roman"/>
                <w:b/>
                <w:bCs/>
                <w:color w:val="000000"/>
                <w:sz w:val="22"/>
                <w:szCs w:val="22"/>
                <w:lang w:eastAsia="en-GB"/>
              </w:rPr>
              <w:t>SENIOR MANAGER</w:t>
            </w:r>
          </w:p>
        </w:tc>
        <w:tc>
          <w:tcPr>
            <w:tcW w:w="740" w:type="pct"/>
            <w:tcBorders>
              <w:top w:val="nil"/>
              <w:left w:val="nil"/>
              <w:bottom w:val="single" w:sz="4" w:space="0" w:color="auto"/>
              <w:right w:val="single" w:sz="4" w:space="0" w:color="auto"/>
            </w:tcBorders>
            <w:shd w:val="clear" w:color="000000" w:fill="F2F2F2"/>
            <w:hideMark/>
          </w:tcPr>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Direction and management of medium sized organisations.</w:t>
            </w:r>
          </w:p>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Planning and management of projects and programmes within strategic frameworks</w:t>
            </w:r>
          </w:p>
          <w:p w:rsidR="000C13F8" w:rsidRPr="000C13F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Conducting and leading complex and technical programmes (according to speciality)</w:t>
            </w:r>
          </w:p>
        </w:tc>
        <w:tc>
          <w:tcPr>
            <w:tcW w:w="850" w:type="pct"/>
            <w:tcBorders>
              <w:top w:val="nil"/>
              <w:left w:val="nil"/>
              <w:bottom w:val="single" w:sz="4" w:space="0" w:color="auto"/>
              <w:right w:val="single" w:sz="4" w:space="0" w:color="auto"/>
            </w:tcBorders>
            <w:shd w:val="clear" w:color="000000" w:fill="D6E3BC"/>
            <w:hideMark/>
          </w:tcPr>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PA Director/Deputy</w:t>
            </w:r>
          </w:p>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Chief Park Warden</w:t>
            </w:r>
          </w:p>
          <w:p w:rsidR="000C13F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Senior PA Management and Administrative Team Member</w:t>
            </w:r>
          </w:p>
          <w:p w:rsidR="003E1523" w:rsidRPr="000C13F8" w:rsidRDefault="003E1523" w:rsidP="00B07047">
            <w:pPr>
              <w:spacing w:before="0" w:after="0" w:line="240" w:lineRule="auto"/>
              <w:rPr>
                <w:rFonts w:ascii="Calibri" w:eastAsia="Times New Roman" w:hAnsi="Calibri" w:cs="Times New Roman"/>
                <w:color w:val="000000"/>
                <w:sz w:val="18"/>
                <w:szCs w:val="18"/>
                <w:lang w:eastAsia="en-GB"/>
              </w:rPr>
            </w:pPr>
          </w:p>
        </w:tc>
        <w:tc>
          <w:tcPr>
            <w:tcW w:w="750" w:type="pct"/>
            <w:tcBorders>
              <w:top w:val="nil"/>
              <w:left w:val="nil"/>
              <w:bottom w:val="single" w:sz="4" w:space="0" w:color="auto"/>
              <w:right w:val="single" w:sz="4" w:space="0" w:color="auto"/>
            </w:tcBorders>
            <w:shd w:val="clear" w:color="000000" w:fill="E5DFEC"/>
            <w:hideMark/>
          </w:tcPr>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Local government official with responsibility for PAs</w:t>
            </w:r>
          </w:p>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Local Planner</w:t>
            </w:r>
          </w:p>
          <w:p w:rsidR="000C13F8" w:rsidRPr="000C13F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  Local Head of Natural resource managing agency with responsibility for PAs (e.g. Forestry Agencies)</w:t>
            </w:r>
          </w:p>
        </w:tc>
        <w:tc>
          <w:tcPr>
            <w:tcW w:w="613" w:type="pct"/>
            <w:tcBorders>
              <w:top w:val="nil"/>
              <w:left w:val="nil"/>
              <w:bottom w:val="single" w:sz="4" w:space="0" w:color="auto"/>
              <w:right w:val="single" w:sz="4" w:space="0" w:color="auto"/>
            </w:tcBorders>
            <w:shd w:val="clear" w:color="000000" w:fill="DAEEF3"/>
            <w:hideMark/>
          </w:tcPr>
          <w:p w:rsidR="008B5D38" w:rsidRPr="003A711D" w:rsidRDefault="003A711D" w:rsidP="003A711D">
            <w:pPr>
              <w:numPr>
                <w:ilvl w:val="0"/>
                <w:numId w:val="17"/>
              </w:numPr>
              <w:spacing w:before="0" w:after="0" w:line="240" w:lineRule="auto"/>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PA Project Manager/</w:t>
            </w:r>
            <w:r w:rsidR="000C13F8" w:rsidRPr="000C13F8">
              <w:rPr>
                <w:rFonts w:ascii="Calibri" w:eastAsia="Times New Roman" w:hAnsi="Calibri" w:cs="Times New Roman"/>
                <w:color w:val="000000"/>
                <w:sz w:val="18"/>
                <w:szCs w:val="18"/>
                <w:lang w:eastAsia="en-GB"/>
              </w:rPr>
              <w:t>Leader from NGO or other civil society organisation.</w:t>
            </w:r>
          </w:p>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Head of Local NGO</w:t>
            </w:r>
          </w:p>
          <w:p w:rsidR="000C13F8" w:rsidRPr="000C13F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Community leader from a PA.</w:t>
            </w:r>
          </w:p>
        </w:tc>
        <w:tc>
          <w:tcPr>
            <w:tcW w:w="857" w:type="pct"/>
            <w:tcBorders>
              <w:top w:val="nil"/>
              <w:left w:val="nil"/>
              <w:bottom w:val="single" w:sz="4" w:space="0" w:color="auto"/>
              <w:right w:val="single" w:sz="4" w:space="0" w:color="auto"/>
            </w:tcBorders>
            <w:shd w:val="clear" w:color="000000" w:fill="FDE9D9"/>
            <w:hideMark/>
          </w:tcPr>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Manager of private protected area</w:t>
            </w:r>
          </w:p>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Site manager of land of resource management  company</w:t>
            </w:r>
          </w:p>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Manager of PA tourism visitor services company</w:t>
            </w:r>
          </w:p>
          <w:p w:rsidR="000C13F8" w:rsidRPr="000C13F8" w:rsidRDefault="003A711D" w:rsidP="003A711D">
            <w:pPr>
              <w:numPr>
                <w:ilvl w:val="0"/>
                <w:numId w:val="17"/>
              </w:numPr>
              <w:spacing w:before="0" w:after="0" w:line="240" w:lineRule="auto"/>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w:t>
            </w:r>
            <w:r w:rsidR="000C13F8" w:rsidRPr="000C13F8">
              <w:rPr>
                <w:rFonts w:ascii="Calibri" w:eastAsia="Times New Roman" w:hAnsi="Calibri" w:cs="Times New Roman"/>
                <w:color w:val="000000"/>
                <w:sz w:val="18"/>
                <w:szCs w:val="18"/>
                <w:lang w:eastAsia="en-GB"/>
              </w:rPr>
              <w:t xml:space="preserve"> Senior consultant /technical adviser</w:t>
            </w:r>
          </w:p>
        </w:tc>
        <w:tc>
          <w:tcPr>
            <w:tcW w:w="492" w:type="pct"/>
            <w:tcBorders>
              <w:top w:val="nil"/>
              <w:left w:val="nil"/>
              <w:bottom w:val="single" w:sz="4" w:space="0" w:color="auto"/>
              <w:right w:val="single" w:sz="4" w:space="0" w:color="auto"/>
            </w:tcBorders>
            <w:shd w:val="clear" w:color="000000" w:fill="C6D9F1"/>
            <w:hideMark/>
          </w:tcPr>
          <w:p w:rsidR="000C13F8" w:rsidRPr="000C13F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MSc, BSc, College Diploma</w:t>
            </w:r>
          </w:p>
        </w:tc>
      </w:tr>
      <w:tr w:rsidR="003A711D" w:rsidRPr="000C13F8" w:rsidTr="00932E79">
        <w:trPr>
          <w:trHeight w:val="1680"/>
        </w:trPr>
        <w:tc>
          <w:tcPr>
            <w:tcW w:w="258" w:type="pct"/>
            <w:tcBorders>
              <w:top w:val="nil"/>
              <w:left w:val="single" w:sz="4" w:space="0" w:color="auto"/>
              <w:bottom w:val="single" w:sz="4" w:space="0" w:color="auto"/>
              <w:right w:val="single" w:sz="4" w:space="0" w:color="auto"/>
            </w:tcBorders>
            <w:shd w:val="clear" w:color="auto" w:fill="auto"/>
            <w:noWrap/>
            <w:vAlign w:val="center"/>
          </w:tcPr>
          <w:p w:rsidR="000C13F8" w:rsidRPr="000C13F8" w:rsidRDefault="008B5D38" w:rsidP="000C13F8">
            <w:pPr>
              <w:spacing w:before="0" w:after="0" w:line="240" w:lineRule="auto"/>
              <w:rPr>
                <w:rFonts w:ascii="Calibri" w:eastAsia="Times New Roman" w:hAnsi="Calibri" w:cs="Times New Roman"/>
                <w:b/>
                <w:bCs/>
                <w:color w:val="000000"/>
                <w:sz w:val="22"/>
                <w:szCs w:val="22"/>
                <w:lang w:eastAsia="en-GB"/>
              </w:rPr>
            </w:pPr>
            <w:r>
              <w:rPr>
                <w:rFonts w:ascii="Calibri" w:eastAsia="Times New Roman" w:hAnsi="Calibri" w:cs="Times New Roman"/>
                <w:b/>
                <w:bCs/>
                <w:color w:val="000000"/>
                <w:sz w:val="22"/>
                <w:szCs w:val="22"/>
                <w:lang w:eastAsia="en-GB"/>
              </w:rPr>
              <w:lastRenderedPageBreak/>
              <w:t>3</w:t>
            </w:r>
          </w:p>
        </w:tc>
        <w:tc>
          <w:tcPr>
            <w:tcW w:w="440" w:type="pct"/>
            <w:tcBorders>
              <w:top w:val="nil"/>
              <w:left w:val="nil"/>
              <w:bottom w:val="single" w:sz="4" w:space="0" w:color="auto"/>
              <w:right w:val="single" w:sz="4" w:space="0" w:color="auto"/>
            </w:tcBorders>
            <w:shd w:val="clear" w:color="000000" w:fill="F2F2F2"/>
            <w:vAlign w:val="center"/>
            <w:hideMark/>
          </w:tcPr>
          <w:p w:rsidR="000C13F8" w:rsidRPr="000C13F8" w:rsidRDefault="000C13F8" w:rsidP="000C13F8">
            <w:pPr>
              <w:spacing w:before="0" w:after="0" w:line="240" w:lineRule="auto"/>
              <w:jc w:val="center"/>
              <w:rPr>
                <w:rFonts w:ascii="Calibri" w:eastAsia="Times New Roman" w:hAnsi="Calibri" w:cs="Times New Roman"/>
                <w:b/>
                <w:bCs/>
                <w:color w:val="000000"/>
                <w:sz w:val="22"/>
                <w:szCs w:val="22"/>
                <w:lang w:eastAsia="en-GB"/>
              </w:rPr>
            </w:pPr>
            <w:r w:rsidRPr="000C13F8">
              <w:rPr>
                <w:rFonts w:ascii="Calibri" w:eastAsia="Times New Roman" w:hAnsi="Calibri" w:cs="Times New Roman"/>
                <w:b/>
                <w:bCs/>
                <w:color w:val="000000"/>
                <w:sz w:val="22"/>
                <w:szCs w:val="22"/>
                <w:lang w:eastAsia="en-GB"/>
              </w:rPr>
              <w:t>MIDDLE MANAGER, TECHNICAL SPECIALIST</w:t>
            </w:r>
          </w:p>
        </w:tc>
        <w:tc>
          <w:tcPr>
            <w:tcW w:w="740" w:type="pct"/>
            <w:tcBorders>
              <w:top w:val="nil"/>
              <w:left w:val="nil"/>
              <w:bottom w:val="single" w:sz="4" w:space="0" w:color="auto"/>
              <w:right w:val="single" w:sz="4" w:space="0" w:color="auto"/>
            </w:tcBorders>
            <w:shd w:val="clear" w:color="000000" w:fill="F2F2F2"/>
            <w:hideMark/>
          </w:tcPr>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Management, organisation and leadership of technical sections and teams implementing plans and projects.</w:t>
            </w:r>
          </w:p>
          <w:p w:rsidR="000C13F8" w:rsidRPr="000C13F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Completing specific and complex technical assignments (according to technical speciality)</w:t>
            </w:r>
          </w:p>
        </w:tc>
        <w:tc>
          <w:tcPr>
            <w:tcW w:w="850" w:type="pct"/>
            <w:tcBorders>
              <w:top w:val="nil"/>
              <w:left w:val="nil"/>
              <w:bottom w:val="single" w:sz="4" w:space="0" w:color="auto"/>
              <w:right w:val="single" w:sz="4" w:space="0" w:color="auto"/>
            </w:tcBorders>
            <w:shd w:val="clear" w:color="000000" w:fill="D6E3BC"/>
            <w:hideMark/>
          </w:tcPr>
          <w:p w:rsidR="00932E79" w:rsidRDefault="00932E79" w:rsidP="003A711D">
            <w:pPr>
              <w:numPr>
                <w:ilvl w:val="0"/>
                <w:numId w:val="17"/>
              </w:numPr>
              <w:spacing w:before="0" w:after="0" w:line="240" w:lineRule="auto"/>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Section leader/head</w:t>
            </w:r>
          </w:p>
          <w:p w:rsidR="00002910" w:rsidRDefault="00002910" w:rsidP="003A711D">
            <w:pPr>
              <w:numPr>
                <w:ilvl w:val="0"/>
                <w:numId w:val="17"/>
              </w:numPr>
              <w:spacing w:before="0" w:after="0" w:line="240" w:lineRule="auto"/>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Senior ranger</w:t>
            </w:r>
          </w:p>
          <w:p w:rsidR="008B5D38" w:rsidRDefault="003A711D" w:rsidP="003A711D">
            <w:pPr>
              <w:numPr>
                <w:ilvl w:val="0"/>
                <w:numId w:val="17"/>
              </w:numPr>
              <w:spacing w:before="0" w:after="0" w:line="240" w:lineRule="auto"/>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Scientific Officer</w:t>
            </w:r>
          </w:p>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Touri</w:t>
            </w:r>
            <w:r w:rsidR="008B5D38">
              <w:rPr>
                <w:rFonts w:ascii="Calibri" w:eastAsia="Times New Roman" w:hAnsi="Calibri" w:cs="Times New Roman"/>
                <w:color w:val="000000"/>
                <w:sz w:val="18"/>
                <w:szCs w:val="18"/>
                <w:lang w:eastAsia="en-GB"/>
              </w:rPr>
              <w:t>sm officer/technician</w:t>
            </w:r>
          </w:p>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Community Outreach Officer</w:t>
            </w:r>
            <w:r w:rsidR="008B5D38">
              <w:rPr>
                <w:rFonts w:ascii="Calibri" w:eastAsia="Times New Roman" w:hAnsi="Calibri" w:cs="Times New Roman"/>
                <w:color w:val="000000"/>
                <w:sz w:val="18"/>
                <w:szCs w:val="18"/>
                <w:lang w:eastAsia="en-GB"/>
              </w:rPr>
              <w:t>/technician</w:t>
            </w:r>
          </w:p>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Educational off</w:t>
            </w:r>
            <w:r w:rsidR="008B5D38">
              <w:rPr>
                <w:rFonts w:ascii="Calibri" w:eastAsia="Times New Roman" w:hAnsi="Calibri" w:cs="Times New Roman"/>
                <w:color w:val="000000"/>
                <w:sz w:val="18"/>
                <w:szCs w:val="18"/>
                <w:lang w:eastAsia="en-GB"/>
              </w:rPr>
              <w:t>icer/technician</w:t>
            </w:r>
          </w:p>
          <w:p w:rsidR="008B5D38" w:rsidRPr="00932E79" w:rsidRDefault="008B5D38" w:rsidP="00932E79">
            <w:pPr>
              <w:numPr>
                <w:ilvl w:val="0"/>
                <w:numId w:val="17"/>
              </w:numPr>
              <w:spacing w:before="0" w:after="0" w:line="240" w:lineRule="auto"/>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Administrative Officer/technician</w:t>
            </w:r>
          </w:p>
        </w:tc>
        <w:tc>
          <w:tcPr>
            <w:tcW w:w="750" w:type="pct"/>
            <w:tcBorders>
              <w:top w:val="nil"/>
              <w:left w:val="nil"/>
              <w:bottom w:val="single" w:sz="4" w:space="0" w:color="auto"/>
              <w:right w:val="single" w:sz="4" w:space="0" w:color="auto"/>
            </w:tcBorders>
            <w:shd w:val="clear" w:color="000000" w:fill="E5DFEC"/>
            <w:hideMark/>
          </w:tcPr>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Local government  field officer</w:t>
            </w:r>
          </w:p>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Local environmental inspector</w:t>
            </w:r>
          </w:p>
          <w:p w:rsidR="000C13F8" w:rsidRPr="000C13F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State agency  local officer (e.g. forestry)</w:t>
            </w:r>
          </w:p>
        </w:tc>
        <w:tc>
          <w:tcPr>
            <w:tcW w:w="613" w:type="pct"/>
            <w:tcBorders>
              <w:top w:val="nil"/>
              <w:left w:val="nil"/>
              <w:bottom w:val="single" w:sz="4" w:space="0" w:color="auto"/>
              <w:right w:val="single" w:sz="4" w:space="0" w:color="auto"/>
            </w:tcBorders>
            <w:shd w:val="clear" w:color="000000" w:fill="DAEEF3"/>
            <w:hideMark/>
          </w:tcPr>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PA Community Resource Owner/Custodian or Service Provider</w:t>
            </w:r>
          </w:p>
          <w:p w:rsidR="000C13F8" w:rsidRPr="000C13F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PA Project Field Worker from NGO</w:t>
            </w:r>
          </w:p>
        </w:tc>
        <w:tc>
          <w:tcPr>
            <w:tcW w:w="857" w:type="pct"/>
            <w:tcBorders>
              <w:top w:val="nil"/>
              <w:left w:val="nil"/>
              <w:bottom w:val="single" w:sz="4" w:space="0" w:color="auto"/>
              <w:right w:val="single" w:sz="4" w:space="0" w:color="auto"/>
            </w:tcBorders>
            <w:shd w:val="clear" w:color="000000" w:fill="FDE9D9"/>
            <w:hideMark/>
          </w:tcPr>
          <w:p w:rsidR="008B5D38" w:rsidRDefault="00002910" w:rsidP="00002910">
            <w:pPr>
              <w:numPr>
                <w:ilvl w:val="0"/>
                <w:numId w:val="17"/>
              </w:numPr>
              <w:spacing w:before="0" w:after="0" w:line="240" w:lineRule="auto"/>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Consultant</w:t>
            </w:r>
          </w:p>
          <w:p w:rsidR="008B5D3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Technical adviser</w:t>
            </w:r>
          </w:p>
          <w:p w:rsidR="000C13F8" w:rsidRPr="000C13F8" w:rsidRDefault="000C13F8" w:rsidP="003A711D">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Local small business owner providing PA related services</w:t>
            </w:r>
          </w:p>
        </w:tc>
        <w:tc>
          <w:tcPr>
            <w:tcW w:w="492" w:type="pct"/>
            <w:tcBorders>
              <w:top w:val="nil"/>
              <w:left w:val="nil"/>
              <w:bottom w:val="single" w:sz="4" w:space="0" w:color="auto"/>
              <w:right w:val="single" w:sz="4" w:space="0" w:color="auto"/>
            </w:tcBorders>
            <w:shd w:val="clear" w:color="000000" w:fill="C6D9F1"/>
            <w:hideMark/>
          </w:tcPr>
          <w:p w:rsidR="008B5D38" w:rsidRDefault="000C13F8" w:rsidP="00002910">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College Diploma/</w:t>
            </w:r>
          </w:p>
          <w:p w:rsidR="000C13F8" w:rsidRPr="000C13F8" w:rsidRDefault="000C13F8" w:rsidP="00002910">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High School</w:t>
            </w:r>
          </w:p>
        </w:tc>
      </w:tr>
      <w:tr w:rsidR="003A711D" w:rsidRPr="000C13F8" w:rsidTr="00932E79">
        <w:trPr>
          <w:trHeight w:val="2175"/>
        </w:trPr>
        <w:tc>
          <w:tcPr>
            <w:tcW w:w="258" w:type="pct"/>
            <w:tcBorders>
              <w:top w:val="nil"/>
              <w:left w:val="single" w:sz="4" w:space="0" w:color="auto"/>
              <w:bottom w:val="single" w:sz="4" w:space="0" w:color="auto"/>
              <w:right w:val="single" w:sz="4" w:space="0" w:color="auto"/>
            </w:tcBorders>
            <w:shd w:val="clear" w:color="auto" w:fill="auto"/>
            <w:noWrap/>
            <w:vAlign w:val="center"/>
          </w:tcPr>
          <w:p w:rsidR="000C13F8" w:rsidRPr="000C13F8" w:rsidRDefault="008B5D38" w:rsidP="000C13F8">
            <w:pPr>
              <w:spacing w:before="0" w:after="0" w:line="240" w:lineRule="auto"/>
              <w:rPr>
                <w:rFonts w:ascii="Calibri" w:eastAsia="Times New Roman" w:hAnsi="Calibri" w:cs="Times New Roman"/>
                <w:b/>
                <w:bCs/>
                <w:color w:val="000000"/>
                <w:sz w:val="22"/>
                <w:szCs w:val="22"/>
                <w:lang w:eastAsia="en-GB"/>
              </w:rPr>
            </w:pPr>
            <w:r>
              <w:rPr>
                <w:rFonts w:ascii="Calibri" w:eastAsia="Times New Roman" w:hAnsi="Calibri" w:cs="Times New Roman"/>
                <w:b/>
                <w:bCs/>
                <w:color w:val="000000"/>
                <w:sz w:val="22"/>
                <w:szCs w:val="22"/>
                <w:lang w:eastAsia="en-GB"/>
              </w:rPr>
              <w:t>2</w:t>
            </w:r>
          </w:p>
        </w:tc>
        <w:tc>
          <w:tcPr>
            <w:tcW w:w="440" w:type="pct"/>
            <w:tcBorders>
              <w:top w:val="nil"/>
              <w:left w:val="nil"/>
              <w:bottom w:val="single" w:sz="4" w:space="0" w:color="auto"/>
              <w:right w:val="single" w:sz="4" w:space="0" w:color="auto"/>
            </w:tcBorders>
            <w:shd w:val="clear" w:color="000000" w:fill="F2F2F2"/>
            <w:vAlign w:val="center"/>
            <w:hideMark/>
          </w:tcPr>
          <w:p w:rsidR="000C13F8" w:rsidRPr="000C13F8" w:rsidRDefault="000C13F8" w:rsidP="008B5D38">
            <w:pPr>
              <w:spacing w:before="0" w:after="0" w:line="240" w:lineRule="auto"/>
              <w:jc w:val="center"/>
              <w:rPr>
                <w:rFonts w:ascii="Calibri" w:eastAsia="Times New Roman" w:hAnsi="Calibri" w:cs="Times New Roman"/>
                <w:b/>
                <w:bCs/>
                <w:color w:val="000000"/>
                <w:sz w:val="22"/>
                <w:szCs w:val="22"/>
                <w:lang w:eastAsia="en-GB"/>
              </w:rPr>
            </w:pPr>
            <w:r w:rsidRPr="000C13F8">
              <w:rPr>
                <w:rFonts w:ascii="Calibri" w:eastAsia="Times New Roman" w:hAnsi="Calibri" w:cs="Times New Roman"/>
                <w:b/>
                <w:bCs/>
                <w:color w:val="000000"/>
                <w:sz w:val="22"/>
                <w:szCs w:val="22"/>
                <w:lang w:eastAsia="en-GB"/>
              </w:rPr>
              <w:t xml:space="preserve">SKILLED WORKER </w:t>
            </w:r>
          </w:p>
        </w:tc>
        <w:tc>
          <w:tcPr>
            <w:tcW w:w="740" w:type="pct"/>
            <w:tcBorders>
              <w:top w:val="nil"/>
              <w:left w:val="nil"/>
              <w:bottom w:val="single" w:sz="4" w:space="0" w:color="auto"/>
              <w:right w:val="single" w:sz="4" w:space="0" w:color="auto"/>
            </w:tcBorders>
            <w:shd w:val="clear" w:color="000000" w:fill="F2F2F2"/>
            <w:hideMark/>
          </w:tcPr>
          <w:p w:rsidR="000C13F8" w:rsidRPr="000C13F8" w:rsidRDefault="000C13F8" w:rsidP="000C13F8">
            <w:p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Completing specific and sometimes complex tasks and assignments under regular supervision</w:t>
            </w:r>
          </w:p>
        </w:tc>
        <w:tc>
          <w:tcPr>
            <w:tcW w:w="850" w:type="pct"/>
            <w:tcBorders>
              <w:top w:val="nil"/>
              <w:left w:val="nil"/>
              <w:bottom w:val="single" w:sz="4" w:space="0" w:color="auto"/>
              <w:right w:val="single" w:sz="4" w:space="0" w:color="auto"/>
            </w:tcBorders>
            <w:shd w:val="clear" w:color="000000" w:fill="D6E3BC"/>
            <w:hideMark/>
          </w:tcPr>
          <w:p w:rsidR="000C13F8" w:rsidRDefault="000C13F8" w:rsidP="00932E79">
            <w:pPr>
              <w:numPr>
                <w:ilvl w:val="0"/>
                <w:numId w:val="31"/>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Patrol Ranger</w:t>
            </w:r>
          </w:p>
          <w:p w:rsidR="00002910" w:rsidRDefault="00002910" w:rsidP="00932E79">
            <w:pPr>
              <w:numPr>
                <w:ilvl w:val="0"/>
                <w:numId w:val="31"/>
              </w:numPr>
              <w:spacing w:before="0" w:after="0" w:line="240" w:lineRule="auto"/>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Field worker</w:t>
            </w:r>
          </w:p>
          <w:p w:rsidR="00002910" w:rsidRPr="000C13F8" w:rsidRDefault="00932E79" w:rsidP="00932E79">
            <w:pPr>
              <w:numPr>
                <w:ilvl w:val="0"/>
                <w:numId w:val="31"/>
              </w:numPr>
              <w:spacing w:before="0" w:after="0" w:line="240" w:lineRule="auto"/>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Site guardian</w:t>
            </w:r>
          </w:p>
        </w:tc>
        <w:tc>
          <w:tcPr>
            <w:tcW w:w="750" w:type="pct"/>
            <w:tcBorders>
              <w:top w:val="nil"/>
              <w:left w:val="nil"/>
              <w:bottom w:val="single" w:sz="4" w:space="0" w:color="auto"/>
              <w:right w:val="single" w:sz="4" w:space="0" w:color="auto"/>
            </w:tcBorders>
            <w:shd w:val="clear" w:color="000000" w:fill="E5DFEC"/>
            <w:hideMark/>
          </w:tcPr>
          <w:p w:rsidR="000C13F8" w:rsidRPr="000C13F8" w:rsidRDefault="000C13F8" w:rsidP="00932E79">
            <w:pPr>
              <w:numPr>
                <w:ilvl w:val="0"/>
                <w:numId w:val="31"/>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Re</w:t>
            </w:r>
            <w:r w:rsidR="00932E79">
              <w:rPr>
                <w:rFonts w:ascii="Calibri" w:eastAsia="Times New Roman" w:hAnsi="Calibri" w:cs="Times New Roman"/>
                <w:color w:val="000000"/>
                <w:sz w:val="18"/>
                <w:szCs w:val="18"/>
                <w:lang w:eastAsia="en-GB"/>
              </w:rPr>
              <w:t xml:space="preserve">source guard </w:t>
            </w:r>
            <w:r w:rsidRPr="000C13F8">
              <w:rPr>
                <w:rFonts w:ascii="Calibri" w:eastAsia="Times New Roman" w:hAnsi="Calibri" w:cs="Times New Roman"/>
                <w:color w:val="000000"/>
                <w:sz w:val="18"/>
                <w:szCs w:val="18"/>
                <w:lang w:eastAsia="en-GB"/>
              </w:rPr>
              <w:t>or warden (forestry , fisheries)</w:t>
            </w:r>
          </w:p>
        </w:tc>
        <w:tc>
          <w:tcPr>
            <w:tcW w:w="613" w:type="pct"/>
            <w:tcBorders>
              <w:top w:val="nil"/>
              <w:left w:val="nil"/>
              <w:bottom w:val="single" w:sz="4" w:space="0" w:color="auto"/>
              <w:right w:val="single" w:sz="4" w:space="0" w:color="auto"/>
            </w:tcBorders>
            <w:shd w:val="clear" w:color="000000" w:fill="DAEEF3"/>
            <w:hideMark/>
          </w:tcPr>
          <w:p w:rsidR="008B5D38" w:rsidRDefault="000C13F8" w:rsidP="00002910">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 xml:space="preserve">Site </w:t>
            </w:r>
            <w:r w:rsidR="00932E79">
              <w:rPr>
                <w:rFonts w:ascii="Calibri" w:eastAsia="Times New Roman" w:hAnsi="Calibri" w:cs="Times New Roman"/>
                <w:color w:val="000000"/>
                <w:sz w:val="18"/>
                <w:szCs w:val="18"/>
                <w:lang w:eastAsia="en-GB"/>
              </w:rPr>
              <w:t>guardian</w:t>
            </w:r>
          </w:p>
          <w:p w:rsidR="008B5D38" w:rsidRDefault="000C13F8" w:rsidP="00002910">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Local guide</w:t>
            </w:r>
          </w:p>
          <w:p w:rsidR="008B5D38" w:rsidRDefault="000C13F8" w:rsidP="00002910">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Community custodian</w:t>
            </w:r>
          </w:p>
          <w:p w:rsidR="008B5D38" w:rsidRDefault="000C13F8" w:rsidP="00002910">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Community resource user  (fisher, farmer, hunter, gatherer)</w:t>
            </w:r>
          </w:p>
          <w:p w:rsidR="000C13F8" w:rsidRPr="000C13F8" w:rsidRDefault="000C13F8" w:rsidP="00002910">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Skilled volunteer</w:t>
            </w:r>
          </w:p>
        </w:tc>
        <w:tc>
          <w:tcPr>
            <w:tcW w:w="857" w:type="pct"/>
            <w:tcBorders>
              <w:top w:val="nil"/>
              <w:left w:val="nil"/>
              <w:bottom w:val="single" w:sz="4" w:space="0" w:color="auto"/>
              <w:right w:val="single" w:sz="4" w:space="0" w:color="auto"/>
            </w:tcBorders>
            <w:shd w:val="clear" w:color="000000" w:fill="FDE9D9"/>
            <w:hideMark/>
          </w:tcPr>
          <w:p w:rsidR="008B5D38" w:rsidRDefault="000C13F8" w:rsidP="00002910">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 xml:space="preserve">Site </w:t>
            </w:r>
            <w:r w:rsidR="00932E79">
              <w:rPr>
                <w:rFonts w:ascii="Calibri" w:eastAsia="Times New Roman" w:hAnsi="Calibri" w:cs="Times New Roman"/>
                <w:color w:val="000000"/>
                <w:sz w:val="18"/>
                <w:szCs w:val="18"/>
                <w:lang w:eastAsia="en-GB"/>
              </w:rPr>
              <w:t>guardian</w:t>
            </w:r>
            <w:r w:rsidRPr="000C13F8">
              <w:rPr>
                <w:rFonts w:ascii="Calibri" w:eastAsia="Times New Roman" w:hAnsi="Calibri" w:cs="Times New Roman"/>
                <w:color w:val="000000"/>
                <w:sz w:val="18"/>
                <w:szCs w:val="18"/>
                <w:lang w:eastAsia="en-GB"/>
              </w:rPr>
              <w:t xml:space="preserve"> for private company</w:t>
            </w:r>
          </w:p>
          <w:p w:rsidR="000C13F8" w:rsidRPr="000C13F8" w:rsidRDefault="00002910" w:rsidP="00002910">
            <w:pPr>
              <w:numPr>
                <w:ilvl w:val="0"/>
                <w:numId w:val="17"/>
              </w:numPr>
              <w:spacing w:before="0" w:after="0" w:line="240" w:lineRule="auto"/>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w:t>
            </w:r>
            <w:r w:rsidR="000C13F8" w:rsidRPr="000C13F8">
              <w:rPr>
                <w:rFonts w:ascii="Calibri" w:eastAsia="Times New Roman" w:hAnsi="Calibri" w:cs="Times New Roman"/>
                <w:color w:val="000000"/>
                <w:sz w:val="18"/>
                <w:szCs w:val="18"/>
                <w:lang w:eastAsia="en-GB"/>
              </w:rPr>
              <w:t>Private guide</w:t>
            </w:r>
          </w:p>
        </w:tc>
        <w:tc>
          <w:tcPr>
            <w:tcW w:w="492" w:type="pct"/>
            <w:tcBorders>
              <w:top w:val="nil"/>
              <w:left w:val="nil"/>
              <w:bottom w:val="single" w:sz="4" w:space="0" w:color="auto"/>
              <w:right w:val="single" w:sz="4" w:space="0" w:color="auto"/>
            </w:tcBorders>
            <w:shd w:val="clear" w:color="000000" w:fill="C6D9F1"/>
            <w:hideMark/>
          </w:tcPr>
          <w:p w:rsidR="008B5D38" w:rsidRDefault="000C13F8" w:rsidP="00002910">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High School</w:t>
            </w:r>
          </w:p>
          <w:p w:rsidR="00002910" w:rsidRDefault="00002910" w:rsidP="00002910">
            <w:pPr>
              <w:numPr>
                <w:ilvl w:val="0"/>
                <w:numId w:val="17"/>
              </w:numPr>
              <w:spacing w:before="0" w:after="0" w:line="240" w:lineRule="auto"/>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Inter-mediate school</w:t>
            </w:r>
          </w:p>
          <w:p w:rsidR="000C13F8" w:rsidRPr="000C13F8" w:rsidRDefault="00002910" w:rsidP="00002910">
            <w:pPr>
              <w:numPr>
                <w:ilvl w:val="0"/>
                <w:numId w:val="17"/>
              </w:numPr>
              <w:spacing w:before="0" w:after="0" w:line="240" w:lineRule="auto"/>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 xml:space="preserve">Elementary school </w:t>
            </w:r>
          </w:p>
        </w:tc>
      </w:tr>
      <w:tr w:rsidR="003A711D" w:rsidRPr="000C13F8" w:rsidTr="00932E79">
        <w:trPr>
          <w:trHeight w:val="720"/>
        </w:trPr>
        <w:tc>
          <w:tcPr>
            <w:tcW w:w="258" w:type="pct"/>
            <w:tcBorders>
              <w:top w:val="nil"/>
              <w:left w:val="single" w:sz="4" w:space="0" w:color="auto"/>
              <w:bottom w:val="single" w:sz="4" w:space="0" w:color="auto"/>
              <w:right w:val="single" w:sz="4" w:space="0" w:color="auto"/>
            </w:tcBorders>
            <w:shd w:val="clear" w:color="auto" w:fill="auto"/>
            <w:noWrap/>
            <w:vAlign w:val="center"/>
          </w:tcPr>
          <w:p w:rsidR="000C13F8" w:rsidRPr="000C13F8" w:rsidRDefault="008B5D38" w:rsidP="000C13F8">
            <w:pPr>
              <w:spacing w:before="0" w:after="0" w:line="240" w:lineRule="auto"/>
              <w:rPr>
                <w:rFonts w:ascii="Calibri" w:eastAsia="Times New Roman" w:hAnsi="Calibri" w:cs="Times New Roman"/>
                <w:b/>
                <w:bCs/>
                <w:color w:val="000000"/>
                <w:sz w:val="22"/>
                <w:szCs w:val="22"/>
                <w:lang w:eastAsia="en-GB"/>
              </w:rPr>
            </w:pPr>
            <w:r>
              <w:rPr>
                <w:rFonts w:ascii="Calibri" w:eastAsia="Times New Roman" w:hAnsi="Calibri" w:cs="Times New Roman"/>
                <w:b/>
                <w:bCs/>
                <w:color w:val="000000"/>
                <w:sz w:val="22"/>
                <w:szCs w:val="22"/>
                <w:lang w:eastAsia="en-GB"/>
              </w:rPr>
              <w:t>1</w:t>
            </w:r>
          </w:p>
        </w:tc>
        <w:tc>
          <w:tcPr>
            <w:tcW w:w="440" w:type="pct"/>
            <w:tcBorders>
              <w:top w:val="nil"/>
              <w:left w:val="nil"/>
              <w:bottom w:val="single" w:sz="4" w:space="0" w:color="auto"/>
              <w:right w:val="single" w:sz="4" w:space="0" w:color="auto"/>
            </w:tcBorders>
            <w:shd w:val="clear" w:color="000000" w:fill="F2F2F2"/>
            <w:vAlign w:val="center"/>
            <w:hideMark/>
          </w:tcPr>
          <w:p w:rsidR="000C13F8" w:rsidRPr="000C13F8" w:rsidRDefault="000C13F8" w:rsidP="000C13F8">
            <w:pPr>
              <w:spacing w:before="0" w:after="0" w:line="240" w:lineRule="auto"/>
              <w:jc w:val="center"/>
              <w:rPr>
                <w:rFonts w:ascii="Calibri" w:eastAsia="Times New Roman" w:hAnsi="Calibri" w:cs="Times New Roman"/>
                <w:b/>
                <w:bCs/>
                <w:color w:val="000000"/>
                <w:sz w:val="22"/>
                <w:szCs w:val="22"/>
                <w:lang w:eastAsia="en-GB"/>
              </w:rPr>
            </w:pPr>
            <w:r w:rsidRPr="000C13F8">
              <w:rPr>
                <w:rFonts w:ascii="Calibri" w:eastAsia="Times New Roman" w:hAnsi="Calibri" w:cs="Times New Roman"/>
                <w:b/>
                <w:bCs/>
                <w:color w:val="000000"/>
                <w:sz w:val="22"/>
                <w:szCs w:val="22"/>
                <w:lang w:eastAsia="en-GB"/>
              </w:rPr>
              <w:t>Unskilled Labourer</w:t>
            </w:r>
          </w:p>
        </w:tc>
        <w:tc>
          <w:tcPr>
            <w:tcW w:w="740" w:type="pct"/>
            <w:tcBorders>
              <w:top w:val="nil"/>
              <w:left w:val="nil"/>
              <w:bottom w:val="single" w:sz="4" w:space="0" w:color="auto"/>
              <w:right w:val="single" w:sz="4" w:space="0" w:color="auto"/>
            </w:tcBorders>
            <w:shd w:val="clear" w:color="000000" w:fill="F2F2F2"/>
            <w:hideMark/>
          </w:tcPr>
          <w:p w:rsidR="000C13F8" w:rsidRPr="000C13F8" w:rsidRDefault="000C13F8" w:rsidP="000C13F8">
            <w:p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  Completing practical tasks under continuous supervision</w:t>
            </w:r>
          </w:p>
        </w:tc>
        <w:tc>
          <w:tcPr>
            <w:tcW w:w="850" w:type="pct"/>
            <w:tcBorders>
              <w:top w:val="nil"/>
              <w:left w:val="nil"/>
              <w:bottom w:val="single" w:sz="4" w:space="0" w:color="auto"/>
              <w:right w:val="single" w:sz="4" w:space="0" w:color="auto"/>
            </w:tcBorders>
            <w:shd w:val="clear" w:color="000000" w:fill="D6E3BC"/>
            <w:hideMark/>
          </w:tcPr>
          <w:p w:rsidR="008B5D38" w:rsidRDefault="000C13F8" w:rsidP="000C13F8">
            <w:p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  Labourer</w:t>
            </w:r>
          </w:p>
          <w:p w:rsidR="000C13F8" w:rsidRPr="000C13F8" w:rsidRDefault="000C13F8" w:rsidP="000C13F8">
            <w:p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  Casual worker</w:t>
            </w:r>
          </w:p>
        </w:tc>
        <w:tc>
          <w:tcPr>
            <w:tcW w:w="750" w:type="pct"/>
            <w:tcBorders>
              <w:top w:val="nil"/>
              <w:left w:val="nil"/>
              <w:bottom w:val="single" w:sz="4" w:space="0" w:color="auto"/>
              <w:right w:val="single" w:sz="4" w:space="0" w:color="auto"/>
            </w:tcBorders>
            <w:shd w:val="clear" w:color="000000" w:fill="E5DFEC"/>
            <w:hideMark/>
          </w:tcPr>
          <w:p w:rsidR="008B5D38" w:rsidRDefault="000C13F8" w:rsidP="000C13F8">
            <w:p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  Labourer</w:t>
            </w:r>
          </w:p>
          <w:p w:rsidR="000C13F8" w:rsidRPr="000C13F8" w:rsidRDefault="000C13F8" w:rsidP="000C13F8">
            <w:p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  Casual worker</w:t>
            </w:r>
          </w:p>
        </w:tc>
        <w:tc>
          <w:tcPr>
            <w:tcW w:w="613" w:type="pct"/>
            <w:tcBorders>
              <w:top w:val="nil"/>
              <w:left w:val="nil"/>
              <w:bottom w:val="single" w:sz="4" w:space="0" w:color="auto"/>
              <w:right w:val="single" w:sz="4" w:space="0" w:color="auto"/>
            </w:tcBorders>
            <w:shd w:val="clear" w:color="000000" w:fill="DAEEF3"/>
            <w:hideMark/>
          </w:tcPr>
          <w:p w:rsidR="008B5D38" w:rsidRDefault="000C13F8" w:rsidP="000C13F8">
            <w:p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  Unskilled volunteer</w:t>
            </w:r>
          </w:p>
          <w:p w:rsidR="008B5D38" w:rsidRDefault="000C13F8" w:rsidP="000C13F8">
            <w:p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  Labourer</w:t>
            </w:r>
          </w:p>
          <w:p w:rsidR="000C13F8" w:rsidRPr="000C13F8" w:rsidRDefault="000C13F8" w:rsidP="000C13F8">
            <w:p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  Casual worker</w:t>
            </w:r>
          </w:p>
        </w:tc>
        <w:tc>
          <w:tcPr>
            <w:tcW w:w="857" w:type="pct"/>
            <w:tcBorders>
              <w:top w:val="nil"/>
              <w:left w:val="nil"/>
              <w:bottom w:val="single" w:sz="4" w:space="0" w:color="auto"/>
              <w:right w:val="single" w:sz="4" w:space="0" w:color="auto"/>
            </w:tcBorders>
            <w:shd w:val="clear" w:color="000000" w:fill="FDE9D9"/>
            <w:hideMark/>
          </w:tcPr>
          <w:p w:rsidR="008B5D38" w:rsidRDefault="000C13F8" w:rsidP="000C13F8">
            <w:p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  Labourer</w:t>
            </w:r>
          </w:p>
          <w:p w:rsidR="000C13F8" w:rsidRPr="000C13F8" w:rsidRDefault="000C13F8" w:rsidP="000C13F8">
            <w:p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  Casual worker</w:t>
            </w:r>
          </w:p>
        </w:tc>
        <w:tc>
          <w:tcPr>
            <w:tcW w:w="492" w:type="pct"/>
            <w:tcBorders>
              <w:top w:val="nil"/>
              <w:left w:val="nil"/>
              <w:bottom w:val="single" w:sz="4" w:space="0" w:color="auto"/>
              <w:right w:val="single" w:sz="4" w:space="0" w:color="auto"/>
            </w:tcBorders>
            <w:shd w:val="clear" w:color="000000" w:fill="C6D9F1"/>
            <w:hideMark/>
          </w:tcPr>
          <w:p w:rsidR="008B5D38" w:rsidRDefault="000C13F8" w:rsidP="00002910">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Inter</w:t>
            </w:r>
            <w:r w:rsidR="00002910">
              <w:rPr>
                <w:rFonts w:ascii="Calibri" w:eastAsia="Times New Roman" w:hAnsi="Calibri" w:cs="Times New Roman"/>
                <w:color w:val="000000"/>
                <w:sz w:val="18"/>
                <w:szCs w:val="18"/>
                <w:lang w:eastAsia="en-GB"/>
              </w:rPr>
              <w:t>-</w:t>
            </w:r>
            <w:r w:rsidRPr="000C13F8">
              <w:rPr>
                <w:rFonts w:ascii="Calibri" w:eastAsia="Times New Roman" w:hAnsi="Calibri" w:cs="Times New Roman"/>
                <w:color w:val="000000"/>
                <w:sz w:val="18"/>
                <w:szCs w:val="18"/>
                <w:lang w:eastAsia="en-GB"/>
              </w:rPr>
              <w:t>mediate school</w:t>
            </w:r>
          </w:p>
          <w:p w:rsidR="000C13F8" w:rsidRPr="000C13F8" w:rsidRDefault="000C13F8" w:rsidP="00002910">
            <w:pPr>
              <w:numPr>
                <w:ilvl w:val="0"/>
                <w:numId w:val="17"/>
              </w:numPr>
              <w:spacing w:before="0" w:after="0" w:line="240" w:lineRule="auto"/>
              <w:rPr>
                <w:rFonts w:ascii="Calibri" w:eastAsia="Times New Roman" w:hAnsi="Calibri" w:cs="Times New Roman"/>
                <w:color w:val="000000"/>
                <w:sz w:val="18"/>
                <w:szCs w:val="18"/>
                <w:lang w:eastAsia="en-GB"/>
              </w:rPr>
            </w:pPr>
            <w:r w:rsidRPr="000C13F8">
              <w:rPr>
                <w:rFonts w:ascii="Calibri" w:eastAsia="Times New Roman" w:hAnsi="Calibri" w:cs="Times New Roman"/>
                <w:color w:val="000000"/>
                <w:sz w:val="18"/>
                <w:szCs w:val="18"/>
                <w:lang w:eastAsia="en-GB"/>
              </w:rPr>
              <w:t>Elementary School</w:t>
            </w:r>
          </w:p>
        </w:tc>
      </w:tr>
    </w:tbl>
    <w:p w:rsidR="00DC61EC" w:rsidRDefault="00DC61EC"/>
    <w:p w:rsidR="00B93215" w:rsidRDefault="00B93215">
      <w:r>
        <w:br w:type="page"/>
      </w:r>
    </w:p>
    <w:p w:rsidR="00B93215" w:rsidRDefault="00B93215" w:rsidP="00B93215">
      <w:pPr>
        <w:pStyle w:val="Heading1"/>
      </w:pPr>
      <w:r>
        <w:lastRenderedPageBreak/>
        <w:t>Annexe 2 levels AND CATEGORIES</w:t>
      </w:r>
    </w:p>
    <w:p w:rsidR="00B93215" w:rsidRPr="00B93215" w:rsidRDefault="00B93215" w:rsidP="00B93215"/>
    <w:tbl>
      <w:tblPr>
        <w:tblW w:w="5000" w:type="pct"/>
        <w:tblLayout w:type="fixed"/>
        <w:tblLook w:val="04A0" w:firstRow="1" w:lastRow="0" w:firstColumn="1" w:lastColumn="0" w:noHBand="0" w:noVBand="1"/>
      </w:tblPr>
      <w:tblGrid>
        <w:gridCol w:w="2493"/>
        <w:gridCol w:w="2125"/>
        <w:gridCol w:w="2572"/>
        <w:gridCol w:w="2575"/>
        <w:gridCol w:w="2575"/>
        <w:gridCol w:w="2560"/>
      </w:tblGrid>
      <w:tr w:rsidR="00B93215" w:rsidRPr="00893034" w:rsidTr="00B93215">
        <w:trPr>
          <w:trHeight w:val="930"/>
        </w:trPr>
        <w:tc>
          <w:tcPr>
            <w:tcW w:w="837"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B93215" w:rsidRPr="00893034" w:rsidRDefault="00B93215" w:rsidP="00265BFD">
            <w:pPr>
              <w:spacing w:before="0" w:after="0" w:line="240" w:lineRule="auto"/>
              <w:jc w:val="center"/>
              <w:rPr>
                <w:rFonts w:ascii="Wingdings" w:eastAsia="Times New Roman" w:hAnsi="Wingdings" w:cs="Times New Roman"/>
                <w:b/>
                <w:bCs/>
                <w:color w:val="000000"/>
                <w:sz w:val="18"/>
                <w:szCs w:val="18"/>
                <w:lang w:eastAsia="en-GB"/>
              </w:rPr>
            </w:pPr>
            <w:r w:rsidRPr="00893034">
              <w:rPr>
                <w:rFonts w:ascii="Wingdings" w:eastAsia="Times New Roman" w:hAnsi="Wingdings" w:cs="Times New Roman"/>
                <w:b/>
                <w:bCs/>
                <w:color w:val="000000"/>
                <w:sz w:val="18"/>
                <w:szCs w:val="18"/>
                <w:lang w:eastAsia="en-GB"/>
              </w:rPr>
              <w:t></w:t>
            </w:r>
          </w:p>
        </w:tc>
        <w:tc>
          <w:tcPr>
            <w:tcW w:w="713" w:type="pct"/>
            <w:tcBorders>
              <w:top w:val="single" w:sz="4" w:space="0" w:color="auto"/>
              <w:left w:val="single" w:sz="4" w:space="0" w:color="auto"/>
              <w:bottom w:val="single" w:sz="4" w:space="0" w:color="auto"/>
              <w:right w:val="single" w:sz="4" w:space="0" w:color="auto"/>
            </w:tcBorders>
            <w:shd w:val="clear" w:color="000000" w:fill="FFFFFF"/>
          </w:tcPr>
          <w:p w:rsidR="00B93215" w:rsidRPr="00893034" w:rsidRDefault="00B93215" w:rsidP="00265BFD">
            <w:pPr>
              <w:spacing w:before="0" w:after="0" w:line="240" w:lineRule="auto"/>
              <w:jc w:val="center"/>
              <w:rPr>
                <w:rFonts w:ascii="Calibri" w:eastAsia="Times New Roman" w:hAnsi="Calibri" w:cs="Times New Roman"/>
                <w:b/>
                <w:bCs/>
                <w:color w:val="000000"/>
                <w:sz w:val="18"/>
                <w:szCs w:val="18"/>
                <w:lang w:eastAsia="en-GB"/>
              </w:rPr>
            </w:pPr>
          </w:p>
        </w:tc>
        <w:tc>
          <w:tcPr>
            <w:tcW w:w="86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B93215" w:rsidRPr="00893034" w:rsidRDefault="00B93215" w:rsidP="00265BFD">
            <w:pPr>
              <w:spacing w:before="0" w:after="0" w:line="240" w:lineRule="auto"/>
              <w:jc w:val="center"/>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LEVEL 4</w:t>
            </w:r>
            <w:r w:rsidRPr="00893034">
              <w:rPr>
                <w:rFonts w:ascii="Calibri" w:eastAsia="Times New Roman" w:hAnsi="Calibri" w:cs="Times New Roman"/>
                <w:b/>
                <w:bCs/>
                <w:color w:val="000000"/>
                <w:sz w:val="18"/>
                <w:szCs w:val="18"/>
                <w:lang w:eastAsia="en-GB"/>
              </w:rPr>
              <w:br/>
              <w:t>EXECUTIVE</w:t>
            </w:r>
            <w:r>
              <w:rPr>
                <w:rFonts w:ascii="Calibri" w:eastAsia="Times New Roman" w:hAnsi="Calibri" w:cs="Times New Roman"/>
                <w:b/>
                <w:bCs/>
                <w:color w:val="000000"/>
                <w:sz w:val="18"/>
                <w:szCs w:val="18"/>
                <w:lang w:eastAsia="en-GB"/>
              </w:rPr>
              <w:t>)</w:t>
            </w:r>
          </w:p>
        </w:tc>
        <w:tc>
          <w:tcPr>
            <w:tcW w:w="864"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B93215" w:rsidRPr="00893034" w:rsidRDefault="00B93215" w:rsidP="00265BFD">
            <w:pPr>
              <w:spacing w:before="0" w:after="0" w:line="240" w:lineRule="auto"/>
              <w:jc w:val="center"/>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LEVEL 3</w:t>
            </w:r>
            <w:r w:rsidRPr="00893034">
              <w:rPr>
                <w:rFonts w:ascii="Calibri" w:eastAsia="Times New Roman" w:hAnsi="Calibri" w:cs="Times New Roman"/>
                <w:b/>
                <w:bCs/>
                <w:color w:val="000000"/>
                <w:sz w:val="18"/>
                <w:szCs w:val="18"/>
                <w:lang w:eastAsia="en-GB"/>
              </w:rPr>
              <w:br/>
              <w:t>SENIOR MANAGER</w:t>
            </w:r>
          </w:p>
        </w:tc>
        <w:tc>
          <w:tcPr>
            <w:tcW w:w="864"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B93215" w:rsidRPr="00893034" w:rsidRDefault="00B93215" w:rsidP="00265BFD">
            <w:pPr>
              <w:spacing w:before="0" w:after="0" w:line="240" w:lineRule="auto"/>
              <w:jc w:val="center"/>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LEVEL 2</w:t>
            </w:r>
            <w:r w:rsidRPr="00893034">
              <w:rPr>
                <w:rFonts w:ascii="Calibri" w:eastAsia="Times New Roman" w:hAnsi="Calibri" w:cs="Times New Roman"/>
                <w:b/>
                <w:bCs/>
                <w:color w:val="000000"/>
                <w:sz w:val="18"/>
                <w:szCs w:val="18"/>
                <w:lang w:eastAsia="en-GB"/>
              </w:rPr>
              <w:br/>
              <w:t>MIDDLE MANAGER, TECHNICAL SPECIALIST</w:t>
            </w:r>
          </w:p>
        </w:tc>
        <w:tc>
          <w:tcPr>
            <w:tcW w:w="85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B93215" w:rsidRPr="00893034" w:rsidRDefault="00B93215" w:rsidP="00265BFD">
            <w:pPr>
              <w:spacing w:before="0" w:after="0" w:line="240" w:lineRule="auto"/>
              <w:jc w:val="center"/>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LEVEL 1</w:t>
            </w:r>
            <w:r w:rsidRPr="00893034">
              <w:rPr>
                <w:rFonts w:ascii="Calibri" w:eastAsia="Times New Roman" w:hAnsi="Calibri" w:cs="Times New Roman"/>
                <w:b/>
                <w:bCs/>
                <w:color w:val="000000"/>
                <w:sz w:val="18"/>
                <w:szCs w:val="18"/>
                <w:lang w:eastAsia="en-GB"/>
              </w:rPr>
              <w:br/>
              <w:t>SKILLED WORKER</w:t>
            </w:r>
          </w:p>
        </w:tc>
      </w:tr>
      <w:tr w:rsidR="00B93215" w:rsidRPr="00893034" w:rsidTr="00B93215">
        <w:trPr>
          <w:trHeight w:val="840"/>
        </w:trPr>
        <w:tc>
          <w:tcPr>
            <w:tcW w:w="837" w:type="pct"/>
            <w:tcBorders>
              <w:top w:val="single" w:sz="4" w:space="0" w:color="auto"/>
              <w:left w:val="single" w:sz="4" w:space="0" w:color="auto"/>
              <w:bottom w:val="single" w:sz="4" w:space="0" w:color="auto"/>
              <w:right w:val="single" w:sz="4" w:space="0" w:color="auto"/>
            </w:tcBorders>
            <w:shd w:val="clear" w:color="000000" w:fill="FDE9D9"/>
            <w:vAlign w:val="center"/>
            <w:hideMark/>
          </w:tcPr>
          <w:p w:rsidR="00B93215" w:rsidRPr="00893034" w:rsidRDefault="00B93215" w:rsidP="00265BFD">
            <w:pPr>
              <w:spacing w:before="0" w:after="0" w:line="240" w:lineRule="auto"/>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ORGANISATIONAL PLANNING, ADMINISTRATION AND MANAGEMENT</w:t>
            </w:r>
          </w:p>
        </w:tc>
        <w:tc>
          <w:tcPr>
            <w:tcW w:w="4163" w:type="pct"/>
            <w:gridSpan w:val="5"/>
            <w:tcBorders>
              <w:top w:val="single" w:sz="4" w:space="0" w:color="auto"/>
              <w:left w:val="single" w:sz="4" w:space="0" w:color="auto"/>
              <w:bottom w:val="single" w:sz="4" w:space="0" w:color="auto"/>
              <w:right w:val="single" w:sz="4" w:space="0" w:color="auto"/>
            </w:tcBorders>
            <w:shd w:val="clear" w:color="000000" w:fill="FDE9D9"/>
            <w:vAlign w:val="center"/>
          </w:tcPr>
          <w:p w:rsidR="00B93215" w:rsidRPr="00B93215" w:rsidRDefault="00B93215" w:rsidP="00B93215">
            <w:pPr>
              <w:spacing w:before="0" w:after="0" w:line="240" w:lineRule="auto"/>
              <w:jc w:val="center"/>
              <w:rPr>
                <w:b/>
                <w:sz w:val="18"/>
                <w:szCs w:val="18"/>
              </w:rPr>
            </w:pPr>
            <w:r w:rsidRPr="00B93215">
              <w:rPr>
                <w:b/>
                <w:sz w:val="18"/>
                <w:szCs w:val="18"/>
              </w:rPr>
              <w:t>Planning, management and administration in the context of protected area management</w:t>
            </w:r>
          </w:p>
          <w:p w:rsidR="00B93215" w:rsidRPr="00B93215" w:rsidRDefault="00B93215" w:rsidP="00B93215">
            <w:pPr>
              <w:spacing w:before="0" w:after="0" w:line="240" w:lineRule="auto"/>
              <w:rPr>
                <w:rFonts w:ascii="Calibri" w:eastAsia="Times New Roman" w:hAnsi="Calibri" w:cs="Times New Roman"/>
                <w:b/>
                <w:bCs/>
                <w:color w:val="000000"/>
                <w:sz w:val="18"/>
                <w:szCs w:val="18"/>
                <w:lang w:eastAsia="en-GB"/>
              </w:rPr>
            </w:pPr>
          </w:p>
        </w:tc>
      </w:tr>
      <w:tr w:rsidR="00B93215" w:rsidRPr="00893034" w:rsidTr="00B93215">
        <w:trPr>
          <w:trHeight w:val="840"/>
        </w:trPr>
        <w:tc>
          <w:tcPr>
            <w:tcW w:w="837" w:type="pct"/>
            <w:tcBorders>
              <w:top w:val="single" w:sz="4" w:space="0" w:color="auto"/>
              <w:left w:val="single" w:sz="4" w:space="0" w:color="auto"/>
              <w:bottom w:val="single" w:sz="4" w:space="0" w:color="auto"/>
              <w:right w:val="single" w:sz="4" w:space="0" w:color="auto"/>
            </w:tcBorders>
            <w:shd w:val="clear" w:color="000000" w:fill="FFFFFF"/>
            <w:vAlign w:val="center"/>
          </w:tcPr>
          <w:p w:rsidR="00B93215" w:rsidRPr="00893034" w:rsidRDefault="00B93215" w:rsidP="00B93215">
            <w:pPr>
              <w:spacing w:before="0" w:after="0" w:line="240" w:lineRule="auto"/>
              <w:rPr>
                <w:rFonts w:ascii="Calibri" w:eastAsia="Times New Roman" w:hAnsi="Calibri" w:cs="Times New Roman"/>
                <w:b/>
                <w:bCs/>
                <w:color w:val="000000"/>
                <w:sz w:val="18"/>
                <w:szCs w:val="18"/>
                <w:lang w:eastAsia="en-GB"/>
              </w:rPr>
            </w:pPr>
            <w:r>
              <w:rPr>
                <w:rFonts w:ascii="Calibri" w:eastAsia="Times New Roman" w:hAnsi="Calibri" w:cs="Times New Roman"/>
                <w:b/>
                <w:bCs/>
                <w:color w:val="000000"/>
                <w:sz w:val="18"/>
                <w:szCs w:val="18"/>
                <w:lang w:eastAsia="en-GB"/>
              </w:rPr>
              <w:t>CATEGORY</w:t>
            </w:r>
          </w:p>
        </w:tc>
        <w:tc>
          <w:tcPr>
            <w:tcW w:w="713" w:type="pct"/>
            <w:tcBorders>
              <w:top w:val="single" w:sz="4" w:space="0" w:color="auto"/>
              <w:left w:val="single" w:sz="4" w:space="0" w:color="auto"/>
              <w:bottom w:val="single" w:sz="4" w:space="0" w:color="auto"/>
              <w:right w:val="single" w:sz="4" w:space="0" w:color="auto"/>
            </w:tcBorders>
            <w:shd w:val="clear" w:color="000000" w:fill="FFFFFF"/>
            <w:vAlign w:val="center"/>
          </w:tcPr>
          <w:p w:rsidR="00B93215" w:rsidRPr="00893034" w:rsidRDefault="00B93215" w:rsidP="00B93215">
            <w:pPr>
              <w:spacing w:before="0" w:after="0" w:line="240" w:lineRule="auto"/>
              <w:rPr>
                <w:rFonts w:ascii="Calibri" w:eastAsia="Times New Roman" w:hAnsi="Calibri" w:cs="Times New Roman"/>
                <w:b/>
                <w:bCs/>
                <w:color w:val="000000"/>
                <w:sz w:val="18"/>
                <w:szCs w:val="18"/>
                <w:lang w:eastAsia="en-GB"/>
              </w:rPr>
            </w:pPr>
            <w:r>
              <w:rPr>
                <w:rFonts w:ascii="Calibri" w:eastAsia="Times New Roman" w:hAnsi="Calibri" w:cs="Times New Roman"/>
                <w:b/>
                <w:bCs/>
                <w:color w:val="000000"/>
                <w:sz w:val="18"/>
                <w:szCs w:val="18"/>
                <w:lang w:eastAsia="en-GB"/>
              </w:rPr>
              <w:t>GENERAL CATEGORY DESCRIPTION</w:t>
            </w:r>
          </w:p>
        </w:tc>
        <w:tc>
          <w:tcPr>
            <w:tcW w:w="863" w:type="pct"/>
            <w:tcBorders>
              <w:top w:val="single" w:sz="4" w:space="0" w:color="auto"/>
              <w:left w:val="single" w:sz="4" w:space="0" w:color="auto"/>
              <w:bottom w:val="single" w:sz="4" w:space="0" w:color="auto"/>
              <w:right w:val="single" w:sz="4" w:space="0" w:color="auto"/>
            </w:tcBorders>
            <w:shd w:val="clear" w:color="auto" w:fill="auto"/>
            <w:vAlign w:val="center"/>
          </w:tcPr>
          <w:p w:rsidR="00B93215" w:rsidRPr="00893034" w:rsidRDefault="00B93215" w:rsidP="00265BFD">
            <w:pPr>
              <w:spacing w:before="0" w:after="0" w:line="240" w:lineRule="auto"/>
              <w:jc w:val="center"/>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Where relevant, the individual should be able to …</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rsidR="00B93215" w:rsidRPr="00893034" w:rsidRDefault="00B93215" w:rsidP="00265BFD">
            <w:pPr>
              <w:spacing w:before="0" w:after="0" w:line="240" w:lineRule="auto"/>
              <w:jc w:val="center"/>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Where relevant, the individual should be able to …</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rsidR="00B93215" w:rsidRPr="00893034" w:rsidRDefault="00B93215" w:rsidP="00265BFD">
            <w:pPr>
              <w:spacing w:before="0" w:after="0" w:line="240" w:lineRule="auto"/>
              <w:jc w:val="center"/>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Where relevant, the individual should be able to …</w:t>
            </w:r>
          </w:p>
        </w:tc>
        <w:tc>
          <w:tcPr>
            <w:tcW w:w="859" w:type="pct"/>
            <w:tcBorders>
              <w:top w:val="single" w:sz="4" w:space="0" w:color="auto"/>
              <w:left w:val="single" w:sz="4" w:space="0" w:color="auto"/>
              <w:bottom w:val="single" w:sz="4" w:space="0" w:color="auto"/>
              <w:right w:val="single" w:sz="4" w:space="0" w:color="auto"/>
            </w:tcBorders>
            <w:shd w:val="clear" w:color="auto" w:fill="auto"/>
            <w:vAlign w:val="center"/>
          </w:tcPr>
          <w:p w:rsidR="00B93215" w:rsidRPr="00893034" w:rsidRDefault="00B93215" w:rsidP="00265BFD">
            <w:pPr>
              <w:spacing w:before="0" w:after="0" w:line="240" w:lineRule="auto"/>
              <w:jc w:val="center"/>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Where relevant, the individual should be able to …</w:t>
            </w:r>
          </w:p>
        </w:tc>
      </w:tr>
      <w:tr w:rsidR="00B93215" w:rsidRPr="00893034" w:rsidTr="00B93215">
        <w:trPr>
          <w:trHeight w:val="840"/>
        </w:trPr>
        <w:tc>
          <w:tcPr>
            <w:tcW w:w="837" w:type="pct"/>
            <w:tcBorders>
              <w:top w:val="single" w:sz="4" w:space="0" w:color="auto"/>
              <w:left w:val="single" w:sz="4" w:space="0" w:color="auto"/>
              <w:bottom w:val="single" w:sz="4" w:space="0" w:color="auto"/>
              <w:right w:val="single" w:sz="4" w:space="0" w:color="auto"/>
            </w:tcBorders>
            <w:shd w:val="clear" w:color="000000" w:fill="FFFFFF"/>
            <w:hideMark/>
          </w:tcPr>
          <w:p w:rsidR="00B93215" w:rsidRPr="00893034" w:rsidRDefault="00B93215" w:rsidP="00265BFD">
            <w:pPr>
              <w:spacing w:before="0" w:after="0" w:line="240" w:lineRule="auto"/>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 xml:space="preserve">PPP:  Protected Area Policy, Planning and Projects  </w:t>
            </w:r>
          </w:p>
        </w:tc>
        <w:tc>
          <w:tcPr>
            <w:tcW w:w="713" w:type="pct"/>
            <w:tcBorders>
              <w:top w:val="single" w:sz="4" w:space="0" w:color="auto"/>
              <w:left w:val="single" w:sz="4" w:space="0" w:color="auto"/>
              <w:bottom w:val="single" w:sz="4" w:space="0" w:color="auto"/>
              <w:right w:val="single" w:sz="4" w:space="0" w:color="auto"/>
            </w:tcBorders>
            <w:shd w:val="clear" w:color="000000" w:fill="FFFFFF"/>
          </w:tcPr>
          <w:p w:rsidR="00B93215" w:rsidRPr="00B93215" w:rsidRDefault="00B93215" w:rsidP="00265BFD">
            <w:pPr>
              <w:spacing w:before="0" w:after="0" w:line="240" w:lineRule="auto"/>
              <w:rPr>
                <w:sz w:val="18"/>
                <w:szCs w:val="18"/>
              </w:rPr>
            </w:pPr>
            <w:r w:rsidRPr="00B93215">
              <w:rPr>
                <w:sz w:val="18"/>
                <w:szCs w:val="18"/>
              </w:rPr>
              <w:t>Providing a strategic and rationally planned framework for PA management and related activities.</w:t>
            </w:r>
          </w:p>
        </w:tc>
        <w:tc>
          <w:tcPr>
            <w:tcW w:w="863"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Promote the integration of the PA system within national and international polices and plans.</w:t>
            </w:r>
          </w:p>
        </w:tc>
        <w:tc>
          <w:tcPr>
            <w:tcW w:w="864"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proofErr w:type="gramStart"/>
            <w:r w:rsidRPr="00B93215">
              <w:rPr>
                <w:rFonts w:ascii="Calibri" w:eastAsia="Times New Roman" w:hAnsi="Calibri" w:cs="Times New Roman"/>
                <w:bCs/>
                <w:color w:val="000000"/>
                <w:sz w:val="18"/>
                <w:szCs w:val="18"/>
                <w:lang w:eastAsia="en-GB"/>
              </w:rPr>
              <w:t>Direct  development</w:t>
            </w:r>
            <w:proofErr w:type="gramEnd"/>
            <w:r w:rsidRPr="00B93215">
              <w:rPr>
                <w:rFonts w:ascii="Calibri" w:eastAsia="Times New Roman" w:hAnsi="Calibri" w:cs="Times New Roman"/>
                <w:bCs/>
                <w:color w:val="000000"/>
                <w:sz w:val="18"/>
                <w:szCs w:val="18"/>
                <w:lang w:eastAsia="en-GB"/>
              </w:rPr>
              <w:t xml:space="preserve"> and implementation of strategies, plans and projects for achieving PA goals.</w:t>
            </w:r>
          </w:p>
        </w:tc>
        <w:tc>
          <w:tcPr>
            <w:tcW w:w="864" w:type="pct"/>
            <w:tcBorders>
              <w:top w:val="single" w:sz="4" w:space="0" w:color="auto"/>
              <w:left w:val="single" w:sz="4" w:space="0" w:color="auto"/>
              <w:bottom w:val="single" w:sz="4" w:space="0" w:color="auto"/>
              <w:right w:val="single" w:sz="4" w:space="0" w:color="auto"/>
              <w:tl2br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color w:val="000000"/>
                <w:sz w:val="18"/>
                <w:szCs w:val="18"/>
                <w:lang w:eastAsia="en-GB"/>
              </w:rPr>
            </w:pPr>
            <w:r w:rsidRPr="00B93215">
              <w:rPr>
                <w:rFonts w:ascii="Calibri" w:eastAsia="Times New Roman" w:hAnsi="Calibri" w:cs="Times New Roman"/>
                <w:color w:val="000000"/>
                <w:sz w:val="18"/>
                <w:szCs w:val="18"/>
                <w:lang w:eastAsia="en-GB"/>
              </w:rPr>
              <w:t> </w:t>
            </w:r>
          </w:p>
        </w:tc>
        <w:tc>
          <w:tcPr>
            <w:tcW w:w="859" w:type="pct"/>
            <w:tcBorders>
              <w:top w:val="single" w:sz="4" w:space="0" w:color="auto"/>
              <w:left w:val="single" w:sz="4" w:space="0" w:color="auto"/>
              <w:bottom w:val="single" w:sz="4" w:space="0" w:color="auto"/>
              <w:right w:val="single" w:sz="4" w:space="0" w:color="auto"/>
              <w:tl2br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color w:val="000000"/>
                <w:sz w:val="18"/>
                <w:szCs w:val="18"/>
                <w:lang w:eastAsia="en-GB"/>
              </w:rPr>
            </w:pPr>
            <w:r w:rsidRPr="00B93215">
              <w:rPr>
                <w:rFonts w:ascii="Calibri" w:eastAsia="Times New Roman" w:hAnsi="Calibri" w:cs="Times New Roman"/>
                <w:color w:val="000000"/>
                <w:sz w:val="18"/>
                <w:szCs w:val="18"/>
                <w:lang w:eastAsia="en-GB"/>
              </w:rPr>
              <w:t> </w:t>
            </w:r>
          </w:p>
        </w:tc>
      </w:tr>
      <w:tr w:rsidR="00B93215" w:rsidRPr="00893034" w:rsidTr="00B93215">
        <w:trPr>
          <w:trHeight w:val="1064"/>
        </w:trPr>
        <w:tc>
          <w:tcPr>
            <w:tcW w:w="837" w:type="pct"/>
            <w:tcBorders>
              <w:top w:val="single" w:sz="4" w:space="0" w:color="auto"/>
              <w:left w:val="single" w:sz="4" w:space="0" w:color="auto"/>
              <w:bottom w:val="single" w:sz="4" w:space="0" w:color="auto"/>
              <w:right w:val="single" w:sz="4" w:space="0" w:color="auto"/>
            </w:tcBorders>
            <w:shd w:val="clear" w:color="000000" w:fill="FFFFFF"/>
            <w:hideMark/>
          </w:tcPr>
          <w:p w:rsidR="00B93215" w:rsidRPr="00893034" w:rsidRDefault="00B93215" w:rsidP="00265BFD">
            <w:pPr>
              <w:spacing w:before="0" w:after="0" w:line="240" w:lineRule="auto"/>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ORG Organisational Leadership and Development</w:t>
            </w:r>
          </w:p>
        </w:tc>
        <w:tc>
          <w:tcPr>
            <w:tcW w:w="713" w:type="pct"/>
            <w:tcBorders>
              <w:top w:val="single" w:sz="4" w:space="0" w:color="auto"/>
              <w:left w:val="single" w:sz="4" w:space="0" w:color="auto"/>
              <w:bottom w:val="single" w:sz="4" w:space="0" w:color="auto"/>
              <w:right w:val="single" w:sz="4" w:space="0" w:color="auto"/>
            </w:tcBorders>
            <w:shd w:val="clear" w:color="000000" w:fill="FFFFFF"/>
          </w:tcPr>
          <w:p w:rsidR="00B93215" w:rsidRPr="00B93215" w:rsidRDefault="00B93215" w:rsidP="00265BFD">
            <w:pPr>
              <w:spacing w:before="0" w:after="0" w:line="240" w:lineRule="auto"/>
              <w:rPr>
                <w:sz w:val="18"/>
                <w:szCs w:val="18"/>
              </w:rPr>
            </w:pPr>
            <w:r w:rsidRPr="00B93215">
              <w:rPr>
                <w:sz w:val="18"/>
                <w:szCs w:val="18"/>
              </w:rPr>
              <w:t>Establishing and sustaining well governed, managed and led institutions for PA management.</w:t>
            </w:r>
          </w:p>
        </w:tc>
        <w:tc>
          <w:tcPr>
            <w:tcW w:w="863"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Strengthen structures and systems for effective and appropriate PA governance and management.</w:t>
            </w:r>
          </w:p>
        </w:tc>
        <w:tc>
          <w:tcPr>
            <w:tcW w:w="864"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Provide strategic and effective direction, leadership and management of protected areas.</w:t>
            </w:r>
          </w:p>
        </w:tc>
        <w:tc>
          <w:tcPr>
            <w:tcW w:w="864" w:type="pct"/>
            <w:tcBorders>
              <w:top w:val="single" w:sz="4" w:space="0" w:color="auto"/>
              <w:left w:val="single" w:sz="4" w:space="0" w:color="auto"/>
              <w:bottom w:val="single" w:sz="4" w:space="0" w:color="auto"/>
              <w:right w:val="single" w:sz="4" w:space="0" w:color="auto"/>
              <w:tl2br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color w:val="000000"/>
                <w:sz w:val="18"/>
                <w:szCs w:val="18"/>
                <w:lang w:eastAsia="en-GB"/>
              </w:rPr>
            </w:pPr>
            <w:r w:rsidRPr="00B93215">
              <w:rPr>
                <w:rFonts w:ascii="Calibri" w:eastAsia="Times New Roman" w:hAnsi="Calibri" w:cs="Times New Roman"/>
                <w:color w:val="000000"/>
                <w:sz w:val="18"/>
                <w:szCs w:val="18"/>
                <w:lang w:eastAsia="en-GB"/>
              </w:rPr>
              <w:t> </w:t>
            </w:r>
          </w:p>
        </w:tc>
        <w:tc>
          <w:tcPr>
            <w:tcW w:w="859" w:type="pct"/>
            <w:tcBorders>
              <w:top w:val="single" w:sz="4" w:space="0" w:color="auto"/>
              <w:left w:val="single" w:sz="4" w:space="0" w:color="auto"/>
              <w:bottom w:val="single" w:sz="4" w:space="0" w:color="auto"/>
              <w:right w:val="single" w:sz="4" w:space="0" w:color="auto"/>
              <w:tl2br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color w:val="000000"/>
                <w:sz w:val="18"/>
                <w:szCs w:val="18"/>
                <w:lang w:eastAsia="en-GB"/>
              </w:rPr>
            </w:pPr>
            <w:r w:rsidRPr="00B93215">
              <w:rPr>
                <w:rFonts w:ascii="Calibri" w:eastAsia="Times New Roman" w:hAnsi="Calibri" w:cs="Times New Roman"/>
                <w:color w:val="000000"/>
                <w:sz w:val="18"/>
                <w:szCs w:val="18"/>
                <w:lang w:eastAsia="en-GB"/>
              </w:rPr>
              <w:t> </w:t>
            </w:r>
          </w:p>
        </w:tc>
      </w:tr>
      <w:tr w:rsidR="00B93215" w:rsidRPr="00893034" w:rsidTr="00B93215">
        <w:trPr>
          <w:trHeight w:val="1020"/>
        </w:trPr>
        <w:tc>
          <w:tcPr>
            <w:tcW w:w="837" w:type="pct"/>
            <w:tcBorders>
              <w:top w:val="single" w:sz="4" w:space="0" w:color="auto"/>
              <w:left w:val="single" w:sz="4" w:space="0" w:color="auto"/>
              <w:bottom w:val="single" w:sz="4" w:space="0" w:color="auto"/>
              <w:right w:val="single" w:sz="4" w:space="0" w:color="auto"/>
            </w:tcBorders>
            <w:shd w:val="clear" w:color="000000" w:fill="FFFFFF"/>
            <w:hideMark/>
          </w:tcPr>
          <w:p w:rsidR="00B93215" w:rsidRPr="00893034" w:rsidRDefault="00B93215" w:rsidP="00265BFD">
            <w:pPr>
              <w:spacing w:before="0" w:after="0" w:line="240" w:lineRule="auto"/>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 xml:space="preserve">HRM Human Resources </w:t>
            </w:r>
          </w:p>
        </w:tc>
        <w:tc>
          <w:tcPr>
            <w:tcW w:w="713" w:type="pct"/>
            <w:tcBorders>
              <w:top w:val="single" w:sz="4" w:space="0" w:color="auto"/>
              <w:left w:val="single" w:sz="4" w:space="0" w:color="auto"/>
              <w:bottom w:val="single" w:sz="4" w:space="0" w:color="auto"/>
              <w:right w:val="single" w:sz="4" w:space="0" w:color="auto"/>
            </w:tcBorders>
            <w:shd w:val="clear" w:color="000000" w:fill="FFFFFF"/>
          </w:tcPr>
          <w:p w:rsidR="00B93215" w:rsidRPr="00B93215" w:rsidRDefault="00B93215" w:rsidP="00265BFD">
            <w:pPr>
              <w:spacing w:before="0" w:after="0" w:line="240" w:lineRule="auto"/>
              <w:rPr>
                <w:sz w:val="18"/>
                <w:szCs w:val="18"/>
              </w:rPr>
            </w:pPr>
            <w:r w:rsidRPr="00B93215">
              <w:rPr>
                <w:sz w:val="18"/>
                <w:szCs w:val="18"/>
              </w:rPr>
              <w:t>Establishing an adequate, competent, well managed and supported work force for PAs</w:t>
            </w:r>
          </w:p>
        </w:tc>
        <w:tc>
          <w:tcPr>
            <w:tcW w:w="863"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Enable system-wide availability of a work force for PA management that is sufficient in number, competent, adequately -resourced and supported.</w:t>
            </w:r>
          </w:p>
        </w:tc>
        <w:tc>
          <w:tcPr>
            <w:tcW w:w="864"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Ensure that PA</w:t>
            </w:r>
            <w:r>
              <w:rPr>
                <w:rFonts w:ascii="Calibri" w:eastAsia="Times New Roman" w:hAnsi="Calibri" w:cs="Times New Roman"/>
                <w:bCs/>
                <w:color w:val="000000"/>
                <w:sz w:val="18"/>
                <w:szCs w:val="18"/>
                <w:lang w:eastAsia="en-GB"/>
              </w:rPr>
              <w:t xml:space="preserve"> personnel are competent, well o</w:t>
            </w:r>
            <w:r w:rsidRPr="00B93215">
              <w:rPr>
                <w:rFonts w:ascii="Calibri" w:eastAsia="Times New Roman" w:hAnsi="Calibri" w:cs="Times New Roman"/>
                <w:bCs/>
                <w:color w:val="000000"/>
                <w:sz w:val="18"/>
                <w:szCs w:val="18"/>
                <w:lang w:eastAsia="en-GB"/>
              </w:rPr>
              <w:t>rganised, managed, led and motivated.</w:t>
            </w:r>
          </w:p>
        </w:tc>
        <w:tc>
          <w:tcPr>
            <w:tcW w:w="864"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Lead teams and coordinate with management partners to conduct work programmes and activities.</w:t>
            </w:r>
          </w:p>
        </w:tc>
        <w:tc>
          <w:tcPr>
            <w:tcW w:w="859"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Supervise and instruct small work teams to complete specific tasks</w:t>
            </w:r>
          </w:p>
        </w:tc>
      </w:tr>
      <w:tr w:rsidR="00B93215" w:rsidRPr="00893034" w:rsidTr="00B93215">
        <w:trPr>
          <w:trHeight w:val="1110"/>
        </w:trPr>
        <w:tc>
          <w:tcPr>
            <w:tcW w:w="837" w:type="pct"/>
            <w:tcBorders>
              <w:top w:val="single" w:sz="4" w:space="0" w:color="auto"/>
              <w:left w:val="single" w:sz="4" w:space="0" w:color="auto"/>
              <w:bottom w:val="single" w:sz="4" w:space="0" w:color="auto"/>
              <w:right w:val="single" w:sz="4" w:space="0" w:color="auto"/>
            </w:tcBorders>
            <w:shd w:val="clear" w:color="000000" w:fill="FFFFFF"/>
            <w:hideMark/>
          </w:tcPr>
          <w:p w:rsidR="00B93215" w:rsidRPr="00893034" w:rsidRDefault="00B93215" w:rsidP="00265BFD">
            <w:pPr>
              <w:spacing w:before="0" w:after="0" w:line="240" w:lineRule="auto"/>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FPR: Financial and Physical Resources</w:t>
            </w:r>
          </w:p>
        </w:tc>
        <w:tc>
          <w:tcPr>
            <w:tcW w:w="713" w:type="pct"/>
            <w:tcBorders>
              <w:top w:val="single" w:sz="4" w:space="0" w:color="auto"/>
              <w:left w:val="single" w:sz="4" w:space="0" w:color="auto"/>
              <w:bottom w:val="single" w:sz="4" w:space="0" w:color="auto"/>
              <w:right w:val="single" w:sz="4" w:space="0" w:color="auto"/>
            </w:tcBorders>
            <w:shd w:val="clear" w:color="000000" w:fill="FFFFFF"/>
          </w:tcPr>
          <w:p w:rsidR="00B93215" w:rsidRPr="00B93215" w:rsidRDefault="00B93215" w:rsidP="00265BFD">
            <w:pPr>
              <w:spacing w:before="0" w:after="0" w:line="240" w:lineRule="auto"/>
              <w:rPr>
                <w:sz w:val="18"/>
                <w:szCs w:val="18"/>
              </w:rPr>
            </w:pPr>
            <w:r w:rsidRPr="00B93215">
              <w:rPr>
                <w:sz w:val="18"/>
                <w:szCs w:val="18"/>
              </w:rPr>
              <w:t>Ensuring that the PA is adequately financed and resourced and that resources are effectively and efficiently deployed and used.</w:t>
            </w:r>
          </w:p>
        </w:tc>
        <w:tc>
          <w:tcPr>
            <w:tcW w:w="863"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Enable system-wide availability of adequate physical and financial resources to support effective management of PAs.</w:t>
            </w:r>
          </w:p>
        </w:tc>
        <w:tc>
          <w:tcPr>
            <w:tcW w:w="864"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Identify and secure adequate financial and physical resources for PA governance and management and ensure their efficient use.</w:t>
            </w:r>
          </w:p>
        </w:tc>
        <w:tc>
          <w:tcPr>
            <w:tcW w:w="864"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Identify resources required for specific projects and work programmes and monitor and report on their use.</w:t>
            </w:r>
          </w:p>
        </w:tc>
        <w:tc>
          <w:tcPr>
            <w:tcW w:w="859"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Keep basic records required by the organisation</w:t>
            </w:r>
          </w:p>
        </w:tc>
      </w:tr>
      <w:tr w:rsidR="00B93215" w:rsidRPr="00893034" w:rsidTr="00B93215">
        <w:trPr>
          <w:trHeight w:val="810"/>
        </w:trPr>
        <w:tc>
          <w:tcPr>
            <w:tcW w:w="837" w:type="pct"/>
            <w:tcBorders>
              <w:top w:val="single" w:sz="4" w:space="0" w:color="auto"/>
              <w:left w:val="single" w:sz="4" w:space="0" w:color="auto"/>
              <w:bottom w:val="single" w:sz="4" w:space="0" w:color="auto"/>
              <w:right w:val="single" w:sz="4" w:space="0" w:color="auto"/>
            </w:tcBorders>
            <w:shd w:val="clear" w:color="000000" w:fill="FFFFFF"/>
            <w:vAlign w:val="bottom"/>
            <w:hideMark/>
          </w:tcPr>
          <w:p w:rsidR="00B93215" w:rsidRPr="00893034" w:rsidRDefault="00B93215" w:rsidP="00265BFD">
            <w:pPr>
              <w:spacing w:before="0" w:after="0" w:line="240" w:lineRule="auto"/>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ARD. Administrative reporting and documentation</w:t>
            </w:r>
          </w:p>
        </w:tc>
        <w:tc>
          <w:tcPr>
            <w:tcW w:w="713" w:type="pct"/>
            <w:tcBorders>
              <w:top w:val="single" w:sz="4" w:space="0" w:color="auto"/>
              <w:left w:val="single" w:sz="4" w:space="0" w:color="auto"/>
              <w:bottom w:val="single" w:sz="4" w:space="0" w:color="auto"/>
              <w:right w:val="single" w:sz="4" w:space="0" w:color="auto"/>
            </w:tcBorders>
            <w:shd w:val="clear" w:color="000000" w:fill="FFFFFF"/>
          </w:tcPr>
          <w:p w:rsidR="00B93215" w:rsidRPr="00B93215" w:rsidRDefault="00B93215" w:rsidP="00265BFD">
            <w:pPr>
              <w:spacing w:before="0" w:after="0" w:line="240" w:lineRule="auto"/>
              <w:rPr>
                <w:sz w:val="18"/>
                <w:szCs w:val="18"/>
              </w:rPr>
            </w:pPr>
            <w:r w:rsidRPr="00B93215">
              <w:rPr>
                <w:sz w:val="18"/>
                <w:szCs w:val="18"/>
              </w:rPr>
              <w:t>Following procedures for management, documentation and reporting</w:t>
            </w:r>
          </w:p>
        </w:tc>
        <w:tc>
          <w:tcPr>
            <w:tcW w:w="863"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Enable system-wide availability of adequate physical and financial resources to support effective management of PAs.</w:t>
            </w:r>
          </w:p>
        </w:tc>
        <w:tc>
          <w:tcPr>
            <w:tcW w:w="864"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 xml:space="preserve">Identify and secure adequate financial and physical resources for PA governance and management and ensure their </w:t>
            </w:r>
            <w:r w:rsidRPr="00B93215">
              <w:rPr>
                <w:rFonts w:ascii="Calibri" w:eastAsia="Times New Roman" w:hAnsi="Calibri" w:cs="Times New Roman"/>
                <w:bCs/>
                <w:color w:val="000000"/>
                <w:sz w:val="18"/>
                <w:szCs w:val="18"/>
                <w:lang w:eastAsia="en-GB"/>
              </w:rPr>
              <w:lastRenderedPageBreak/>
              <w:t>efficient use.</w:t>
            </w:r>
          </w:p>
        </w:tc>
        <w:tc>
          <w:tcPr>
            <w:tcW w:w="864"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lastRenderedPageBreak/>
              <w:t>Identify resources required for specific projects and work programmes and monitor and report on their use.</w:t>
            </w:r>
          </w:p>
        </w:tc>
        <w:tc>
          <w:tcPr>
            <w:tcW w:w="85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Keep basic records required by the organisation</w:t>
            </w:r>
          </w:p>
        </w:tc>
      </w:tr>
      <w:tr w:rsidR="00B93215" w:rsidRPr="00893034" w:rsidTr="00B93215">
        <w:trPr>
          <w:trHeight w:val="750"/>
        </w:trPr>
        <w:tc>
          <w:tcPr>
            <w:tcW w:w="837"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B93215" w:rsidRPr="00893034" w:rsidRDefault="00B93215" w:rsidP="00B93215">
            <w:pPr>
              <w:spacing w:before="0" w:after="0" w:line="240" w:lineRule="auto"/>
              <w:jc w:val="center"/>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lastRenderedPageBreak/>
              <w:t>APPLIED  PA MANAGEMENT</w:t>
            </w:r>
          </w:p>
        </w:tc>
        <w:tc>
          <w:tcPr>
            <w:tcW w:w="4163" w:type="pct"/>
            <w:gridSpan w:val="5"/>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B93215" w:rsidRPr="00B93215" w:rsidRDefault="00B93215" w:rsidP="00B93215">
            <w:pPr>
              <w:spacing w:before="0" w:after="0" w:line="240" w:lineRule="auto"/>
              <w:jc w:val="center"/>
              <w:rPr>
                <w:b/>
                <w:sz w:val="18"/>
                <w:szCs w:val="18"/>
              </w:rPr>
            </w:pPr>
            <w:r w:rsidRPr="00B93215">
              <w:rPr>
                <w:b/>
                <w:sz w:val="18"/>
                <w:szCs w:val="18"/>
              </w:rPr>
              <w:t>Specialist technical skills applied to protected area management</w:t>
            </w:r>
          </w:p>
        </w:tc>
      </w:tr>
      <w:tr w:rsidR="00B93215" w:rsidRPr="00893034" w:rsidTr="00265BFD">
        <w:trPr>
          <w:trHeight w:val="1020"/>
        </w:trPr>
        <w:tc>
          <w:tcPr>
            <w:tcW w:w="837" w:type="pct"/>
            <w:tcBorders>
              <w:top w:val="single" w:sz="4" w:space="0" w:color="auto"/>
              <w:left w:val="single" w:sz="4" w:space="0" w:color="auto"/>
              <w:bottom w:val="single" w:sz="4" w:space="0" w:color="auto"/>
              <w:right w:val="single" w:sz="4" w:space="0" w:color="auto"/>
            </w:tcBorders>
            <w:shd w:val="clear" w:color="000000" w:fill="FFFFFF"/>
            <w:vAlign w:val="center"/>
          </w:tcPr>
          <w:p w:rsidR="00B93215" w:rsidRPr="00893034" w:rsidRDefault="00B93215" w:rsidP="00265BFD">
            <w:pPr>
              <w:spacing w:before="0" w:after="0" w:line="240" w:lineRule="auto"/>
              <w:rPr>
                <w:rFonts w:ascii="Calibri" w:eastAsia="Times New Roman" w:hAnsi="Calibri" w:cs="Times New Roman"/>
                <w:b/>
                <w:bCs/>
                <w:color w:val="000000"/>
                <w:sz w:val="18"/>
                <w:szCs w:val="18"/>
                <w:lang w:eastAsia="en-GB"/>
              </w:rPr>
            </w:pPr>
            <w:r>
              <w:rPr>
                <w:rFonts w:ascii="Calibri" w:eastAsia="Times New Roman" w:hAnsi="Calibri" w:cs="Times New Roman"/>
                <w:b/>
                <w:bCs/>
                <w:color w:val="000000"/>
                <w:sz w:val="18"/>
                <w:szCs w:val="18"/>
                <w:lang w:eastAsia="en-GB"/>
              </w:rPr>
              <w:t>CATEGORY</w:t>
            </w:r>
          </w:p>
        </w:tc>
        <w:tc>
          <w:tcPr>
            <w:tcW w:w="713" w:type="pct"/>
            <w:tcBorders>
              <w:top w:val="single" w:sz="4" w:space="0" w:color="auto"/>
              <w:left w:val="single" w:sz="4" w:space="0" w:color="auto"/>
              <w:bottom w:val="single" w:sz="4" w:space="0" w:color="auto"/>
              <w:right w:val="single" w:sz="4" w:space="0" w:color="auto"/>
            </w:tcBorders>
            <w:shd w:val="clear" w:color="auto" w:fill="auto"/>
            <w:vAlign w:val="center"/>
          </w:tcPr>
          <w:p w:rsidR="00B93215" w:rsidRPr="00893034" w:rsidRDefault="00B93215" w:rsidP="00265BFD">
            <w:pPr>
              <w:spacing w:before="0" w:after="0" w:line="240" w:lineRule="auto"/>
              <w:rPr>
                <w:rFonts w:ascii="Calibri" w:eastAsia="Times New Roman" w:hAnsi="Calibri" w:cs="Times New Roman"/>
                <w:b/>
                <w:bCs/>
                <w:color w:val="000000"/>
                <w:sz w:val="18"/>
                <w:szCs w:val="18"/>
                <w:lang w:eastAsia="en-GB"/>
              </w:rPr>
            </w:pPr>
            <w:r>
              <w:rPr>
                <w:rFonts w:ascii="Calibri" w:eastAsia="Times New Roman" w:hAnsi="Calibri" w:cs="Times New Roman"/>
                <w:b/>
                <w:bCs/>
                <w:color w:val="000000"/>
                <w:sz w:val="18"/>
                <w:szCs w:val="18"/>
                <w:lang w:eastAsia="en-GB"/>
              </w:rPr>
              <w:t>GENERAL CATEGORY DESCRIPTION</w:t>
            </w:r>
          </w:p>
        </w:tc>
        <w:tc>
          <w:tcPr>
            <w:tcW w:w="863" w:type="pct"/>
            <w:tcBorders>
              <w:top w:val="single" w:sz="4" w:space="0" w:color="auto"/>
              <w:left w:val="single" w:sz="4" w:space="0" w:color="auto"/>
              <w:bottom w:val="single" w:sz="4" w:space="0" w:color="auto"/>
              <w:right w:val="single" w:sz="4" w:space="0" w:color="auto"/>
            </w:tcBorders>
            <w:shd w:val="clear" w:color="auto" w:fill="auto"/>
            <w:vAlign w:val="center"/>
          </w:tcPr>
          <w:p w:rsidR="00B93215" w:rsidRPr="00893034" w:rsidRDefault="00B93215" w:rsidP="00265BFD">
            <w:pPr>
              <w:spacing w:before="0" w:after="0" w:line="240" w:lineRule="auto"/>
              <w:jc w:val="center"/>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Where relevant, the individual should be able to …</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rsidR="00B93215" w:rsidRPr="00893034" w:rsidRDefault="00B93215" w:rsidP="00265BFD">
            <w:pPr>
              <w:spacing w:before="0" w:after="0" w:line="240" w:lineRule="auto"/>
              <w:jc w:val="center"/>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Where relevant, the individual should be able to …</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rsidR="00B93215" w:rsidRPr="00893034" w:rsidRDefault="00B93215" w:rsidP="00265BFD">
            <w:pPr>
              <w:spacing w:before="0" w:after="0" w:line="240" w:lineRule="auto"/>
              <w:jc w:val="center"/>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Where relevant, the individual should be able to …</w:t>
            </w:r>
          </w:p>
        </w:tc>
        <w:tc>
          <w:tcPr>
            <w:tcW w:w="859" w:type="pct"/>
            <w:tcBorders>
              <w:top w:val="single" w:sz="4" w:space="0" w:color="auto"/>
              <w:left w:val="single" w:sz="4" w:space="0" w:color="auto"/>
              <w:bottom w:val="single" w:sz="4" w:space="0" w:color="auto"/>
              <w:right w:val="single" w:sz="4" w:space="0" w:color="auto"/>
            </w:tcBorders>
            <w:shd w:val="clear" w:color="auto" w:fill="auto"/>
            <w:vAlign w:val="center"/>
          </w:tcPr>
          <w:p w:rsidR="00B93215" w:rsidRPr="00893034" w:rsidRDefault="00B93215" w:rsidP="00265BFD">
            <w:pPr>
              <w:spacing w:before="0" w:after="0" w:line="240" w:lineRule="auto"/>
              <w:jc w:val="center"/>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Where relevant, the individual should be able to …</w:t>
            </w:r>
          </w:p>
        </w:tc>
      </w:tr>
      <w:tr w:rsidR="00B93215" w:rsidRPr="00893034" w:rsidTr="00B93215">
        <w:trPr>
          <w:trHeight w:val="1020"/>
        </w:trPr>
        <w:tc>
          <w:tcPr>
            <w:tcW w:w="837" w:type="pct"/>
            <w:tcBorders>
              <w:top w:val="single" w:sz="4" w:space="0" w:color="auto"/>
              <w:left w:val="single" w:sz="4" w:space="0" w:color="auto"/>
              <w:bottom w:val="single" w:sz="4" w:space="0" w:color="auto"/>
              <w:right w:val="single" w:sz="4" w:space="0" w:color="auto"/>
            </w:tcBorders>
            <w:shd w:val="clear" w:color="000000" w:fill="FFFFFF"/>
            <w:hideMark/>
          </w:tcPr>
          <w:p w:rsidR="00B93215" w:rsidRPr="00893034" w:rsidRDefault="00B93215" w:rsidP="00265BFD">
            <w:pPr>
              <w:spacing w:before="0" w:after="0" w:line="240" w:lineRule="auto"/>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 xml:space="preserve">BIO: Biodiversity Conservation </w:t>
            </w:r>
          </w:p>
        </w:tc>
        <w:tc>
          <w:tcPr>
            <w:tcW w:w="713" w:type="pct"/>
            <w:tcBorders>
              <w:top w:val="single" w:sz="4" w:space="0" w:color="auto"/>
              <w:left w:val="single" w:sz="4" w:space="0" w:color="auto"/>
              <w:bottom w:val="single" w:sz="4" w:space="0" w:color="auto"/>
              <w:right w:val="single" w:sz="4" w:space="0" w:color="auto"/>
            </w:tcBorders>
            <w:shd w:val="clear" w:color="auto" w:fill="auto"/>
          </w:tcPr>
          <w:p w:rsidR="00B93215" w:rsidRPr="00B93215" w:rsidRDefault="00B93215" w:rsidP="00265BFD">
            <w:pPr>
              <w:spacing w:before="0" w:after="0" w:line="240" w:lineRule="auto"/>
              <w:rPr>
                <w:sz w:val="18"/>
                <w:szCs w:val="18"/>
              </w:rPr>
            </w:pPr>
            <w:r w:rsidRPr="00B93215">
              <w:rPr>
                <w:sz w:val="18"/>
                <w:szCs w:val="18"/>
              </w:rPr>
              <w:t>Ensuring the maintenance of the ecological values of the PA through management and monitoring of species, their habitats, ecosystems and natural resource use</w:t>
            </w:r>
          </w:p>
        </w:tc>
        <w:tc>
          <w:tcPr>
            <w:tcW w:w="863"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Ensure that the PA system contributes significantly to national and international goals and priorities for biodiversity conservation.</w:t>
            </w:r>
          </w:p>
        </w:tc>
        <w:tc>
          <w:tcPr>
            <w:tcW w:w="864"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Direct development and implementation of programmes that address conservation targets and priorities.</w:t>
            </w:r>
          </w:p>
        </w:tc>
        <w:tc>
          <w:tcPr>
            <w:tcW w:w="864"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Plan, manage and monitor programmes and measures for recording and monitoring biodiversity and achieving conservation targets</w:t>
            </w:r>
          </w:p>
        </w:tc>
        <w:tc>
          <w:tcPr>
            <w:tcW w:w="859"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Conduct basic planned field activities for the implementation of biodiversity recording, monitoring and conservation programmes.</w:t>
            </w:r>
          </w:p>
        </w:tc>
      </w:tr>
      <w:tr w:rsidR="00B93215" w:rsidRPr="00893034" w:rsidTr="00B93215">
        <w:trPr>
          <w:trHeight w:val="765"/>
        </w:trPr>
        <w:tc>
          <w:tcPr>
            <w:tcW w:w="837" w:type="pct"/>
            <w:tcBorders>
              <w:top w:val="single" w:sz="4" w:space="0" w:color="auto"/>
              <w:left w:val="single" w:sz="4" w:space="0" w:color="auto"/>
              <w:bottom w:val="single" w:sz="4" w:space="0" w:color="auto"/>
              <w:right w:val="single" w:sz="4" w:space="0" w:color="auto"/>
            </w:tcBorders>
            <w:shd w:val="clear" w:color="000000" w:fill="FFFFFF"/>
            <w:hideMark/>
          </w:tcPr>
          <w:p w:rsidR="00B93215" w:rsidRPr="00893034" w:rsidRDefault="00B93215" w:rsidP="00265BFD">
            <w:pPr>
              <w:spacing w:before="0" w:after="0" w:line="240" w:lineRule="auto"/>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LAR: Upholding laws and regulations</w:t>
            </w:r>
          </w:p>
        </w:tc>
        <w:tc>
          <w:tcPr>
            <w:tcW w:w="713" w:type="pct"/>
            <w:tcBorders>
              <w:top w:val="single" w:sz="4" w:space="0" w:color="auto"/>
              <w:left w:val="single" w:sz="4" w:space="0" w:color="auto"/>
              <w:bottom w:val="single" w:sz="4" w:space="0" w:color="auto"/>
              <w:right w:val="single" w:sz="4" w:space="0" w:color="auto"/>
            </w:tcBorders>
            <w:shd w:val="clear" w:color="000000" w:fill="FFFFFF"/>
          </w:tcPr>
          <w:p w:rsidR="00B93215" w:rsidRPr="00B93215" w:rsidRDefault="00B93215" w:rsidP="00265BFD">
            <w:pPr>
              <w:spacing w:before="0" w:after="0" w:line="240" w:lineRule="auto"/>
              <w:rPr>
                <w:sz w:val="18"/>
                <w:szCs w:val="18"/>
              </w:rPr>
            </w:pPr>
            <w:r w:rsidRPr="00B93215">
              <w:rPr>
                <w:sz w:val="18"/>
                <w:szCs w:val="18"/>
              </w:rPr>
              <w:t>Ensuring that laws, regulations, and rights affecting the PA are upheld (though enforcement, prevention and encouraging compliance)</w:t>
            </w:r>
          </w:p>
        </w:tc>
        <w:tc>
          <w:tcPr>
            <w:tcW w:w="863"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Promote establishment of a sound legal and policy framework for reducing threats to PAs and their values.</w:t>
            </w:r>
          </w:p>
        </w:tc>
        <w:tc>
          <w:tcPr>
            <w:tcW w:w="864"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Plan, manage and monitor activities for crime prevention, law enforcement and compliance according to legally defined norms and procedures.</w:t>
            </w:r>
          </w:p>
        </w:tc>
        <w:tc>
          <w:tcPr>
            <w:tcW w:w="864"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Plan, manage and monitor activities for crime prevention, law enforcement and compliance according to legally defined norms and procedures.</w:t>
            </w:r>
          </w:p>
        </w:tc>
        <w:tc>
          <w:tcPr>
            <w:tcW w:w="859"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Conduct supervised prevention, enforcement and compliance activities according to legally defined norms and procedures.</w:t>
            </w:r>
          </w:p>
        </w:tc>
      </w:tr>
      <w:tr w:rsidR="00B93215" w:rsidRPr="00893034" w:rsidTr="00B93215">
        <w:trPr>
          <w:trHeight w:val="1020"/>
        </w:trPr>
        <w:tc>
          <w:tcPr>
            <w:tcW w:w="837" w:type="pct"/>
            <w:tcBorders>
              <w:top w:val="single" w:sz="4" w:space="0" w:color="auto"/>
              <w:left w:val="single" w:sz="4" w:space="0" w:color="auto"/>
              <w:bottom w:val="single" w:sz="4" w:space="0" w:color="auto"/>
              <w:right w:val="single" w:sz="4" w:space="0" w:color="auto"/>
            </w:tcBorders>
            <w:shd w:val="clear" w:color="000000" w:fill="FFFFFF"/>
            <w:hideMark/>
          </w:tcPr>
          <w:p w:rsidR="00B93215" w:rsidRPr="00893034" w:rsidRDefault="00B93215" w:rsidP="00265BFD">
            <w:pPr>
              <w:spacing w:before="0" w:after="0" w:line="240" w:lineRule="auto"/>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COM: Local communities and cultures</w:t>
            </w:r>
            <w:r w:rsidRPr="00893034">
              <w:rPr>
                <w:rFonts w:ascii="Calibri" w:eastAsia="Times New Roman" w:hAnsi="Calibri" w:cs="Times New Roman"/>
                <w:color w:val="000000"/>
                <w:sz w:val="18"/>
                <w:szCs w:val="18"/>
                <w:lang w:eastAsia="en-GB"/>
              </w:rPr>
              <w:t xml:space="preserve">  </w:t>
            </w:r>
          </w:p>
        </w:tc>
        <w:tc>
          <w:tcPr>
            <w:tcW w:w="713" w:type="pct"/>
            <w:tcBorders>
              <w:top w:val="single" w:sz="4" w:space="0" w:color="auto"/>
              <w:left w:val="single" w:sz="4" w:space="0" w:color="auto"/>
              <w:bottom w:val="single" w:sz="4" w:space="0" w:color="auto"/>
              <w:right w:val="single" w:sz="4" w:space="0" w:color="auto"/>
            </w:tcBorders>
            <w:shd w:val="clear" w:color="000000" w:fill="FFFFFF"/>
          </w:tcPr>
          <w:p w:rsidR="00B93215" w:rsidRPr="00B93215" w:rsidRDefault="00B93215" w:rsidP="00265BFD">
            <w:pPr>
              <w:spacing w:before="0" w:after="0" w:line="240" w:lineRule="auto"/>
              <w:rPr>
                <w:sz w:val="18"/>
                <w:szCs w:val="18"/>
              </w:rPr>
            </w:pPr>
            <w:r w:rsidRPr="00B93215">
              <w:rPr>
                <w:sz w:val="18"/>
                <w:szCs w:val="18"/>
              </w:rPr>
              <w:t>Establishing a cooperative and wherever possible mutually beneficial relationship between the governance and management of the PA and the people who live in and around it.</w:t>
            </w:r>
          </w:p>
        </w:tc>
        <w:tc>
          <w:tcPr>
            <w:tcW w:w="863"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Enable system wide community participation in PA governance and management. Promote programmes that address the needs of people and the functions of PAs.</w:t>
            </w:r>
          </w:p>
        </w:tc>
        <w:tc>
          <w:tcPr>
            <w:tcW w:w="864"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Collaborate with local stakeholders to direct development and implementation of programmes that address the needs of people and the functions of the PA.</w:t>
            </w:r>
          </w:p>
        </w:tc>
        <w:tc>
          <w:tcPr>
            <w:tcW w:w="864"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Collaborate with local stakeholders to plan, manage and monitor programmes that address human needs of people and the functions of the PA.</w:t>
            </w:r>
          </w:p>
        </w:tc>
        <w:tc>
          <w:tcPr>
            <w:tcW w:w="859"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Collaborate with local stakeholders in implementation of community programmes.</w:t>
            </w:r>
          </w:p>
        </w:tc>
      </w:tr>
      <w:tr w:rsidR="00B93215" w:rsidRPr="00893034" w:rsidTr="00B93215">
        <w:trPr>
          <w:trHeight w:val="765"/>
        </w:trPr>
        <w:tc>
          <w:tcPr>
            <w:tcW w:w="837" w:type="pct"/>
            <w:tcBorders>
              <w:top w:val="single" w:sz="4" w:space="0" w:color="auto"/>
              <w:left w:val="single" w:sz="4" w:space="0" w:color="auto"/>
              <w:bottom w:val="single" w:sz="4" w:space="0" w:color="auto"/>
              <w:right w:val="single" w:sz="4" w:space="0" w:color="auto"/>
            </w:tcBorders>
            <w:shd w:val="clear" w:color="000000" w:fill="FFFFFF"/>
            <w:hideMark/>
          </w:tcPr>
          <w:p w:rsidR="00B93215" w:rsidRPr="00893034" w:rsidRDefault="00B93215" w:rsidP="00265BFD">
            <w:pPr>
              <w:spacing w:before="0" w:after="0" w:line="240" w:lineRule="auto"/>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 xml:space="preserve">TRP: Tourism, Recreation and Public Use </w:t>
            </w:r>
          </w:p>
        </w:tc>
        <w:tc>
          <w:tcPr>
            <w:tcW w:w="713" w:type="pct"/>
            <w:tcBorders>
              <w:top w:val="single" w:sz="4" w:space="0" w:color="auto"/>
              <w:left w:val="single" w:sz="4" w:space="0" w:color="auto"/>
              <w:bottom w:val="single" w:sz="4" w:space="0" w:color="auto"/>
              <w:right w:val="single" w:sz="4" w:space="0" w:color="auto"/>
            </w:tcBorders>
            <w:shd w:val="clear" w:color="000000" w:fill="FFFFFF"/>
          </w:tcPr>
          <w:p w:rsidR="00B93215" w:rsidRPr="00B93215" w:rsidRDefault="00B93215" w:rsidP="00265BFD">
            <w:pPr>
              <w:spacing w:before="0" w:after="0" w:line="240" w:lineRule="auto"/>
              <w:rPr>
                <w:sz w:val="18"/>
                <w:szCs w:val="18"/>
              </w:rPr>
            </w:pPr>
            <w:r w:rsidRPr="00B93215">
              <w:rPr>
                <w:sz w:val="18"/>
                <w:szCs w:val="18"/>
              </w:rPr>
              <w:t>Providing opportunities for visitors to enjoy and learn from PAs in sustainable ways. Managing visitation to the PAs and its impacts</w:t>
            </w:r>
          </w:p>
        </w:tc>
        <w:tc>
          <w:tcPr>
            <w:tcW w:w="863"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Promote system-wide provision of environmentally and economically sustainable tourism and recreation opportunities.</w:t>
            </w:r>
          </w:p>
        </w:tc>
        <w:tc>
          <w:tcPr>
            <w:tcW w:w="864"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Direct development and implementation of strategic programmes for sustainable tourism and recreation appropriate to the functions and attributes of the PA.</w:t>
            </w:r>
          </w:p>
        </w:tc>
        <w:tc>
          <w:tcPr>
            <w:tcW w:w="864"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Plan manage and monitor programmes, activities and services for visitors to the PA.</w:t>
            </w:r>
          </w:p>
        </w:tc>
        <w:tc>
          <w:tcPr>
            <w:tcW w:w="859"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 xml:space="preserve">Guide </w:t>
            </w:r>
            <w:proofErr w:type="gramStart"/>
            <w:r w:rsidRPr="00B93215">
              <w:rPr>
                <w:rFonts w:ascii="Calibri" w:eastAsia="Times New Roman" w:hAnsi="Calibri" w:cs="Times New Roman"/>
                <w:bCs/>
                <w:color w:val="000000"/>
                <w:sz w:val="18"/>
                <w:szCs w:val="18"/>
                <w:lang w:eastAsia="en-GB"/>
              </w:rPr>
              <w:t>and  supervise</w:t>
            </w:r>
            <w:proofErr w:type="gramEnd"/>
            <w:r w:rsidRPr="00B93215">
              <w:rPr>
                <w:rFonts w:ascii="Calibri" w:eastAsia="Times New Roman" w:hAnsi="Calibri" w:cs="Times New Roman"/>
                <w:bCs/>
                <w:color w:val="000000"/>
                <w:sz w:val="18"/>
                <w:szCs w:val="18"/>
                <w:lang w:eastAsia="en-GB"/>
              </w:rPr>
              <w:t xml:space="preserve"> protected area visitors and recreational activities.</w:t>
            </w:r>
          </w:p>
        </w:tc>
      </w:tr>
      <w:tr w:rsidR="00B93215" w:rsidRPr="00893034" w:rsidTr="00B93215">
        <w:trPr>
          <w:trHeight w:val="1275"/>
        </w:trPr>
        <w:tc>
          <w:tcPr>
            <w:tcW w:w="837" w:type="pct"/>
            <w:tcBorders>
              <w:top w:val="single" w:sz="4" w:space="0" w:color="auto"/>
              <w:left w:val="single" w:sz="4" w:space="0" w:color="auto"/>
              <w:bottom w:val="single" w:sz="4" w:space="0" w:color="auto"/>
              <w:right w:val="single" w:sz="4" w:space="0" w:color="auto"/>
            </w:tcBorders>
            <w:shd w:val="clear" w:color="000000" w:fill="FFFFFF"/>
            <w:hideMark/>
          </w:tcPr>
          <w:p w:rsidR="00B93215" w:rsidRPr="00893034" w:rsidRDefault="00B93215" w:rsidP="00265BFD">
            <w:pPr>
              <w:spacing w:before="0" w:after="0" w:line="240" w:lineRule="auto"/>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lastRenderedPageBreak/>
              <w:t>AWA:  Awareness and Education</w:t>
            </w:r>
          </w:p>
        </w:tc>
        <w:tc>
          <w:tcPr>
            <w:tcW w:w="713" w:type="pct"/>
            <w:tcBorders>
              <w:top w:val="single" w:sz="4" w:space="0" w:color="auto"/>
              <w:left w:val="single" w:sz="4" w:space="0" w:color="auto"/>
              <w:bottom w:val="single" w:sz="4" w:space="0" w:color="auto"/>
              <w:right w:val="single" w:sz="4" w:space="0" w:color="auto"/>
            </w:tcBorders>
            <w:shd w:val="clear" w:color="000000" w:fill="FFFFFF"/>
          </w:tcPr>
          <w:p w:rsidR="00B93215" w:rsidRPr="00B93215" w:rsidRDefault="00B93215" w:rsidP="00265BFD">
            <w:pPr>
              <w:spacing w:before="0" w:after="0" w:line="240" w:lineRule="auto"/>
              <w:rPr>
                <w:sz w:val="18"/>
                <w:szCs w:val="18"/>
              </w:rPr>
            </w:pPr>
            <w:r w:rsidRPr="00B93215">
              <w:rPr>
                <w:sz w:val="18"/>
                <w:szCs w:val="18"/>
              </w:rPr>
              <w:t>Ensuring that local stakeholders, visitors, decision makers and the wider public are aware according to their needs of the existence of the PA, its functions, its values and the way it is governed and managed</w:t>
            </w:r>
          </w:p>
        </w:tc>
        <w:tc>
          <w:tcPr>
            <w:tcW w:w="863"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Promote national and international awareness of the PA system, its purpose and values.</w:t>
            </w:r>
          </w:p>
        </w:tc>
        <w:tc>
          <w:tcPr>
            <w:tcW w:w="864"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Direct development and implementation of an awareness strategy for the PA</w:t>
            </w:r>
          </w:p>
        </w:tc>
        <w:tc>
          <w:tcPr>
            <w:tcW w:w="864"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Plan, manage and monitor delivery of targeted awareness programmes using appropriate communication methods and media.</w:t>
            </w:r>
          </w:p>
        </w:tc>
        <w:tc>
          <w:tcPr>
            <w:tcW w:w="859"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Conduct face to face awareness activities</w:t>
            </w:r>
          </w:p>
        </w:tc>
      </w:tr>
      <w:tr w:rsidR="00B93215" w:rsidRPr="00893034" w:rsidTr="00B93215">
        <w:trPr>
          <w:trHeight w:val="510"/>
        </w:trPr>
        <w:tc>
          <w:tcPr>
            <w:tcW w:w="837" w:type="pct"/>
            <w:tcBorders>
              <w:top w:val="single" w:sz="4" w:space="0" w:color="auto"/>
              <w:left w:val="single" w:sz="4" w:space="0" w:color="auto"/>
              <w:bottom w:val="single" w:sz="4" w:space="0" w:color="auto"/>
              <w:right w:val="single" w:sz="4" w:space="0" w:color="auto"/>
            </w:tcBorders>
            <w:shd w:val="clear" w:color="000000" w:fill="FFFFFF"/>
            <w:hideMark/>
          </w:tcPr>
          <w:p w:rsidR="00B93215" w:rsidRPr="00893034" w:rsidRDefault="00B93215" w:rsidP="00265BFD">
            <w:pPr>
              <w:spacing w:before="0" w:after="0" w:line="240" w:lineRule="auto"/>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 xml:space="preserve">FLD:  Field Craft and Site Maintenance </w:t>
            </w:r>
          </w:p>
        </w:tc>
        <w:tc>
          <w:tcPr>
            <w:tcW w:w="713" w:type="pct"/>
            <w:tcBorders>
              <w:top w:val="single" w:sz="4" w:space="0" w:color="auto"/>
              <w:left w:val="single" w:sz="4" w:space="0" w:color="auto"/>
              <w:bottom w:val="single" w:sz="4" w:space="0" w:color="auto"/>
              <w:right w:val="single" w:sz="4" w:space="0" w:color="auto"/>
            </w:tcBorders>
            <w:shd w:val="clear" w:color="000000" w:fill="FFFFFF"/>
          </w:tcPr>
          <w:p w:rsidR="00B93215" w:rsidRPr="00B93215" w:rsidRDefault="00B93215" w:rsidP="00265BFD">
            <w:pPr>
              <w:spacing w:before="0" w:after="0" w:line="240" w:lineRule="auto"/>
              <w:rPr>
                <w:sz w:val="18"/>
                <w:szCs w:val="18"/>
              </w:rPr>
            </w:pPr>
            <w:r w:rsidRPr="00B93215">
              <w:rPr>
                <w:sz w:val="18"/>
                <w:szCs w:val="18"/>
              </w:rPr>
              <w:t>Conducting field work and practical tasks correctly and safely</w:t>
            </w:r>
          </w:p>
        </w:tc>
        <w:tc>
          <w:tcPr>
            <w:tcW w:w="863" w:type="pct"/>
            <w:tcBorders>
              <w:top w:val="single" w:sz="4" w:space="0" w:color="auto"/>
              <w:left w:val="single" w:sz="4" w:space="0" w:color="auto"/>
              <w:bottom w:val="single" w:sz="4" w:space="0" w:color="auto"/>
              <w:right w:val="single" w:sz="4" w:space="0" w:color="auto"/>
              <w:tl2br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color w:val="000000"/>
                <w:sz w:val="18"/>
                <w:szCs w:val="18"/>
                <w:lang w:eastAsia="en-GB"/>
              </w:rPr>
            </w:pPr>
            <w:r w:rsidRPr="00B93215">
              <w:rPr>
                <w:rFonts w:ascii="Calibri" w:eastAsia="Times New Roman" w:hAnsi="Calibri" w:cs="Times New Roman"/>
                <w:color w:val="000000"/>
                <w:sz w:val="18"/>
                <w:szCs w:val="18"/>
                <w:lang w:eastAsia="en-GB"/>
              </w:rPr>
              <w:t> </w:t>
            </w:r>
          </w:p>
        </w:tc>
        <w:tc>
          <w:tcPr>
            <w:tcW w:w="864" w:type="pct"/>
            <w:tcBorders>
              <w:top w:val="single" w:sz="4" w:space="0" w:color="auto"/>
              <w:left w:val="single" w:sz="4" w:space="0" w:color="auto"/>
              <w:bottom w:val="single" w:sz="4" w:space="0" w:color="auto"/>
              <w:right w:val="single" w:sz="4" w:space="0" w:color="auto"/>
              <w:tl2br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color w:val="000000"/>
                <w:sz w:val="18"/>
                <w:szCs w:val="18"/>
                <w:lang w:eastAsia="en-GB"/>
              </w:rPr>
            </w:pPr>
            <w:r w:rsidRPr="00B93215">
              <w:rPr>
                <w:rFonts w:ascii="Calibri" w:eastAsia="Times New Roman" w:hAnsi="Calibri" w:cs="Times New Roman"/>
                <w:color w:val="000000"/>
                <w:sz w:val="18"/>
                <w:szCs w:val="18"/>
                <w:lang w:eastAsia="en-GB"/>
              </w:rPr>
              <w:t> </w:t>
            </w:r>
          </w:p>
        </w:tc>
        <w:tc>
          <w:tcPr>
            <w:tcW w:w="864"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 xml:space="preserve">Plan, manage and supervise </w:t>
            </w:r>
            <w:proofErr w:type="gramStart"/>
            <w:r w:rsidRPr="00B93215">
              <w:rPr>
                <w:rFonts w:ascii="Calibri" w:eastAsia="Times New Roman" w:hAnsi="Calibri" w:cs="Times New Roman"/>
                <w:bCs/>
                <w:color w:val="000000"/>
                <w:sz w:val="18"/>
                <w:szCs w:val="18"/>
                <w:lang w:eastAsia="en-GB"/>
              </w:rPr>
              <w:t>field based</w:t>
            </w:r>
            <w:proofErr w:type="gramEnd"/>
            <w:r w:rsidRPr="00B93215">
              <w:rPr>
                <w:rFonts w:ascii="Calibri" w:eastAsia="Times New Roman" w:hAnsi="Calibri" w:cs="Times New Roman"/>
                <w:bCs/>
                <w:color w:val="000000"/>
                <w:sz w:val="18"/>
                <w:szCs w:val="18"/>
                <w:lang w:eastAsia="en-GB"/>
              </w:rPr>
              <w:t xml:space="preserve"> activities effectively, safely and securely.</w:t>
            </w:r>
          </w:p>
        </w:tc>
        <w:tc>
          <w:tcPr>
            <w:tcW w:w="859"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Participate in field-based activities effectively, safely and securely.</w:t>
            </w:r>
          </w:p>
        </w:tc>
      </w:tr>
      <w:tr w:rsidR="00B93215" w:rsidRPr="00893034" w:rsidTr="00B93215">
        <w:trPr>
          <w:trHeight w:val="510"/>
        </w:trPr>
        <w:tc>
          <w:tcPr>
            <w:tcW w:w="837" w:type="pct"/>
            <w:tcBorders>
              <w:top w:val="single" w:sz="4" w:space="0" w:color="auto"/>
              <w:left w:val="single" w:sz="4" w:space="0" w:color="auto"/>
              <w:bottom w:val="single" w:sz="4" w:space="0" w:color="auto"/>
              <w:right w:val="single" w:sz="4" w:space="0" w:color="auto"/>
            </w:tcBorders>
            <w:shd w:val="clear" w:color="000000" w:fill="FFFFFF"/>
            <w:hideMark/>
          </w:tcPr>
          <w:p w:rsidR="00B93215" w:rsidRPr="00893034" w:rsidRDefault="00B93215" w:rsidP="00265BFD">
            <w:pPr>
              <w:spacing w:before="0" w:after="0" w:line="240" w:lineRule="auto"/>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TEC: Technology and Information</w:t>
            </w:r>
          </w:p>
        </w:tc>
        <w:tc>
          <w:tcPr>
            <w:tcW w:w="713" w:type="pct"/>
            <w:tcBorders>
              <w:top w:val="single" w:sz="4" w:space="0" w:color="auto"/>
              <w:left w:val="single" w:sz="4" w:space="0" w:color="auto"/>
              <w:bottom w:val="single" w:sz="4" w:space="0" w:color="auto"/>
              <w:right w:val="single" w:sz="4" w:space="0" w:color="auto"/>
            </w:tcBorders>
            <w:shd w:val="clear" w:color="000000" w:fill="FFFFFF"/>
          </w:tcPr>
          <w:p w:rsidR="00B93215" w:rsidRPr="00B93215" w:rsidRDefault="00B93215" w:rsidP="00265BFD">
            <w:pPr>
              <w:spacing w:before="0" w:after="0" w:line="240" w:lineRule="auto"/>
              <w:rPr>
                <w:sz w:val="18"/>
                <w:szCs w:val="18"/>
              </w:rPr>
            </w:pPr>
            <w:r w:rsidRPr="00B93215">
              <w:rPr>
                <w:sz w:val="18"/>
                <w:szCs w:val="18"/>
              </w:rPr>
              <w:t>Making use of technology to support protected area activities and initiatives</w:t>
            </w:r>
          </w:p>
        </w:tc>
        <w:tc>
          <w:tcPr>
            <w:tcW w:w="863" w:type="pct"/>
            <w:tcBorders>
              <w:top w:val="single" w:sz="4" w:space="0" w:color="auto"/>
              <w:left w:val="single" w:sz="4" w:space="0" w:color="auto"/>
              <w:bottom w:val="single" w:sz="4" w:space="0" w:color="auto"/>
              <w:right w:val="single" w:sz="4" w:space="0" w:color="auto"/>
              <w:tl2br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 </w:t>
            </w:r>
          </w:p>
        </w:tc>
        <w:tc>
          <w:tcPr>
            <w:tcW w:w="864" w:type="pct"/>
            <w:tcBorders>
              <w:top w:val="single" w:sz="4" w:space="0" w:color="auto"/>
              <w:left w:val="single" w:sz="4" w:space="0" w:color="auto"/>
              <w:bottom w:val="single" w:sz="4" w:space="0" w:color="auto"/>
              <w:right w:val="single" w:sz="4" w:space="0" w:color="auto"/>
              <w:tl2br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 </w:t>
            </w:r>
          </w:p>
        </w:tc>
        <w:tc>
          <w:tcPr>
            <w:tcW w:w="864"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Adapt and make use of available and appropriate technology to support work programmes.</w:t>
            </w:r>
          </w:p>
        </w:tc>
        <w:tc>
          <w:tcPr>
            <w:tcW w:w="859"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 xml:space="preserve">Operate specific </w:t>
            </w:r>
            <w:proofErr w:type="gramStart"/>
            <w:r w:rsidRPr="00B93215">
              <w:rPr>
                <w:rFonts w:ascii="Calibri" w:eastAsia="Times New Roman" w:hAnsi="Calibri" w:cs="Times New Roman"/>
                <w:bCs/>
                <w:color w:val="000000"/>
                <w:sz w:val="18"/>
                <w:szCs w:val="18"/>
                <w:lang w:eastAsia="en-GB"/>
              </w:rPr>
              <w:t>applications ,</w:t>
            </w:r>
            <w:proofErr w:type="gramEnd"/>
            <w:r w:rsidRPr="00B93215">
              <w:rPr>
                <w:rFonts w:ascii="Calibri" w:eastAsia="Times New Roman" w:hAnsi="Calibri" w:cs="Times New Roman"/>
                <w:bCs/>
                <w:color w:val="000000"/>
                <w:sz w:val="18"/>
                <w:szCs w:val="18"/>
                <w:lang w:eastAsia="en-GB"/>
              </w:rPr>
              <w:t xml:space="preserve"> equipment and instruments .</w:t>
            </w:r>
          </w:p>
        </w:tc>
      </w:tr>
      <w:tr w:rsidR="00B93215" w:rsidRPr="00893034" w:rsidTr="00B93215">
        <w:trPr>
          <w:trHeight w:val="600"/>
        </w:trPr>
        <w:tc>
          <w:tcPr>
            <w:tcW w:w="837" w:type="pct"/>
            <w:tcBorders>
              <w:top w:val="single" w:sz="4" w:space="0" w:color="auto"/>
              <w:left w:val="single" w:sz="4" w:space="0" w:color="auto"/>
              <w:bottom w:val="single" w:sz="4" w:space="0" w:color="auto"/>
              <w:right w:val="single" w:sz="4" w:space="0" w:color="auto"/>
            </w:tcBorders>
            <w:shd w:val="clear" w:color="000000" w:fill="FDE9D9"/>
            <w:noWrap/>
            <w:vAlign w:val="center"/>
            <w:hideMark/>
          </w:tcPr>
          <w:p w:rsidR="00B93215" w:rsidRPr="00893034" w:rsidRDefault="00B93215" w:rsidP="00B93215">
            <w:pPr>
              <w:spacing w:before="0" w:after="0" w:line="240" w:lineRule="auto"/>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ENABLING PERSONAL COMPETENCES</w:t>
            </w:r>
          </w:p>
        </w:tc>
        <w:tc>
          <w:tcPr>
            <w:tcW w:w="4163" w:type="pct"/>
            <w:gridSpan w:val="5"/>
            <w:tcBorders>
              <w:top w:val="single" w:sz="4" w:space="0" w:color="auto"/>
              <w:left w:val="single" w:sz="4" w:space="0" w:color="auto"/>
              <w:bottom w:val="single" w:sz="4" w:space="0" w:color="auto"/>
              <w:right w:val="single" w:sz="4" w:space="0" w:color="auto"/>
            </w:tcBorders>
            <w:shd w:val="clear" w:color="000000" w:fill="FDE9D9"/>
            <w:vAlign w:val="center"/>
          </w:tcPr>
          <w:p w:rsidR="00B93215" w:rsidRPr="00B93215" w:rsidRDefault="00B93215" w:rsidP="00B93215">
            <w:pPr>
              <w:spacing w:before="0" w:after="0" w:line="240" w:lineRule="auto"/>
              <w:jc w:val="center"/>
              <w:rPr>
                <w:b/>
                <w:sz w:val="18"/>
                <w:szCs w:val="18"/>
              </w:rPr>
            </w:pPr>
            <w:r w:rsidRPr="00B93215">
              <w:rPr>
                <w:b/>
                <w:sz w:val="18"/>
                <w:szCs w:val="18"/>
              </w:rPr>
              <w:t>Individual attributes for use in all areas of work</w:t>
            </w:r>
          </w:p>
        </w:tc>
      </w:tr>
      <w:tr w:rsidR="00B93215" w:rsidRPr="00893034" w:rsidTr="00265BFD">
        <w:trPr>
          <w:trHeight w:val="915"/>
        </w:trPr>
        <w:tc>
          <w:tcPr>
            <w:tcW w:w="837" w:type="pct"/>
            <w:tcBorders>
              <w:top w:val="single" w:sz="4" w:space="0" w:color="auto"/>
              <w:left w:val="single" w:sz="4" w:space="0" w:color="auto"/>
              <w:bottom w:val="single" w:sz="4" w:space="0" w:color="auto"/>
              <w:right w:val="single" w:sz="4" w:space="0" w:color="auto"/>
            </w:tcBorders>
            <w:shd w:val="clear" w:color="000000" w:fill="FFFFFF"/>
            <w:vAlign w:val="center"/>
          </w:tcPr>
          <w:p w:rsidR="00B93215" w:rsidRPr="00893034" w:rsidRDefault="00B93215" w:rsidP="00265BFD">
            <w:pPr>
              <w:spacing w:before="0" w:after="0" w:line="240" w:lineRule="auto"/>
              <w:rPr>
                <w:rFonts w:ascii="Calibri" w:eastAsia="Times New Roman" w:hAnsi="Calibri" w:cs="Times New Roman"/>
                <w:b/>
                <w:bCs/>
                <w:color w:val="000000"/>
                <w:sz w:val="18"/>
                <w:szCs w:val="18"/>
                <w:lang w:eastAsia="en-GB"/>
              </w:rPr>
            </w:pPr>
            <w:r>
              <w:rPr>
                <w:rFonts w:ascii="Calibri" w:eastAsia="Times New Roman" w:hAnsi="Calibri" w:cs="Times New Roman"/>
                <w:b/>
                <w:bCs/>
                <w:color w:val="000000"/>
                <w:sz w:val="18"/>
                <w:szCs w:val="18"/>
                <w:lang w:eastAsia="en-GB"/>
              </w:rPr>
              <w:t>CATEGORY</w:t>
            </w:r>
          </w:p>
        </w:tc>
        <w:tc>
          <w:tcPr>
            <w:tcW w:w="713" w:type="pct"/>
            <w:tcBorders>
              <w:top w:val="single" w:sz="4" w:space="0" w:color="auto"/>
              <w:left w:val="single" w:sz="4" w:space="0" w:color="auto"/>
              <w:bottom w:val="single" w:sz="4" w:space="0" w:color="auto"/>
              <w:right w:val="single" w:sz="4" w:space="0" w:color="auto"/>
            </w:tcBorders>
            <w:shd w:val="clear" w:color="auto" w:fill="auto"/>
            <w:vAlign w:val="center"/>
          </w:tcPr>
          <w:p w:rsidR="00B93215" w:rsidRPr="00893034" w:rsidRDefault="00B93215" w:rsidP="00265BFD">
            <w:pPr>
              <w:spacing w:before="0" w:after="0" w:line="240" w:lineRule="auto"/>
              <w:rPr>
                <w:rFonts w:ascii="Calibri" w:eastAsia="Times New Roman" w:hAnsi="Calibri" w:cs="Times New Roman"/>
                <w:b/>
                <w:bCs/>
                <w:color w:val="000000"/>
                <w:sz w:val="18"/>
                <w:szCs w:val="18"/>
                <w:lang w:eastAsia="en-GB"/>
              </w:rPr>
            </w:pPr>
            <w:r>
              <w:rPr>
                <w:rFonts w:ascii="Calibri" w:eastAsia="Times New Roman" w:hAnsi="Calibri" w:cs="Times New Roman"/>
                <w:b/>
                <w:bCs/>
                <w:color w:val="000000"/>
                <w:sz w:val="18"/>
                <w:szCs w:val="18"/>
                <w:lang w:eastAsia="en-GB"/>
              </w:rPr>
              <w:t>GENERAL CATEGORY DESCRIPTION</w:t>
            </w:r>
          </w:p>
        </w:tc>
        <w:tc>
          <w:tcPr>
            <w:tcW w:w="863" w:type="pct"/>
            <w:tcBorders>
              <w:top w:val="single" w:sz="4" w:space="0" w:color="auto"/>
              <w:left w:val="single" w:sz="4" w:space="0" w:color="auto"/>
              <w:bottom w:val="single" w:sz="4" w:space="0" w:color="auto"/>
              <w:right w:val="single" w:sz="4" w:space="0" w:color="auto"/>
            </w:tcBorders>
            <w:shd w:val="clear" w:color="auto" w:fill="auto"/>
            <w:vAlign w:val="center"/>
          </w:tcPr>
          <w:p w:rsidR="00B93215" w:rsidRPr="00893034" w:rsidRDefault="00B93215" w:rsidP="00265BFD">
            <w:pPr>
              <w:spacing w:before="0" w:after="0" w:line="240" w:lineRule="auto"/>
              <w:jc w:val="center"/>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Where relevant, the individual should be able to …</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rsidR="00B93215" w:rsidRPr="00893034" w:rsidRDefault="00B93215" w:rsidP="00265BFD">
            <w:pPr>
              <w:spacing w:before="0" w:after="0" w:line="240" w:lineRule="auto"/>
              <w:jc w:val="center"/>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Where relevant, the individual should be able to …</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rsidR="00B93215" w:rsidRPr="00893034" w:rsidRDefault="00B93215" w:rsidP="00265BFD">
            <w:pPr>
              <w:spacing w:before="0" w:after="0" w:line="240" w:lineRule="auto"/>
              <w:jc w:val="center"/>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Where relevant, the individual should be able to …</w:t>
            </w:r>
          </w:p>
        </w:tc>
        <w:tc>
          <w:tcPr>
            <w:tcW w:w="859" w:type="pct"/>
            <w:tcBorders>
              <w:top w:val="single" w:sz="4" w:space="0" w:color="auto"/>
              <w:left w:val="single" w:sz="4" w:space="0" w:color="auto"/>
              <w:bottom w:val="single" w:sz="4" w:space="0" w:color="auto"/>
              <w:right w:val="single" w:sz="4" w:space="0" w:color="auto"/>
            </w:tcBorders>
            <w:shd w:val="clear" w:color="auto" w:fill="auto"/>
            <w:vAlign w:val="center"/>
          </w:tcPr>
          <w:p w:rsidR="00B93215" w:rsidRPr="00893034" w:rsidRDefault="00B93215" w:rsidP="00265BFD">
            <w:pPr>
              <w:spacing w:before="0" w:after="0" w:line="240" w:lineRule="auto"/>
              <w:jc w:val="center"/>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Where relevant, the individual should be able to …</w:t>
            </w:r>
          </w:p>
        </w:tc>
      </w:tr>
      <w:tr w:rsidR="00B93215" w:rsidRPr="00893034" w:rsidTr="00B93215">
        <w:trPr>
          <w:trHeight w:val="915"/>
        </w:trPr>
        <w:tc>
          <w:tcPr>
            <w:tcW w:w="837" w:type="pct"/>
            <w:tcBorders>
              <w:top w:val="single" w:sz="4" w:space="0" w:color="auto"/>
              <w:left w:val="single" w:sz="4" w:space="0" w:color="auto"/>
              <w:bottom w:val="single" w:sz="4" w:space="0" w:color="auto"/>
              <w:right w:val="single" w:sz="4" w:space="0" w:color="auto"/>
            </w:tcBorders>
            <w:shd w:val="clear" w:color="000000" w:fill="FFFFFF"/>
            <w:hideMark/>
          </w:tcPr>
          <w:p w:rsidR="00B93215" w:rsidRPr="00893034" w:rsidRDefault="00B93215" w:rsidP="00265BFD">
            <w:pPr>
              <w:spacing w:before="0" w:after="0" w:line="240" w:lineRule="auto"/>
              <w:rPr>
                <w:rFonts w:ascii="Calibri" w:eastAsia="Times New Roman" w:hAnsi="Calibri" w:cs="Times New Roman"/>
                <w:b/>
                <w:bCs/>
                <w:color w:val="000000"/>
                <w:sz w:val="18"/>
                <w:szCs w:val="18"/>
                <w:lang w:eastAsia="en-GB"/>
              </w:rPr>
            </w:pPr>
            <w:r w:rsidRPr="00893034">
              <w:rPr>
                <w:rFonts w:ascii="Calibri" w:eastAsia="Times New Roman" w:hAnsi="Calibri" w:cs="Times New Roman"/>
                <w:b/>
                <w:bCs/>
                <w:color w:val="000000"/>
                <w:sz w:val="18"/>
                <w:szCs w:val="18"/>
                <w:lang w:eastAsia="en-GB"/>
              </w:rPr>
              <w:t>CAC: Communication and collaboration</w:t>
            </w:r>
          </w:p>
        </w:tc>
        <w:tc>
          <w:tcPr>
            <w:tcW w:w="713" w:type="pct"/>
            <w:tcBorders>
              <w:top w:val="single" w:sz="4" w:space="0" w:color="auto"/>
              <w:left w:val="single" w:sz="4" w:space="0" w:color="auto"/>
              <w:bottom w:val="single" w:sz="4" w:space="0" w:color="auto"/>
              <w:right w:val="single" w:sz="4" w:space="0" w:color="auto"/>
            </w:tcBorders>
            <w:shd w:val="clear" w:color="auto" w:fill="auto"/>
          </w:tcPr>
          <w:p w:rsidR="00B93215" w:rsidRPr="00B93215" w:rsidRDefault="00B93215" w:rsidP="00265BFD">
            <w:pPr>
              <w:spacing w:before="0" w:after="0" w:line="240" w:lineRule="auto"/>
              <w:rPr>
                <w:sz w:val="18"/>
                <w:szCs w:val="18"/>
              </w:rPr>
            </w:pPr>
            <w:r w:rsidRPr="00B93215">
              <w:rPr>
                <w:sz w:val="18"/>
                <w:szCs w:val="18"/>
              </w:rPr>
              <w:t>Building and using the skills to communicate, work and collaborate with co workers and stakeholders</w:t>
            </w:r>
          </w:p>
        </w:tc>
        <w:tc>
          <w:tcPr>
            <w:tcW w:w="863"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Develop and ensure implementation of a system wide communication and knowledge management strategy.</w:t>
            </w:r>
          </w:p>
        </w:tc>
        <w:tc>
          <w:tcPr>
            <w:tcW w:w="864"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Direct and evaluate development and implementation of a communication and knowledge management strategy for the PA.</w:t>
            </w:r>
          </w:p>
        </w:tc>
        <w:tc>
          <w:tcPr>
            <w:tcW w:w="864"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Use formal means for communicating with others using appropriate techniques and media.</w:t>
            </w:r>
          </w:p>
        </w:tc>
        <w:tc>
          <w:tcPr>
            <w:tcW w:w="859" w:type="pct"/>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B93215" w:rsidP="00265BFD">
            <w:pPr>
              <w:spacing w:before="0" w:after="0" w:line="240" w:lineRule="auto"/>
              <w:rPr>
                <w:rFonts w:ascii="Calibri" w:eastAsia="Times New Roman" w:hAnsi="Calibri" w:cs="Times New Roman"/>
                <w:bCs/>
                <w:color w:val="000000"/>
                <w:sz w:val="18"/>
                <w:szCs w:val="18"/>
                <w:lang w:eastAsia="en-GB"/>
              </w:rPr>
            </w:pPr>
            <w:r w:rsidRPr="00B93215">
              <w:rPr>
                <w:rFonts w:ascii="Calibri" w:eastAsia="Times New Roman" w:hAnsi="Calibri" w:cs="Times New Roman"/>
                <w:bCs/>
                <w:color w:val="000000"/>
                <w:sz w:val="18"/>
                <w:szCs w:val="18"/>
                <w:lang w:eastAsia="en-GB"/>
              </w:rPr>
              <w:t>Communicate effectively verbally with co-workers, stakeholders and visitors</w:t>
            </w:r>
          </w:p>
        </w:tc>
      </w:tr>
      <w:tr w:rsidR="00B93215" w:rsidRPr="00893034" w:rsidTr="00B93215">
        <w:trPr>
          <w:trHeight w:val="765"/>
        </w:trPr>
        <w:tc>
          <w:tcPr>
            <w:tcW w:w="837" w:type="pct"/>
            <w:tcBorders>
              <w:top w:val="single" w:sz="4" w:space="0" w:color="auto"/>
              <w:left w:val="single" w:sz="4" w:space="0" w:color="auto"/>
              <w:bottom w:val="single" w:sz="4" w:space="0" w:color="auto"/>
              <w:right w:val="single" w:sz="4" w:space="0" w:color="auto"/>
            </w:tcBorders>
            <w:shd w:val="clear" w:color="000000" w:fill="FFFFFF"/>
            <w:hideMark/>
          </w:tcPr>
          <w:p w:rsidR="00B93215" w:rsidRPr="00893034" w:rsidRDefault="000B0355" w:rsidP="00265BFD">
            <w:pPr>
              <w:spacing w:before="0" w:after="0" w:line="240" w:lineRule="auto"/>
              <w:rPr>
                <w:rFonts w:ascii="Calibri" w:eastAsia="Times New Roman" w:hAnsi="Calibri" w:cs="Times New Roman"/>
                <w:b/>
                <w:bCs/>
                <w:color w:val="000000"/>
                <w:sz w:val="18"/>
                <w:szCs w:val="18"/>
                <w:lang w:eastAsia="en-GB"/>
              </w:rPr>
            </w:pPr>
            <w:r>
              <w:rPr>
                <w:rFonts w:ascii="Calibri" w:eastAsia="Times New Roman" w:hAnsi="Calibri" w:cs="Times New Roman"/>
                <w:b/>
                <w:bCs/>
                <w:color w:val="000000"/>
                <w:sz w:val="18"/>
                <w:szCs w:val="18"/>
                <w:lang w:eastAsia="en-GB"/>
              </w:rPr>
              <w:t>UNI: Universal Work Competences</w:t>
            </w:r>
          </w:p>
        </w:tc>
        <w:tc>
          <w:tcPr>
            <w:tcW w:w="713" w:type="pct"/>
            <w:tcBorders>
              <w:top w:val="single" w:sz="4" w:space="0" w:color="auto"/>
              <w:left w:val="single" w:sz="4" w:space="0" w:color="auto"/>
              <w:bottom w:val="single" w:sz="4" w:space="0" w:color="auto"/>
              <w:right w:val="single" w:sz="4" w:space="0" w:color="auto"/>
            </w:tcBorders>
            <w:shd w:val="clear" w:color="auto" w:fill="auto"/>
          </w:tcPr>
          <w:p w:rsidR="00B93215" w:rsidRPr="00B93215" w:rsidRDefault="00B93215" w:rsidP="00265BFD">
            <w:pPr>
              <w:spacing w:before="0" w:after="0" w:line="240" w:lineRule="auto"/>
              <w:rPr>
                <w:sz w:val="18"/>
                <w:szCs w:val="18"/>
              </w:rPr>
            </w:pPr>
            <w:r w:rsidRPr="00B93215">
              <w:rPr>
                <w:sz w:val="18"/>
                <w:szCs w:val="18"/>
              </w:rPr>
              <w:t xml:space="preserve"> Developing and applying universal skills and behaviours required to be an effective individual and worker</w:t>
            </w:r>
          </w:p>
        </w:tc>
        <w:tc>
          <w:tcPr>
            <w:tcW w:w="3450" w:type="pct"/>
            <w:gridSpan w:val="4"/>
            <w:tcBorders>
              <w:top w:val="single" w:sz="4" w:space="0" w:color="auto"/>
              <w:left w:val="single" w:sz="4" w:space="0" w:color="auto"/>
              <w:bottom w:val="single" w:sz="4" w:space="0" w:color="auto"/>
              <w:right w:val="single" w:sz="4" w:space="0" w:color="auto"/>
            </w:tcBorders>
            <w:shd w:val="clear" w:color="auto" w:fill="auto"/>
            <w:hideMark/>
          </w:tcPr>
          <w:p w:rsidR="00B93215" w:rsidRPr="00B93215" w:rsidRDefault="000B0355" w:rsidP="00265BFD">
            <w:pPr>
              <w:spacing w:before="0" w:after="0" w:line="240" w:lineRule="auto"/>
              <w:rPr>
                <w:rFonts w:ascii="Calibri" w:eastAsia="Times New Roman" w:hAnsi="Calibri" w:cs="Times New Roman"/>
                <w:bCs/>
                <w:color w:val="000000"/>
                <w:sz w:val="18"/>
                <w:szCs w:val="18"/>
                <w:lang w:eastAsia="en-GB"/>
              </w:rPr>
            </w:pPr>
            <w:r>
              <w:rPr>
                <w:rFonts w:ascii="Calibri" w:eastAsia="Times New Roman" w:hAnsi="Calibri" w:cs="Times New Roman"/>
                <w:bCs/>
                <w:color w:val="000000"/>
                <w:sz w:val="18"/>
                <w:szCs w:val="18"/>
                <w:lang w:eastAsia="en-GB"/>
              </w:rPr>
              <w:t xml:space="preserve">UNI </w:t>
            </w:r>
            <w:r w:rsidR="00B93215" w:rsidRPr="00B93215">
              <w:rPr>
                <w:rFonts w:ascii="Calibri" w:eastAsia="Times New Roman" w:hAnsi="Calibri" w:cs="Times New Roman"/>
                <w:bCs/>
                <w:color w:val="000000"/>
                <w:sz w:val="18"/>
                <w:szCs w:val="18"/>
                <w:lang w:eastAsia="en-GB"/>
              </w:rPr>
              <w:t xml:space="preserve">0 (1-5) </w:t>
            </w:r>
            <w:r w:rsidR="00B93215" w:rsidRPr="00B93215">
              <w:rPr>
                <w:rFonts w:ascii="Calibri" w:eastAsia="Times New Roman" w:hAnsi="Calibri" w:cs="Times New Roman"/>
                <w:color w:val="000000"/>
                <w:sz w:val="18"/>
                <w:szCs w:val="18"/>
                <w:lang w:eastAsia="en-GB"/>
              </w:rPr>
              <w:t>Demonstrate the required knowledge and the range of personal skills and behaviours required for working in a protected area.</w:t>
            </w:r>
          </w:p>
        </w:tc>
      </w:tr>
    </w:tbl>
    <w:p w:rsidR="00B93215" w:rsidRDefault="00B93215"/>
    <w:p w:rsidR="00DC61EC" w:rsidRDefault="00DC61EC"/>
    <w:sectPr w:rsidR="00DC61EC" w:rsidSect="00C34821">
      <w:pgSz w:w="16838" w:h="11906" w:orient="landscape"/>
      <w:pgMar w:top="1134" w:right="1077" w:bottom="1134" w:left="107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0F3" w:rsidRDefault="006A40F3" w:rsidP="00A22226">
      <w:pPr>
        <w:spacing w:before="0" w:after="0" w:line="240" w:lineRule="auto"/>
      </w:pPr>
      <w:r>
        <w:separator/>
      </w:r>
    </w:p>
  </w:endnote>
  <w:endnote w:type="continuationSeparator" w:id="0">
    <w:p w:rsidR="006A40F3" w:rsidRDefault="006A40F3" w:rsidP="00A222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Wingdings">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00002A87" w:usb1="80000000" w:usb2="00000008"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0F3" w:rsidRDefault="006A40F3" w:rsidP="00A22226">
      <w:pPr>
        <w:spacing w:before="0" w:after="0" w:line="240" w:lineRule="auto"/>
      </w:pPr>
      <w:r>
        <w:separator/>
      </w:r>
    </w:p>
  </w:footnote>
  <w:footnote w:type="continuationSeparator" w:id="0">
    <w:p w:rsidR="006A40F3" w:rsidRDefault="006A40F3" w:rsidP="00A22226">
      <w:pPr>
        <w:spacing w:before="0" w:after="0" w:line="240" w:lineRule="auto"/>
      </w:pPr>
      <w:r>
        <w:continuationSeparator/>
      </w:r>
    </w:p>
  </w:footnote>
  <w:footnote w:id="1">
    <w:p w:rsidR="00265BFD" w:rsidRDefault="00265BFD" w:rsidP="00A22226">
      <w:pPr>
        <w:pStyle w:val="FootnoteText"/>
      </w:pPr>
      <w:r>
        <w:rPr>
          <w:rStyle w:val="FootnoteReference"/>
        </w:rPr>
        <w:footnoteRef/>
      </w:r>
      <w:r>
        <w:t xml:space="preserve"> </w:t>
      </w:r>
      <w:r w:rsidRPr="00A43728">
        <w:rPr>
          <w:rStyle w:val="texbody1"/>
          <w:rFonts w:ascii="Calibri" w:hAnsi="Calibri"/>
        </w:rPr>
        <w:t xml:space="preserve">Alliance of Sector Councils (2001) Directory of Products and Services offered by Sector Councils  </w:t>
      </w:r>
      <w:hyperlink r:id="rId1" w:history="1">
        <w:r w:rsidRPr="00A43728">
          <w:rPr>
            <w:rStyle w:val="Hyperlink"/>
            <w:rFonts w:cs="Arial"/>
            <w:sz w:val="18"/>
            <w:szCs w:val="18"/>
          </w:rPr>
          <w:t>http://www.councils.org/1services</w:t>
        </w:r>
      </w:hyperlink>
    </w:p>
  </w:footnote>
  <w:footnote w:id="2">
    <w:p w:rsidR="00265BFD" w:rsidRDefault="00265BFD" w:rsidP="00A22226">
      <w:pPr>
        <w:pStyle w:val="FootnoteText"/>
      </w:pPr>
      <w:r>
        <w:rPr>
          <w:rStyle w:val="FootnoteReference"/>
        </w:rPr>
        <w:footnoteRef/>
      </w:r>
      <w:r>
        <w:t xml:space="preserve"> </w:t>
      </w:r>
      <w:r w:rsidRPr="00A43728">
        <w:rPr>
          <w:sz w:val="18"/>
          <w:szCs w:val="18"/>
        </w:rPr>
        <w:t xml:space="preserve">ILO (2006) Guidelines for Development of Regional Model Competency Standards (RMCS). Bangkok, International Labour Office. Downloadable from </w:t>
      </w:r>
      <w:hyperlink r:id="rId2" w:history="1">
        <w:r w:rsidRPr="00A43728">
          <w:rPr>
            <w:rStyle w:val="Hyperlink"/>
            <w:sz w:val="18"/>
            <w:szCs w:val="18"/>
          </w:rPr>
          <w:t>http://www.ilo.org/wcmsp5/groups/public/---asia/---</w:t>
        </w:r>
        <w:proofErr w:type="spellStart"/>
        <w:r w:rsidRPr="00A43728">
          <w:rPr>
            <w:rStyle w:val="Hyperlink"/>
            <w:sz w:val="18"/>
            <w:szCs w:val="18"/>
          </w:rPr>
          <w:t>ro-bangkok</w:t>
        </w:r>
        <w:proofErr w:type="spellEnd"/>
        <w:r w:rsidRPr="00A43728">
          <w:rPr>
            <w:rStyle w:val="Hyperlink"/>
            <w:sz w:val="18"/>
            <w:szCs w:val="18"/>
          </w:rPr>
          <w:t>/documents/publication/wcms_bk_pb_234_en.pdf</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8BC990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4B26B4"/>
    <w:multiLevelType w:val="hybridMultilevel"/>
    <w:tmpl w:val="7E924DCE"/>
    <w:lvl w:ilvl="0" w:tplc="08090001">
      <w:start w:val="1"/>
      <w:numFmt w:val="bullet"/>
      <w:lvlText w:val=""/>
      <w:lvlJc w:val="left"/>
      <w:pPr>
        <w:ind w:left="720" w:hanging="360"/>
      </w:pPr>
      <w:rPr>
        <w:rFonts w:ascii="Symbol" w:hAnsi="Symbol" w:hint="default"/>
      </w:rPr>
    </w:lvl>
    <w:lvl w:ilvl="1" w:tplc="2E68B5F6">
      <w:numFmt w:val="bullet"/>
      <w:lvlText w:val="•"/>
      <w:lvlJc w:val="left"/>
      <w:pPr>
        <w:ind w:left="1440" w:hanging="360"/>
      </w:pPr>
      <w:rPr>
        <w:rFonts w:ascii="Calibri" w:eastAsiaTheme="minorEastAsia"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090BEE"/>
    <w:multiLevelType w:val="hybridMultilevel"/>
    <w:tmpl w:val="C78CFD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A1B4134"/>
    <w:multiLevelType w:val="multilevel"/>
    <w:tmpl w:val="B9EC17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1A5A1B95"/>
    <w:multiLevelType w:val="hybridMultilevel"/>
    <w:tmpl w:val="DF7064E4"/>
    <w:lvl w:ilvl="0" w:tplc="334C3606">
      <w:numFmt w:val="bullet"/>
      <w:lvlText w:val="•"/>
      <w:lvlJc w:val="left"/>
      <w:pPr>
        <w:ind w:left="360" w:hanging="360"/>
      </w:pPr>
      <w:rPr>
        <w:rFonts w:ascii="Calibri" w:eastAsia="Times New Roman" w:hAnsi="Calibri" w:cs="Palatino Linotype" w:hint="default"/>
        <w:color w:val="0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38E4496"/>
    <w:multiLevelType w:val="hybridMultilevel"/>
    <w:tmpl w:val="F3245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183100C"/>
    <w:multiLevelType w:val="hybridMultilevel"/>
    <w:tmpl w:val="B1BC01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46043F38"/>
    <w:multiLevelType w:val="hybridMultilevel"/>
    <w:tmpl w:val="826610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4A1E1BE3"/>
    <w:multiLevelType w:val="hybridMultilevel"/>
    <w:tmpl w:val="2F7889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4CA0537C"/>
    <w:multiLevelType w:val="hybridMultilevel"/>
    <w:tmpl w:val="E070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CF1ECF"/>
    <w:multiLevelType w:val="hybridMultilevel"/>
    <w:tmpl w:val="564869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509D684B"/>
    <w:multiLevelType w:val="hybridMultilevel"/>
    <w:tmpl w:val="C4520F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56233295"/>
    <w:multiLevelType w:val="hybridMultilevel"/>
    <w:tmpl w:val="72CA1B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59F26CD7"/>
    <w:multiLevelType w:val="hybridMultilevel"/>
    <w:tmpl w:val="B36003F0"/>
    <w:lvl w:ilvl="0" w:tplc="08090001">
      <w:start w:val="1"/>
      <w:numFmt w:val="bullet"/>
      <w:lvlText w:val=""/>
      <w:lvlJc w:val="left"/>
      <w:pPr>
        <w:ind w:left="360" w:hanging="360"/>
      </w:pPr>
      <w:rPr>
        <w:rFonts w:ascii="Symbol" w:hAnsi="Symbol" w:hint="default"/>
      </w:rPr>
    </w:lvl>
    <w:lvl w:ilvl="1" w:tplc="3CDE97A0">
      <w:numFmt w:val="bullet"/>
      <w:lvlText w:val="·"/>
      <w:lvlJc w:val="left"/>
      <w:pPr>
        <w:ind w:left="1080" w:hanging="360"/>
      </w:pPr>
      <w:rPr>
        <w:rFonts w:ascii="Calibri" w:eastAsia="Times New Roman" w:hAnsi="Calibri" w:cs="Times New Roman"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5B7430ED"/>
    <w:multiLevelType w:val="hybridMultilevel"/>
    <w:tmpl w:val="813681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5ED85B8E"/>
    <w:multiLevelType w:val="hybridMultilevel"/>
    <w:tmpl w:val="336405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66F46F95"/>
    <w:multiLevelType w:val="hybridMultilevel"/>
    <w:tmpl w:val="515CAB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69F475A5"/>
    <w:multiLevelType w:val="hybridMultilevel"/>
    <w:tmpl w:val="F82E91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4FD544D"/>
    <w:multiLevelType w:val="hybridMultilevel"/>
    <w:tmpl w:val="CEDED7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76C2348B"/>
    <w:multiLevelType w:val="hybridMultilevel"/>
    <w:tmpl w:val="01FEEF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7884439D"/>
    <w:multiLevelType w:val="hybridMultilevel"/>
    <w:tmpl w:val="28AEF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0"/>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16"/>
  </w:num>
  <w:num w:numId="15">
    <w:abstractNumId w:val="2"/>
  </w:num>
  <w:num w:numId="16">
    <w:abstractNumId w:val="11"/>
  </w:num>
  <w:num w:numId="17">
    <w:abstractNumId w:val="13"/>
  </w:num>
  <w:num w:numId="18">
    <w:abstractNumId w:val="5"/>
  </w:num>
  <w:num w:numId="19">
    <w:abstractNumId w:val="19"/>
  </w:num>
  <w:num w:numId="20">
    <w:abstractNumId w:val="8"/>
  </w:num>
  <w:num w:numId="21">
    <w:abstractNumId w:val="6"/>
  </w:num>
  <w:num w:numId="22">
    <w:abstractNumId w:val="12"/>
  </w:num>
  <w:num w:numId="23">
    <w:abstractNumId w:val="4"/>
  </w:num>
  <w:num w:numId="24">
    <w:abstractNumId w:val="15"/>
  </w:num>
  <w:num w:numId="25">
    <w:abstractNumId w:val="9"/>
  </w:num>
  <w:num w:numId="26">
    <w:abstractNumId w:val="18"/>
  </w:num>
  <w:num w:numId="27">
    <w:abstractNumId w:val="1"/>
  </w:num>
  <w:num w:numId="28">
    <w:abstractNumId w:val="17"/>
  </w:num>
  <w:num w:numId="29">
    <w:abstractNumId w:val="20"/>
  </w:num>
  <w:num w:numId="30">
    <w:abstractNumId w:val="14"/>
  </w:num>
  <w:num w:numId="31">
    <w:abstractNumId w:val="7"/>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C1776D5-5D76-40F2-9900-B7ED7DE904E0}"/>
    <w:docVar w:name="dgnword-eventsink" w:val="88562656"/>
  </w:docVars>
  <w:rsids>
    <w:rsidRoot w:val="00CA5DE3"/>
    <w:rsid w:val="0000234B"/>
    <w:rsid w:val="00002910"/>
    <w:rsid w:val="000041F5"/>
    <w:rsid w:val="00015941"/>
    <w:rsid w:val="00037D77"/>
    <w:rsid w:val="000408ED"/>
    <w:rsid w:val="00046D1F"/>
    <w:rsid w:val="00092FB1"/>
    <w:rsid w:val="000A210B"/>
    <w:rsid w:val="000B0355"/>
    <w:rsid w:val="000B732D"/>
    <w:rsid w:val="000C13F8"/>
    <w:rsid w:val="000C184F"/>
    <w:rsid w:val="000C5FD1"/>
    <w:rsid w:val="000D0CEB"/>
    <w:rsid w:val="000E40FA"/>
    <w:rsid w:val="001169AB"/>
    <w:rsid w:val="0013269E"/>
    <w:rsid w:val="0013630D"/>
    <w:rsid w:val="00167427"/>
    <w:rsid w:val="00184B34"/>
    <w:rsid w:val="00186684"/>
    <w:rsid w:val="001869DD"/>
    <w:rsid w:val="00196D6A"/>
    <w:rsid w:val="001B35BE"/>
    <w:rsid w:val="001F522D"/>
    <w:rsid w:val="00202BFE"/>
    <w:rsid w:val="0020518A"/>
    <w:rsid w:val="00227479"/>
    <w:rsid w:val="0024638F"/>
    <w:rsid w:val="00265BFD"/>
    <w:rsid w:val="002661B8"/>
    <w:rsid w:val="002710CB"/>
    <w:rsid w:val="00273CF8"/>
    <w:rsid w:val="002A44CA"/>
    <w:rsid w:val="002A60DC"/>
    <w:rsid w:val="002B5AA3"/>
    <w:rsid w:val="002D1C2A"/>
    <w:rsid w:val="002D5227"/>
    <w:rsid w:val="002D580D"/>
    <w:rsid w:val="002E1D61"/>
    <w:rsid w:val="002F68A3"/>
    <w:rsid w:val="002F7D87"/>
    <w:rsid w:val="003042FD"/>
    <w:rsid w:val="003063E8"/>
    <w:rsid w:val="00344B02"/>
    <w:rsid w:val="00350D52"/>
    <w:rsid w:val="003567A7"/>
    <w:rsid w:val="003839B8"/>
    <w:rsid w:val="00385B7B"/>
    <w:rsid w:val="00387BD1"/>
    <w:rsid w:val="003A4AC6"/>
    <w:rsid w:val="003A711D"/>
    <w:rsid w:val="003D79C4"/>
    <w:rsid w:val="003E1523"/>
    <w:rsid w:val="003F3839"/>
    <w:rsid w:val="003F6658"/>
    <w:rsid w:val="00415006"/>
    <w:rsid w:val="00420C1F"/>
    <w:rsid w:val="004321CF"/>
    <w:rsid w:val="0043282D"/>
    <w:rsid w:val="00440741"/>
    <w:rsid w:val="00445357"/>
    <w:rsid w:val="00455B11"/>
    <w:rsid w:val="00465029"/>
    <w:rsid w:val="004718A6"/>
    <w:rsid w:val="00476641"/>
    <w:rsid w:val="00481CD4"/>
    <w:rsid w:val="00483188"/>
    <w:rsid w:val="00494C90"/>
    <w:rsid w:val="00496870"/>
    <w:rsid w:val="004A1D10"/>
    <w:rsid w:val="004B133E"/>
    <w:rsid w:val="004B7C7C"/>
    <w:rsid w:val="004C6F78"/>
    <w:rsid w:val="004D178D"/>
    <w:rsid w:val="004D3596"/>
    <w:rsid w:val="004D71D5"/>
    <w:rsid w:val="005004F8"/>
    <w:rsid w:val="005021DE"/>
    <w:rsid w:val="00517503"/>
    <w:rsid w:val="005433AB"/>
    <w:rsid w:val="00552104"/>
    <w:rsid w:val="00576423"/>
    <w:rsid w:val="00577688"/>
    <w:rsid w:val="005935F4"/>
    <w:rsid w:val="005B27E2"/>
    <w:rsid w:val="005B75F2"/>
    <w:rsid w:val="005C0DEB"/>
    <w:rsid w:val="005F2786"/>
    <w:rsid w:val="0061532A"/>
    <w:rsid w:val="00626E56"/>
    <w:rsid w:val="006409A3"/>
    <w:rsid w:val="006415B8"/>
    <w:rsid w:val="00651535"/>
    <w:rsid w:val="00654494"/>
    <w:rsid w:val="00667059"/>
    <w:rsid w:val="00671887"/>
    <w:rsid w:val="00680387"/>
    <w:rsid w:val="006838F1"/>
    <w:rsid w:val="00696B74"/>
    <w:rsid w:val="006A40F3"/>
    <w:rsid w:val="006B3159"/>
    <w:rsid w:val="006B614A"/>
    <w:rsid w:val="0070239D"/>
    <w:rsid w:val="0070311A"/>
    <w:rsid w:val="0070467F"/>
    <w:rsid w:val="007221DF"/>
    <w:rsid w:val="00722A27"/>
    <w:rsid w:val="007370D6"/>
    <w:rsid w:val="00752A51"/>
    <w:rsid w:val="007572CD"/>
    <w:rsid w:val="00773869"/>
    <w:rsid w:val="00781F24"/>
    <w:rsid w:val="00783B52"/>
    <w:rsid w:val="0078661E"/>
    <w:rsid w:val="00796854"/>
    <w:rsid w:val="007A04F7"/>
    <w:rsid w:val="007A672C"/>
    <w:rsid w:val="007B4660"/>
    <w:rsid w:val="007B5D0D"/>
    <w:rsid w:val="007B605F"/>
    <w:rsid w:val="007D15DD"/>
    <w:rsid w:val="007D180A"/>
    <w:rsid w:val="007F6DD5"/>
    <w:rsid w:val="00805452"/>
    <w:rsid w:val="0080646C"/>
    <w:rsid w:val="008077AD"/>
    <w:rsid w:val="00813331"/>
    <w:rsid w:val="00814048"/>
    <w:rsid w:val="00820B77"/>
    <w:rsid w:val="00822283"/>
    <w:rsid w:val="008267E4"/>
    <w:rsid w:val="00841566"/>
    <w:rsid w:val="00865E1A"/>
    <w:rsid w:val="00870F76"/>
    <w:rsid w:val="00875D75"/>
    <w:rsid w:val="00880978"/>
    <w:rsid w:val="0088105F"/>
    <w:rsid w:val="008900EE"/>
    <w:rsid w:val="00892017"/>
    <w:rsid w:val="00892E1E"/>
    <w:rsid w:val="00893034"/>
    <w:rsid w:val="008A3C20"/>
    <w:rsid w:val="008B5D38"/>
    <w:rsid w:val="008F7101"/>
    <w:rsid w:val="0091248F"/>
    <w:rsid w:val="00915DED"/>
    <w:rsid w:val="00924C95"/>
    <w:rsid w:val="00932E79"/>
    <w:rsid w:val="00953D31"/>
    <w:rsid w:val="00962650"/>
    <w:rsid w:val="00974932"/>
    <w:rsid w:val="00980A0D"/>
    <w:rsid w:val="009A3823"/>
    <w:rsid w:val="009A4632"/>
    <w:rsid w:val="009A591C"/>
    <w:rsid w:val="009A7652"/>
    <w:rsid w:val="009C3EF2"/>
    <w:rsid w:val="009C606D"/>
    <w:rsid w:val="00A0764D"/>
    <w:rsid w:val="00A132BD"/>
    <w:rsid w:val="00A1436E"/>
    <w:rsid w:val="00A166AD"/>
    <w:rsid w:val="00A22226"/>
    <w:rsid w:val="00A25C36"/>
    <w:rsid w:val="00A263BA"/>
    <w:rsid w:val="00A327E1"/>
    <w:rsid w:val="00A32F3D"/>
    <w:rsid w:val="00A403E4"/>
    <w:rsid w:val="00A41322"/>
    <w:rsid w:val="00A51403"/>
    <w:rsid w:val="00A5265E"/>
    <w:rsid w:val="00A55C22"/>
    <w:rsid w:val="00A679BB"/>
    <w:rsid w:val="00A92CF6"/>
    <w:rsid w:val="00AA1CF8"/>
    <w:rsid w:val="00AA6225"/>
    <w:rsid w:val="00AD16C2"/>
    <w:rsid w:val="00AE72E8"/>
    <w:rsid w:val="00AF26E0"/>
    <w:rsid w:val="00AF31DB"/>
    <w:rsid w:val="00B07047"/>
    <w:rsid w:val="00B15D3E"/>
    <w:rsid w:val="00B33355"/>
    <w:rsid w:val="00B41CDF"/>
    <w:rsid w:val="00B57386"/>
    <w:rsid w:val="00B6401A"/>
    <w:rsid w:val="00B660CA"/>
    <w:rsid w:val="00B93215"/>
    <w:rsid w:val="00BA2E56"/>
    <w:rsid w:val="00BA7CA3"/>
    <w:rsid w:val="00BB04E9"/>
    <w:rsid w:val="00BC2D4C"/>
    <w:rsid w:val="00BC5CD5"/>
    <w:rsid w:val="00BD1738"/>
    <w:rsid w:val="00BD4196"/>
    <w:rsid w:val="00BF1ADA"/>
    <w:rsid w:val="00C329AB"/>
    <w:rsid w:val="00C34821"/>
    <w:rsid w:val="00C35C54"/>
    <w:rsid w:val="00C55CC9"/>
    <w:rsid w:val="00C62599"/>
    <w:rsid w:val="00C63E7C"/>
    <w:rsid w:val="00C653B0"/>
    <w:rsid w:val="00C67604"/>
    <w:rsid w:val="00C75E69"/>
    <w:rsid w:val="00C84C79"/>
    <w:rsid w:val="00CA5DE3"/>
    <w:rsid w:val="00CB46AD"/>
    <w:rsid w:val="00CC1129"/>
    <w:rsid w:val="00CC5789"/>
    <w:rsid w:val="00CE4452"/>
    <w:rsid w:val="00CE77F7"/>
    <w:rsid w:val="00CE7FCD"/>
    <w:rsid w:val="00D04021"/>
    <w:rsid w:val="00D102B0"/>
    <w:rsid w:val="00D1206A"/>
    <w:rsid w:val="00D158E1"/>
    <w:rsid w:val="00D202E9"/>
    <w:rsid w:val="00D226D9"/>
    <w:rsid w:val="00D5360D"/>
    <w:rsid w:val="00D5793A"/>
    <w:rsid w:val="00D641D2"/>
    <w:rsid w:val="00D758E0"/>
    <w:rsid w:val="00D82472"/>
    <w:rsid w:val="00D84AF2"/>
    <w:rsid w:val="00D93BC8"/>
    <w:rsid w:val="00DA34D3"/>
    <w:rsid w:val="00DA6B20"/>
    <w:rsid w:val="00DC61EC"/>
    <w:rsid w:val="00DD1993"/>
    <w:rsid w:val="00DE5892"/>
    <w:rsid w:val="00DE7C93"/>
    <w:rsid w:val="00E01101"/>
    <w:rsid w:val="00E138A4"/>
    <w:rsid w:val="00E205BE"/>
    <w:rsid w:val="00E53F8D"/>
    <w:rsid w:val="00E556EE"/>
    <w:rsid w:val="00E663CC"/>
    <w:rsid w:val="00E77766"/>
    <w:rsid w:val="00E77D73"/>
    <w:rsid w:val="00E81A1C"/>
    <w:rsid w:val="00EA207C"/>
    <w:rsid w:val="00EA72B2"/>
    <w:rsid w:val="00EB5154"/>
    <w:rsid w:val="00EB52A0"/>
    <w:rsid w:val="00EB7F40"/>
    <w:rsid w:val="00EC15C3"/>
    <w:rsid w:val="00ED6B4F"/>
    <w:rsid w:val="00EF5AEC"/>
    <w:rsid w:val="00EF7288"/>
    <w:rsid w:val="00F1542C"/>
    <w:rsid w:val="00F15AFE"/>
    <w:rsid w:val="00F30313"/>
    <w:rsid w:val="00F30CEE"/>
    <w:rsid w:val="00F4451C"/>
    <w:rsid w:val="00F47B4D"/>
    <w:rsid w:val="00F56D14"/>
    <w:rsid w:val="00F633AD"/>
    <w:rsid w:val="00F65BCB"/>
    <w:rsid w:val="00F810E7"/>
    <w:rsid w:val="00F903C3"/>
    <w:rsid w:val="00F957FC"/>
    <w:rsid w:val="00FC1B9B"/>
    <w:rsid w:val="00FC3200"/>
    <w:rsid w:val="00FD0A15"/>
    <w:rsid w:val="00FD0C12"/>
    <w:rsid w:val="00FD40DC"/>
    <w:rsid w:val="00FD6110"/>
    <w:rsid w:val="00FE396D"/>
    <w:rsid w:val="00FE3EAB"/>
    <w:rsid w:val="00FE47E1"/>
    <w:rsid w:val="00FE62D9"/>
    <w:rsid w:val="00FE7D87"/>
    <w:rsid w:val="00FF0224"/>
    <w:rsid w:val="00FF5DF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3F8"/>
    <w:rPr>
      <w:sz w:val="24"/>
      <w:szCs w:val="20"/>
    </w:rPr>
  </w:style>
  <w:style w:type="paragraph" w:styleId="Heading1">
    <w:name w:val="heading 1"/>
    <w:basedOn w:val="Normal"/>
    <w:next w:val="Normal"/>
    <w:link w:val="Heading1Char"/>
    <w:uiPriority w:val="9"/>
    <w:qFormat/>
    <w:rsid w:val="000C13F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C13F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62650"/>
    <w:pPr>
      <w:pBdr>
        <w:top w:val="single" w:sz="6" w:space="2" w:color="4F81BD" w:themeColor="accent1"/>
        <w:left w:val="single" w:sz="6" w:space="2" w:color="4F81BD" w:themeColor="accent1"/>
      </w:pBdr>
      <w:spacing w:after="0"/>
      <w:outlineLvl w:val="2"/>
    </w:pPr>
    <w:rPr>
      <w:i/>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C13F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0C13F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0C13F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0C13F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C13F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C13F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aliases w:val="MA Report"/>
    <w:basedOn w:val="TableNormal"/>
    <w:uiPriority w:val="61"/>
    <w:rsid w:val="00D82472"/>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5Char">
    <w:name w:val="Heading 5 Char"/>
    <w:basedOn w:val="DefaultParagraphFont"/>
    <w:link w:val="Heading5"/>
    <w:uiPriority w:val="9"/>
    <w:rsid w:val="000C13F8"/>
    <w:rPr>
      <w:caps/>
      <w:color w:val="365F91" w:themeColor="accent1" w:themeShade="BF"/>
      <w:spacing w:val="10"/>
    </w:rPr>
  </w:style>
  <w:style w:type="character" w:customStyle="1" w:styleId="Heading1Char">
    <w:name w:val="Heading 1 Char"/>
    <w:basedOn w:val="DefaultParagraphFont"/>
    <w:link w:val="Heading1"/>
    <w:uiPriority w:val="9"/>
    <w:rsid w:val="000C13F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C13F8"/>
    <w:rPr>
      <w:caps/>
      <w:spacing w:val="15"/>
      <w:shd w:val="clear" w:color="auto" w:fill="DBE5F1" w:themeFill="accent1" w:themeFillTint="33"/>
    </w:rPr>
  </w:style>
  <w:style w:type="character" w:customStyle="1" w:styleId="Heading4Char">
    <w:name w:val="Heading 4 Char"/>
    <w:basedOn w:val="DefaultParagraphFont"/>
    <w:link w:val="Heading4"/>
    <w:uiPriority w:val="9"/>
    <w:rsid w:val="000C13F8"/>
    <w:rPr>
      <w:caps/>
      <w:color w:val="365F91" w:themeColor="accent1" w:themeShade="BF"/>
      <w:spacing w:val="10"/>
    </w:rPr>
  </w:style>
  <w:style w:type="paragraph" w:styleId="ListBullet">
    <w:name w:val="List Bullet"/>
    <w:basedOn w:val="Normal"/>
    <w:uiPriority w:val="99"/>
    <w:unhideWhenUsed/>
    <w:rsid w:val="00EA72B2"/>
    <w:pPr>
      <w:numPr>
        <w:numId w:val="4"/>
      </w:numPr>
      <w:contextualSpacing/>
    </w:pPr>
  </w:style>
  <w:style w:type="paragraph" w:customStyle="1" w:styleId="2">
    <w:name w:val="Абзац списка2"/>
    <w:basedOn w:val="Normal"/>
    <w:rsid w:val="00D226D9"/>
    <w:pPr>
      <w:ind w:left="720"/>
      <w:contextualSpacing/>
    </w:pPr>
    <w:rPr>
      <w:rFonts w:ascii="Calibri" w:eastAsia="Times New Roman" w:hAnsi="Calibri"/>
      <w:szCs w:val="22"/>
    </w:rPr>
  </w:style>
  <w:style w:type="paragraph" w:customStyle="1" w:styleId="ListParagraph1">
    <w:name w:val="List Paragraph1"/>
    <w:basedOn w:val="Normal"/>
    <w:rsid w:val="00D226D9"/>
    <w:pPr>
      <w:ind w:left="720"/>
      <w:contextualSpacing/>
    </w:pPr>
    <w:rPr>
      <w:rFonts w:eastAsia="Times New Roman"/>
      <w:sz w:val="28"/>
      <w:szCs w:val="22"/>
    </w:rPr>
  </w:style>
  <w:style w:type="character" w:customStyle="1" w:styleId="Heading3Char">
    <w:name w:val="Heading 3 Char"/>
    <w:basedOn w:val="DefaultParagraphFont"/>
    <w:link w:val="Heading3"/>
    <w:uiPriority w:val="9"/>
    <w:rsid w:val="00962650"/>
    <w:rPr>
      <w:i/>
      <w:caps/>
      <w:color w:val="243F60" w:themeColor="accent1" w:themeShade="7F"/>
      <w:spacing w:val="15"/>
    </w:rPr>
  </w:style>
  <w:style w:type="character" w:customStyle="1" w:styleId="Heading6Char">
    <w:name w:val="Heading 6 Char"/>
    <w:basedOn w:val="DefaultParagraphFont"/>
    <w:link w:val="Heading6"/>
    <w:uiPriority w:val="9"/>
    <w:rsid w:val="000C13F8"/>
    <w:rPr>
      <w:caps/>
      <w:color w:val="365F91" w:themeColor="accent1" w:themeShade="BF"/>
      <w:spacing w:val="10"/>
    </w:rPr>
  </w:style>
  <w:style w:type="character" w:customStyle="1" w:styleId="Heading7Char">
    <w:name w:val="Heading 7 Char"/>
    <w:basedOn w:val="DefaultParagraphFont"/>
    <w:link w:val="Heading7"/>
    <w:uiPriority w:val="9"/>
    <w:rsid w:val="000C13F8"/>
    <w:rPr>
      <w:caps/>
      <w:color w:val="365F91" w:themeColor="accent1" w:themeShade="BF"/>
      <w:spacing w:val="10"/>
    </w:rPr>
  </w:style>
  <w:style w:type="character" w:customStyle="1" w:styleId="Heading8Char">
    <w:name w:val="Heading 8 Char"/>
    <w:basedOn w:val="DefaultParagraphFont"/>
    <w:link w:val="Heading8"/>
    <w:uiPriority w:val="9"/>
    <w:semiHidden/>
    <w:rsid w:val="000C13F8"/>
    <w:rPr>
      <w:caps/>
      <w:spacing w:val="10"/>
      <w:sz w:val="18"/>
      <w:szCs w:val="18"/>
    </w:rPr>
  </w:style>
  <w:style w:type="character" w:customStyle="1" w:styleId="Heading9Char">
    <w:name w:val="Heading 9 Char"/>
    <w:basedOn w:val="DefaultParagraphFont"/>
    <w:link w:val="Heading9"/>
    <w:uiPriority w:val="9"/>
    <w:semiHidden/>
    <w:rsid w:val="000C13F8"/>
    <w:rPr>
      <w:i/>
      <w:caps/>
      <w:spacing w:val="10"/>
      <w:sz w:val="18"/>
      <w:szCs w:val="18"/>
    </w:rPr>
  </w:style>
  <w:style w:type="paragraph" w:styleId="Caption">
    <w:name w:val="caption"/>
    <w:basedOn w:val="Normal"/>
    <w:next w:val="Normal"/>
    <w:uiPriority w:val="35"/>
    <w:unhideWhenUsed/>
    <w:qFormat/>
    <w:rsid w:val="00CE4452"/>
    <w:pPr>
      <w:spacing w:after="0"/>
    </w:pPr>
    <w:rPr>
      <w:b/>
      <w:bCs/>
      <w:color w:val="365F91" w:themeColor="accent1" w:themeShade="BF"/>
      <w:sz w:val="22"/>
      <w:szCs w:val="16"/>
    </w:rPr>
  </w:style>
  <w:style w:type="paragraph" w:styleId="Title">
    <w:name w:val="Title"/>
    <w:basedOn w:val="Normal"/>
    <w:next w:val="Normal"/>
    <w:link w:val="TitleChar"/>
    <w:uiPriority w:val="10"/>
    <w:qFormat/>
    <w:rsid w:val="000C13F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C13F8"/>
    <w:rPr>
      <w:caps/>
      <w:color w:val="4F81BD" w:themeColor="accent1"/>
      <w:spacing w:val="10"/>
      <w:kern w:val="28"/>
      <w:sz w:val="52"/>
      <w:szCs w:val="52"/>
    </w:rPr>
  </w:style>
  <w:style w:type="character" w:styleId="Strong">
    <w:name w:val="Strong"/>
    <w:uiPriority w:val="22"/>
    <w:qFormat/>
    <w:rsid w:val="000C13F8"/>
    <w:rPr>
      <w:b/>
      <w:bCs/>
    </w:rPr>
  </w:style>
  <w:style w:type="character" w:styleId="Emphasis">
    <w:name w:val="Emphasis"/>
    <w:uiPriority w:val="20"/>
    <w:qFormat/>
    <w:rsid w:val="000C13F8"/>
    <w:rPr>
      <w:caps/>
      <w:color w:val="243F60" w:themeColor="accent1" w:themeShade="7F"/>
      <w:spacing w:val="5"/>
    </w:rPr>
  </w:style>
  <w:style w:type="paragraph" w:styleId="ListParagraph">
    <w:name w:val="List Paragraph"/>
    <w:basedOn w:val="Normal"/>
    <w:uiPriority w:val="34"/>
    <w:qFormat/>
    <w:rsid w:val="000C13F8"/>
    <w:pPr>
      <w:ind w:left="720"/>
      <w:contextualSpacing/>
    </w:pPr>
  </w:style>
  <w:style w:type="table" w:styleId="TableGrid">
    <w:name w:val="Table Grid"/>
    <w:basedOn w:val="TableNormal"/>
    <w:uiPriority w:val="59"/>
    <w:rsid w:val="007A6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0C13F8"/>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0C13F8"/>
    <w:rPr>
      <w:caps/>
      <w:color w:val="595959" w:themeColor="text1" w:themeTint="A6"/>
      <w:spacing w:val="10"/>
      <w:sz w:val="24"/>
      <w:szCs w:val="24"/>
    </w:rPr>
  </w:style>
  <w:style w:type="paragraph" w:styleId="NoSpacing">
    <w:name w:val="No Spacing"/>
    <w:basedOn w:val="Normal"/>
    <w:link w:val="NoSpacingChar"/>
    <w:uiPriority w:val="1"/>
    <w:qFormat/>
    <w:rsid w:val="000C13F8"/>
    <w:pPr>
      <w:spacing w:before="0" w:after="0" w:line="240" w:lineRule="auto"/>
    </w:pPr>
  </w:style>
  <w:style w:type="character" w:customStyle="1" w:styleId="NoSpacingChar">
    <w:name w:val="No Spacing Char"/>
    <w:basedOn w:val="DefaultParagraphFont"/>
    <w:link w:val="NoSpacing"/>
    <w:uiPriority w:val="1"/>
    <w:rsid w:val="000C13F8"/>
    <w:rPr>
      <w:sz w:val="20"/>
      <w:szCs w:val="20"/>
    </w:rPr>
  </w:style>
  <w:style w:type="paragraph" w:styleId="Quote">
    <w:name w:val="Quote"/>
    <w:basedOn w:val="Normal"/>
    <w:next w:val="Normal"/>
    <w:link w:val="QuoteChar"/>
    <w:uiPriority w:val="29"/>
    <w:qFormat/>
    <w:rsid w:val="000C13F8"/>
    <w:rPr>
      <w:i/>
      <w:iCs/>
    </w:rPr>
  </w:style>
  <w:style w:type="character" w:customStyle="1" w:styleId="QuoteChar">
    <w:name w:val="Quote Char"/>
    <w:basedOn w:val="DefaultParagraphFont"/>
    <w:link w:val="Quote"/>
    <w:uiPriority w:val="29"/>
    <w:rsid w:val="000C13F8"/>
    <w:rPr>
      <w:i/>
      <w:iCs/>
      <w:sz w:val="20"/>
      <w:szCs w:val="20"/>
    </w:rPr>
  </w:style>
  <w:style w:type="paragraph" w:styleId="IntenseQuote">
    <w:name w:val="Intense Quote"/>
    <w:basedOn w:val="Normal"/>
    <w:next w:val="Normal"/>
    <w:link w:val="IntenseQuoteChar"/>
    <w:uiPriority w:val="30"/>
    <w:qFormat/>
    <w:rsid w:val="000C13F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C13F8"/>
    <w:rPr>
      <w:i/>
      <w:iCs/>
      <w:color w:val="4F81BD" w:themeColor="accent1"/>
      <w:sz w:val="20"/>
      <w:szCs w:val="20"/>
    </w:rPr>
  </w:style>
  <w:style w:type="character" w:styleId="SubtleEmphasis">
    <w:name w:val="Subtle Emphasis"/>
    <w:uiPriority w:val="19"/>
    <w:qFormat/>
    <w:rsid w:val="000C13F8"/>
    <w:rPr>
      <w:i/>
      <w:iCs/>
      <w:color w:val="243F60" w:themeColor="accent1" w:themeShade="7F"/>
    </w:rPr>
  </w:style>
  <w:style w:type="character" w:styleId="IntenseEmphasis">
    <w:name w:val="Intense Emphasis"/>
    <w:uiPriority w:val="21"/>
    <w:qFormat/>
    <w:rsid w:val="000C13F8"/>
    <w:rPr>
      <w:b/>
      <w:bCs/>
      <w:caps/>
      <w:color w:val="243F60" w:themeColor="accent1" w:themeShade="7F"/>
      <w:spacing w:val="10"/>
    </w:rPr>
  </w:style>
  <w:style w:type="character" w:styleId="SubtleReference">
    <w:name w:val="Subtle Reference"/>
    <w:uiPriority w:val="31"/>
    <w:qFormat/>
    <w:rsid w:val="000C13F8"/>
    <w:rPr>
      <w:b/>
      <w:bCs/>
      <w:color w:val="4F81BD" w:themeColor="accent1"/>
    </w:rPr>
  </w:style>
  <w:style w:type="character" w:styleId="IntenseReference">
    <w:name w:val="Intense Reference"/>
    <w:uiPriority w:val="32"/>
    <w:qFormat/>
    <w:rsid w:val="000C13F8"/>
    <w:rPr>
      <w:b/>
      <w:bCs/>
      <w:i/>
      <w:iCs/>
      <w:caps/>
      <w:color w:val="4F81BD" w:themeColor="accent1"/>
    </w:rPr>
  </w:style>
  <w:style w:type="character" w:styleId="BookTitle">
    <w:name w:val="Book Title"/>
    <w:uiPriority w:val="33"/>
    <w:qFormat/>
    <w:rsid w:val="000C13F8"/>
    <w:rPr>
      <w:b/>
      <w:bCs/>
      <w:i/>
      <w:iCs/>
      <w:spacing w:val="9"/>
    </w:rPr>
  </w:style>
  <w:style w:type="paragraph" w:styleId="TOCHeading">
    <w:name w:val="TOC Heading"/>
    <w:basedOn w:val="Heading1"/>
    <w:next w:val="Normal"/>
    <w:uiPriority w:val="39"/>
    <w:semiHidden/>
    <w:unhideWhenUsed/>
    <w:qFormat/>
    <w:rsid w:val="000C13F8"/>
    <w:pPr>
      <w:outlineLvl w:val="9"/>
    </w:pPr>
    <w:rPr>
      <w:lang w:bidi="en-US"/>
    </w:rPr>
  </w:style>
  <w:style w:type="paragraph" w:styleId="FootnoteText">
    <w:name w:val="footnote text"/>
    <w:basedOn w:val="Normal"/>
    <w:link w:val="FootnoteTextChar"/>
    <w:uiPriority w:val="99"/>
    <w:semiHidden/>
    <w:unhideWhenUsed/>
    <w:rsid w:val="00A22226"/>
    <w:pPr>
      <w:spacing w:before="0" w:after="0" w:line="240" w:lineRule="auto"/>
    </w:pPr>
    <w:rPr>
      <w:sz w:val="20"/>
    </w:rPr>
  </w:style>
  <w:style w:type="character" w:customStyle="1" w:styleId="FootnoteTextChar">
    <w:name w:val="Footnote Text Char"/>
    <w:basedOn w:val="DefaultParagraphFont"/>
    <w:link w:val="FootnoteText"/>
    <w:uiPriority w:val="99"/>
    <w:semiHidden/>
    <w:rsid w:val="00A22226"/>
    <w:rPr>
      <w:sz w:val="20"/>
      <w:szCs w:val="20"/>
    </w:rPr>
  </w:style>
  <w:style w:type="character" w:styleId="FootnoteReference">
    <w:name w:val="footnote reference"/>
    <w:uiPriority w:val="99"/>
    <w:semiHidden/>
    <w:unhideWhenUsed/>
    <w:rsid w:val="00A22226"/>
    <w:rPr>
      <w:vertAlign w:val="superscript"/>
    </w:rPr>
  </w:style>
  <w:style w:type="character" w:styleId="Hyperlink">
    <w:name w:val="Hyperlink"/>
    <w:rsid w:val="00A22226"/>
    <w:rPr>
      <w:color w:val="0000FF"/>
      <w:u w:val="single"/>
    </w:rPr>
  </w:style>
  <w:style w:type="character" w:customStyle="1" w:styleId="texbody1">
    <w:name w:val="texbody1"/>
    <w:rsid w:val="00A22226"/>
    <w:rPr>
      <w:rFonts w:ascii="Arial" w:hAnsi="Arial" w:cs="Arial" w:hint="default"/>
      <w:color w:val="000000"/>
      <w:sz w:val="20"/>
      <w:szCs w:val="20"/>
    </w:rPr>
  </w:style>
  <w:style w:type="paragraph" w:styleId="Header">
    <w:name w:val="header"/>
    <w:basedOn w:val="Normal"/>
    <w:link w:val="HeaderChar"/>
    <w:uiPriority w:val="99"/>
    <w:unhideWhenUsed/>
    <w:rsid w:val="00CE445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E4452"/>
    <w:rPr>
      <w:sz w:val="24"/>
      <w:szCs w:val="20"/>
    </w:rPr>
  </w:style>
  <w:style w:type="paragraph" w:styleId="Footer">
    <w:name w:val="footer"/>
    <w:basedOn w:val="Normal"/>
    <w:link w:val="FooterChar"/>
    <w:uiPriority w:val="99"/>
    <w:unhideWhenUsed/>
    <w:rsid w:val="00CE445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E4452"/>
    <w:rPr>
      <w:sz w:val="24"/>
      <w:szCs w:val="20"/>
    </w:rPr>
  </w:style>
  <w:style w:type="paragraph" w:styleId="BalloonText">
    <w:name w:val="Balloon Text"/>
    <w:basedOn w:val="Normal"/>
    <w:link w:val="BalloonTextChar"/>
    <w:uiPriority w:val="99"/>
    <w:semiHidden/>
    <w:unhideWhenUsed/>
    <w:rsid w:val="00781F2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F2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3F8"/>
    <w:rPr>
      <w:sz w:val="24"/>
      <w:szCs w:val="20"/>
    </w:rPr>
  </w:style>
  <w:style w:type="paragraph" w:styleId="Heading1">
    <w:name w:val="heading 1"/>
    <w:basedOn w:val="Normal"/>
    <w:next w:val="Normal"/>
    <w:link w:val="Heading1Char"/>
    <w:uiPriority w:val="9"/>
    <w:qFormat/>
    <w:rsid w:val="000C13F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C13F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62650"/>
    <w:pPr>
      <w:pBdr>
        <w:top w:val="single" w:sz="6" w:space="2" w:color="4F81BD" w:themeColor="accent1"/>
        <w:left w:val="single" w:sz="6" w:space="2" w:color="4F81BD" w:themeColor="accent1"/>
      </w:pBdr>
      <w:spacing w:after="0"/>
      <w:outlineLvl w:val="2"/>
    </w:pPr>
    <w:rPr>
      <w:i/>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C13F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0C13F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0C13F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0C13F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C13F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C13F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aliases w:val="MA Report"/>
    <w:basedOn w:val="TableNormal"/>
    <w:uiPriority w:val="61"/>
    <w:rsid w:val="00D82472"/>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5Char">
    <w:name w:val="Heading 5 Char"/>
    <w:basedOn w:val="DefaultParagraphFont"/>
    <w:link w:val="Heading5"/>
    <w:uiPriority w:val="9"/>
    <w:rsid w:val="000C13F8"/>
    <w:rPr>
      <w:caps/>
      <w:color w:val="365F91" w:themeColor="accent1" w:themeShade="BF"/>
      <w:spacing w:val="10"/>
    </w:rPr>
  </w:style>
  <w:style w:type="character" w:customStyle="1" w:styleId="Heading1Char">
    <w:name w:val="Heading 1 Char"/>
    <w:basedOn w:val="DefaultParagraphFont"/>
    <w:link w:val="Heading1"/>
    <w:uiPriority w:val="9"/>
    <w:rsid w:val="000C13F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C13F8"/>
    <w:rPr>
      <w:caps/>
      <w:spacing w:val="15"/>
      <w:shd w:val="clear" w:color="auto" w:fill="DBE5F1" w:themeFill="accent1" w:themeFillTint="33"/>
    </w:rPr>
  </w:style>
  <w:style w:type="character" w:customStyle="1" w:styleId="Heading4Char">
    <w:name w:val="Heading 4 Char"/>
    <w:basedOn w:val="DefaultParagraphFont"/>
    <w:link w:val="Heading4"/>
    <w:uiPriority w:val="9"/>
    <w:rsid w:val="000C13F8"/>
    <w:rPr>
      <w:caps/>
      <w:color w:val="365F91" w:themeColor="accent1" w:themeShade="BF"/>
      <w:spacing w:val="10"/>
    </w:rPr>
  </w:style>
  <w:style w:type="paragraph" w:styleId="ListBullet">
    <w:name w:val="List Bullet"/>
    <w:basedOn w:val="Normal"/>
    <w:uiPriority w:val="99"/>
    <w:unhideWhenUsed/>
    <w:rsid w:val="00EA72B2"/>
    <w:pPr>
      <w:numPr>
        <w:numId w:val="4"/>
      </w:numPr>
      <w:contextualSpacing/>
    </w:pPr>
  </w:style>
  <w:style w:type="paragraph" w:customStyle="1" w:styleId="2">
    <w:name w:val="Абзац списка2"/>
    <w:basedOn w:val="Normal"/>
    <w:rsid w:val="00D226D9"/>
    <w:pPr>
      <w:ind w:left="720"/>
      <w:contextualSpacing/>
    </w:pPr>
    <w:rPr>
      <w:rFonts w:ascii="Calibri" w:eastAsia="Times New Roman" w:hAnsi="Calibri"/>
      <w:szCs w:val="22"/>
    </w:rPr>
  </w:style>
  <w:style w:type="paragraph" w:customStyle="1" w:styleId="ListParagraph1">
    <w:name w:val="List Paragraph1"/>
    <w:basedOn w:val="Normal"/>
    <w:rsid w:val="00D226D9"/>
    <w:pPr>
      <w:ind w:left="720"/>
      <w:contextualSpacing/>
    </w:pPr>
    <w:rPr>
      <w:rFonts w:eastAsia="Times New Roman"/>
      <w:sz w:val="28"/>
      <w:szCs w:val="22"/>
    </w:rPr>
  </w:style>
  <w:style w:type="character" w:customStyle="1" w:styleId="Heading3Char">
    <w:name w:val="Heading 3 Char"/>
    <w:basedOn w:val="DefaultParagraphFont"/>
    <w:link w:val="Heading3"/>
    <w:uiPriority w:val="9"/>
    <w:rsid w:val="00962650"/>
    <w:rPr>
      <w:i/>
      <w:caps/>
      <w:color w:val="243F60" w:themeColor="accent1" w:themeShade="7F"/>
      <w:spacing w:val="15"/>
    </w:rPr>
  </w:style>
  <w:style w:type="character" w:customStyle="1" w:styleId="Heading6Char">
    <w:name w:val="Heading 6 Char"/>
    <w:basedOn w:val="DefaultParagraphFont"/>
    <w:link w:val="Heading6"/>
    <w:uiPriority w:val="9"/>
    <w:rsid w:val="000C13F8"/>
    <w:rPr>
      <w:caps/>
      <w:color w:val="365F91" w:themeColor="accent1" w:themeShade="BF"/>
      <w:spacing w:val="10"/>
    </w:rPr>
  </w:style>
  <w:style w:type="character" w:customStyle="1" w:styleId="Heading7Char">
    <w:name w:val="Heading 7 Char"/>
    <w:basedOn w:val="DefaultParagraphFont"/>
    <w:link w:val="Heading7"/>
    <w:uiPriority w:val="9"/>
    <w:rsid w:val="000C13F8"/>
    <w:rPr>
      <w:caps/>
      <w:color w:val="365F91" w:themeColor="accent1" w:themeShade="BF"/>
      <w:spacing w:val="10"/>
    </w:rPr>
  </w:style>
  <w:style w:type="character" w:customStyle="1" w:styleId="Heading8Char">
    <w:name w:val="Heading 8 Char"/>
    <w:basedOn w:val="DefaultParagraphFont"/>
    <w:link w:val="Heading8"/>
    <w:uiPriority w:val="9"/>
    <w:semiHidden/>
    <w:rsid w:val="000C13F8"/>
    <w:rPr>
      <w:caps/>
      <w:spacing w:val="10"/>
      <w:sz w:val="18"/>
      <w:szCs w:val="18"/>
    </w:rPr>
  </w:style>
  <w:style w:type="character" w:customStyle="1" w:styleId="Heading9Char">
    <w:name w:val="Heading 9 Char"/>
    <w:basedOn w:val="DefaultParagraphFont"/>
    <w:link w:val="Heading9"/>
    <w:uiPriority w:val="9"/>
    <w:semiHidden/>
    <w:rsid w:val="000C13F8"/>
    <w:rPr>
      <w:i/>
      <w:caps/>
      <w:spacing w:val="10"/>
      <w:sz w:val="18"/>
      <w:szCs w:val="18"/>
    </w:rPr>
  </w:style>
  <w:style w:type="paragraph" w:styleId="Caption">
    <w:name w:val="caption"/>
    <w:basedOn w:val="Normal"/>
    <w:next w:val="Normal"/>
    <w:uiPriority w:val="35"/>
    <w:unhideWhenUsed/>
    <w:qFormat/>
    <w:rsid w:val="00CE4452"/>
    <w:pPr>
      <w:spacing w:after="0"/>
    </w:pPr>
    <w:rPr>
      <w:b/>
      <w:bCs/>
      <w:color w:val="365F91" w:themeColor="accent1" w:themeShade="BF"/>
      <w:sz w:val="22"/>
      <w:szCs w:val="16"/>
    </w:rPr>
  </w:style>
  <w:style w:type="paragraph" w:styleId="Title">
    <w:name w:val="Title"/>
    <w:basedOn w:val="Normal"/>
    <w:next w:val="Normal"/>
    <w:link w:val="TitleChar"/>
    <w:uiPriority w:val="10"/>
    <w:qFormat/>
    <w:rsid w:val="000C13F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C13F8"/>
    <w:rPr>
      <w:caps/>
      <w:color w:val="4F81BD" w:themeColor="accent1"/>
      <w:spacing w:val="10"/>
      <w:kern w:val="28"/>
      <w:sz w:val="52"/>
      <w:szCs w:val="52"/>
    </w:rPr>
  </w:style>
  <w:style w:type="character" w:styleId="Strong">
    <w:name w:val="Strong"/>
    <w:uiPriority w:val="22"/>
    <w:qFormat/>
    <w:rsid w:val="000C13F8"/>
    <w:rPr>
      <w:b/>
      <w:bCs/>
    </w:rPr>
  </w:style>
  <w:style w:type="character" w:styleId="Emphasis">
    <w:name w:val="Emphasis"/>
    <w:uiPriority w:val="20"/>
    <w:qFormat/>
    <w:rsid w:val="000C13F8"/>
    <w:rPr>
      <w:caps/>
      <w:color w:val="243F60" w:themeColor="accent1" w:themeShade="7F"/>
      <w:spacing w:val="5"/>
    </w:rPr>
  </w:style>
  <w:style w:type="paragraph" w:styleId="ListParagraph">
    <w:name w:val="List Paragraph"/>
    <w:basedOn w:val="Normal"/>
    <w:uiPriority w:val="34"/>
    <w:qFormat/>
    <w:rsid w:val="000C13F8"/>
    <w:pPr>
      <w:ind w:left="720"/>
      <w:contextualSpacing/>
    </w:pPr>
  </w:style>
  <w:style w:type="table" w:styleId="TableGrid">
    <w:name w:val="Table Grid"/>
    <w:basedOn w:val="TableNormal"/>
    <w:uiPriority w:val="59"/>
    <w:rsid w:val="007A6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0C13F8"/>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0C13F8"/>
    <w:rPr>
      <w:caps/>
      <w:color w:val="595959" w:themeColor="text1" w:themeTint="A6"/>
      <w:spacing w:val="10"/>
      <w:sz w:val="24"/>
      <w:szCs w:val="24"/>
    </w:rPr>
  </w:style>
  <w:style w:type="paragraph" w:styleId="NoSpacing">
    <w:name w:val="No Spacing"/>
    <w:basedOn w:val="Normal"/>
    <w:link w:val="NoSpacingChar"/>
    <w:uiPriority w:val="1"/>
    <w:qFormat/>
    <w:rsid w:val="000C13F8"/>
    <w:pPr>
      <w:spacing w:before="0" w:after="0" w:line="240" w:lineRule="auto"/>
    </w:pPr>
  </w:style>
  <w:style w:type="character" w:customStyle="1" w:styleId="NoSpacingChar">
    <w:name w:val="No Spacing Char"/>
    <w:basedOn w:val="DefaultParagraphFont"/>
    <w:link w:val="NoSpacing"/>
    <w:uiPriority w:val="1"/>
    <w:rsid w:val="000C13F8"/>
    <w:rPr>
      <w:sz w:val="20"/>
      <w:szCs w:val="20"/>
    </w:rPr>
  </w:style>
  <w:style w:type="paragraph" w:styleId="Quote">
    <w:name w:val="Quote"/>
    <w:basedOn w:val="Normal"/>
    <w:next w:val="Normal"/>
    <w:link w:val="QuoteChar"/>
    <w:uiPriority w:val="29"/>
    <w:qFormat/>
    <w:rsid w:val="000C13F8"/>
    <w:rPr>
      <w:i/>
      <w:iCs/>
    </w:rPr>
  </w:style>
  <w:style w:type="character" w:customStyle="1" w:styleId="QuoteChar">
    <w:name w:val="Quote Char"/>
    <w:basedOn w:val="DefaultParagraphFont"/>
    <w:link w:val="Quote"/>
    <w:uiPriority w:val="29"/>
    <w:rsid w:val="000C13F8"/>
    <w:rPr>
      <w:i/>
      <w:iCs/>
      <w:sz w:val="20"/>
      <w:szCs w:val="20"/>
    </w:rPr>
  </w:style>
  <w:style w:type="paragraph" w:styleId="IntenseQuote">
    <w:name w:val="Intense Quote"/>
    <w:basedOn w:val="Normal"/>
    <w:next w:val="Normal"/>
    <w:link w:val="IntenseQuoteChar"/>
    <w:uiPriority w:val="30"/>
    <w:qFormat/>
    <w:rsid w:val="000C13F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C13F8"/>
    <w:rPr>
      <w:i/>
      <w:iCs/>
      <w:color w:val="4F81BD" w:themeColor="accent1"/>
      <w:sz w:val="20"/>
      <w:szCs w:val="20"/>
    </w:rPr>
  </w:style>
  <w:style w:type="character" w:styleId="SubtleEmphasis">
    <w:name w:val="Subtle Emphasis"/>
    <w:uiPriority w:val="19"/>
    <w:qFormat/>
    <w:rsid w:val="000C13F8"/>
    <w:rPr>
      <w:i/>
      <w:iCs/>
      <w:color w:val="243F60" w:themeColor="accent1" w:themeShade="7F"/>
    </w:rPr>
  </w:style>
  <w:style w:type="character" w:styleId="IntenseEmphasis">
    <w:name w:val="Intense Emphasis"/>
    <w:uiPriority w:val="21"/>
    <w:qFormat/>
    <w:rsid w:val="000C13F8"/>
    <w:rPr>
      <w:b/>
      <w:bCs/>
      <w:caps/>
      <w:color w:val="243F60" w:themeColor="accent1" w:themeShade="7F"/>
      <w:spacing w:val="10"/>
    </w:rPr>
  </w:style>
  <w:style w:type="character" w:styleId="SubtleReference">
    <w:name w:val="Subtle Reference"/>
    <w:uiPriority w:val="31"/>
    <w:qFormat/>
    <w:rsid w:val="000C13F8"/>
    <w:rPr>
      <w:b/>
      <w:bCs/>
      <w:color w:val="4F81BD" w:themeColor="accent1"/>
    </w:rPr>
  </w:style>
  <w:style w:type="character" w:styleId="IntenseReference">
    <w:name w:val="Intense Reference"/>
    <w:uiPriority w:val="32"/>
    <w:qFormat/>
    <w:rsid w:val="000C13F8"/>
    <w:rPr>
      <w:b/>
      <w:bCs/>
      <w:i/>
      <w:iCs/>
      <w:caps/>
      <w:color w:val="4F81BD" w:themeColor="accent1"/>
    </w:rPr>
  </w:style>
  <w:style w:type="character" w:styleId="BookTitle">
    <w:name w:val="Book Title"/>
    <w:uiPriority w:val="33"/>
    <w:qFormat/>
    <w:rsid w:val="000C13F8"/>
    <w:rPr>
      <w:b/>
      <w:bCs/>
      <w:i/>
      <w:iCs/>
      <w:spacing w:val="9"/>
    </w:rPr>
  </w:style>
  <w:style w:type="paragraph" w:styleId="TOCHeading">
    <w:name w:val="TOC Heading"/>
    <w:basedOn w:val="Heading1"/>
    <w:next w:val="Normal"/>
    <w:uiPriority w:val="39"/>
    <w:semiHidden/>
    <w:unhideWhenUsed/>
    <w:qFormat/>
    <w:rsid w:val="000C13F8"/>
    <w:pPr>
      <w:outlineLvl w:val="9"/>
    </w:pPr>
    <w:rPr>
      <w:lang w:bidi="en-US"/>
    </w:rPr>
  </w:style>
  <w:style w:type="paragraph" w:styleId="FootnoteText">
    <w:name w:val="footnote text"/>
    <w:basedOn w:val="Normal"/>
    <w:link w:val="FootnoteTextChar"/>
    <w:uiPriority w:val="99"/>
    <w:semiHidden/>
    <w:unhideWhenUsed/>
    <w:rsid w:val="00A22226"/>
    <w:pPr>
      <w:spacing w:before="0" w:after="0" w:line="240" w:lineRule="auto"/>
    </w:pPr>
    <w:rPr>
      <w:sz w:val="20"/>
    </w:rPr>
  </w:style>
  <w:style w:type="character" w:customStyle="1" w:styleId="FootnoteTextChar">
    <w:name w:val="Footnote Text Char"/>
    <w:basedOn w:val="DefaultParagraphFont"/>
    <w:link w:val="FootnoteText"/>
    <w:uiPriority w:val="99"/>
    <w:semiHidden/>
    <w:rsid w:val="00A22226"/>
    <w:rPr>
      <w:sz w:val="20"/>
      <w:szCs w:val="20"/>
    </w:rPr>
  </w:style>
  <w:style w:type="character" w:styleId="FootnoteReference">
    <w:name w:val="footnote reference"/>
    <w:uiPriority w:val="99"/>
    <w:semiHidden/>
    <w:unhideWhenUsed/>
    <w:rsid w:val="00A22226"/>
    <w:rPr>
      <w:vertAlign w:val="superscript"/>
    </w:rPr>
  </w:style>
  <w:style w:type="character" w:styleId="Hyperlink">
    <w:name w:val="Hyperlink"/>
    <w:rsid w:val="00A22226"/>
    <w:rPr>
      <w:color w:val="0000FF"/>
      <w:u w:val="single"/>
    </w:rPr>
  </w:style>
  <w:style w:type="character" w:customStyle="1" w:styleId="texbody1">
    <w:name w:val="texbody1"/>
    <w:rsid w:val="00A22226"/>
    <w:rPr>
      <w:rFonts w:ascii="Arial" w:hAnsi="Arial" w:cs="Arial" w:hint="default"/>
      <w:color w:val="000000"/>
      <w:sz w:val="20"/>
      <w:szCs w:val="20"/>
    </w:rPr>
  </w:style>
  <w:style w:type="paragraph" w:styleId="Header">
    <w:name w:val="header"/>
    <w:basedOn w:val="Normal"/>
    <w:link w:val="HeaderChar"/>
    <w:uiPriority w:val="99"/>
    <w:unhideWhenUsed/>
    <w:rsid w:val="00CE445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E4452"/>
    <w:rPr>
      <w:sz w:val="24"/>
      <w:szCs w:val="20"/>
    </w:rPr>
  </w:style>
  <w:style w:type="paragraph" w:styleId="Footer">
    <w:name w:val="footer"/>
    <w:basedOn w:val="Normal"/>
    <w:link w:val="FooterChar"/>
    <w:uiPriority w:val="99"/>
    <w:unhideWhenUsed/>
    <w:rsid w:val="00CE445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E4452"/>
    <w:rPr>
      <w:sz w:val="24"/>
      <w:szCs w:val="20"/>
    </w:rPr>
  </w:style>
  <w:style w:type="paragraph" w:styleId="BalloonText">
    <w:name w:val="Balloon Text"/>
    <w:basedOn w:val="Normal"/>
    <w:link w:val="BalloonTextChar"/>
    <w:uiPriority w:val="99"/>
    <w:semiHidden/>
    <w:unhideWhenUsed/>
    <w:rsid w:val="00781F2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F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8870">
      <w:bodyDiv w:val="1"/>
      <w:marLeft w:val="0"/>
      <w:marRight w:val="0"/>
      <w:marTop w:val="0"/>
      <w:marBottom w:val="0"/>
      <w:divBdr>
        <w:top w:val="none" w:sz="0" w:space="0" w:color="auto"/>
        <w:left w:val="none" w:sz="0" w:space="0" w:color="auto"/>
        <w:bottom w:val="none" w:sz="0" w:space="0" w:color="auto"/>
        <w:right w:val="none" w:sz="0" w:space="0" w:color="auto"/>
      </w:divBdr>
    </w:div>
    <w:div w:id="49614963">
      <w:bodyDiv w:val="1"/>
      <w:marLeft w:val="0"/>
      <w:marRight w:val="0"/>
      <w:marTop w:val="0"/>
      <w:marBottom w:val="0"/>
      <w:divBdr>
        <w:top w:val="none" w:sz="0" w:space="0" w:color="auto"/>
        <w:left w:val="none" w:sz="0" w:space="0" w:color="auto"/>
        <w:bottom w:val="none" w:sz="0" w:space="0" w:color="auto"/>
        <w:right w:val="none" w:sz="0" w:space="0" w:color="auto"/>
      </w:divBdr>
    </w:div>
    <w:div w:id="149442007">
      <w:bodyDiv w:val="1"/>
      <w:marLeft w:val="0"/>
      <w:marRight w:val="0"/>
      <w:marTop w:val="0"/>
      <w:marBottom w:val="0"/>
      <w:divBdr>
        <w:top w:val="none" w:sz="0" w:space="0" w:color="auto"/>
        <w:left w:val="none" w:sz="0" w:space="0" w:color="auto"/>
        <w:bottom w:val="none" w:sz="0" w:space="0" w:color="auto"/>
        <w:right w:val="none" w:sz="0" w:space="0" w:color="auto"/>
      </w:divBdr>
    </w:div>
    <w:div w:id="185025484">
      <w:bodyDiv w:val="1"/>
      <w:marLeft w:val="0"/>
      <w:marRight w:val="0"/>
      <w:marTop w:val="0"/>
      <w:marBottom w:val="0"/>
      <w:divBdr>
        <w:top w:val="none" w:sz="0" w:space="0" w:color="auto"/>
        <w:left w:val="none" w:sz="0" w:space="0" w:color="auto"/>
        <w:bottom w:val="none" w:sz="0" w:space="0" w:color="auto"/>
        <w:right w:val="none" w:sz="0" w:space="0" w:color="auto"/>
      </w:divBdr>
    </w:div>
    <w:div w:id="795484569">
      <w:bodyDiv w:val="1"/>
      <w:marLeft w:val="0"/>
      <w:marRight w:val="0"/>
      <w:marTop w:val="0"/>
      <w:marBottom w:val="0"/>
      <w:divBdr>
        <w:top w:val="none" w:sz="0" w:space="0" w:color="auto"/>
        <w:left w:val="none" w:sz="0" w:space="0" w:color="auto"/>
        <w:bottom w:val="none" w:sz="0" w:space="0" w:color="auto"/>
        <w:right w:val="none" w:sz="0" w:space="0" w:color="auto"/>
      </w:divBdr>
    </w:div>
    <w:div w:id="1172070092">
      <w:bodyDiv w:val="1"/>
      <w:marLeft w:val="0"/>
      <w:marRight w:val="0"/>
      <w:marTop w:val="0"/>
      <w:marBottom w:val="0"/>
      <w:divBdr>
        <w:top w:val="none" w:sz="0" w:space="0" w:color="auto"/>
        <w:left w:val="none" w:sz="0" w:space="0" w:color="auto"/>
        <w:bottom w:val="none" w:sz="0" w:space="0" w:color="auto"/>
        <w:right w:val="none" w:sz="0" w:space="0" w:color="auto"/>
      </w:divBdr>
      <w:divsChild>
        <w:div w:id="1318076529">
          <w:marLeft w:val="720"/>
          <w:marRight w:val="0"/>
          <w:marTop w:val="0"/>
          <w:marBottom w:val="0"/>
          <w:divBdr>
            <w:top w:val="none" w:sz="0" w:space="0" w:color="auto"/>
            <w:left w:val="none" w:sz="0" w:space="0" w:color="auto"/>
            <w:bottom w:val="none" w:sz="0" w:space="0" w:color="auto"/>
            <w:right w:val="none" w:sz="0" w:space="0" w:color="auto"/>
          </w:divBdr>
        </w:div>
        <w:div w:id="978847726">
          <w:marLeft w:val="720"/>
          <w:marRight w:val="0"/>
          <w:marTop w:val="0"/>
          <w:marBottom w:val="0"/>
          <w:divBdr>
            <w:top w:val="none" w:sz="0" w:space="0" w:color="auto"/>
            <w:left w:val="none" w:sz="0" w:space="0" w:color="auto"/>
            <w:bottom w:val="none" w:sz="0" w:space="0" w:color="auto"/>
            <w:right w:val="none" w:sz="0" w:space="0" w:color="auto"/>
          </w:divBdr>
        </w:div>
      </w:divsChild>
    </w:div>
    <w:div w:id="1296525088">
      <w:bodyDiv w:val="1"/>
      <w:marLeft w:val="0"/>
      <w:marRight w:val="0"/>
      <w:marTop w:val="0"/>
      <w:marBottom w:val="0"/>
      <w:divBdr>
        <w:top w:val="none" w:sz="0" w:space="0" w:color="auto"/>
        <w:left w:val="none" w:sz="0" w:space="0" w:color="auto"/>
        <w:bottom w:val="none" w:sz="0" w:space="0" w:color="auto"/>
        <w:right w:val="none" w:sz="0" w:space="0" w:color="auto"/>
      </w:divBdr>
    </w:div>
    <w:div w:id="1377657347">
      <w:bodyDiv w:val="1"/>
      <w:marLeft w:val="0"/>
      <w:marRight w:val="0"/>
      <w:marTop w:val="0"/>
      <w:marBottom w:val="0"/>
      <w:divBdr>
        <w:top w:val="none" w:sz="0" w:space="0" w:color="auto"/>
        <w:left w:val="none" w:sz="0" w:space="0" w:color="auto"/>
        <w:bottom w:val="none" w:sz="0" w:space="0" w:color="auto"/>
        <w:right w:val="none" w:sz="0" w:space="0" w:color="auto"/>
      </w:divBdr>
    </w:div>
    <w:div w:id="1609122504">
      <w:bodyDiv w:val="1"/>
      <w:marLeft w:val="0"/>
      <w:marRight w:val="0"/>
      <w:marTop w:val="0"/>
      <w:marBottom w:val="0"/>
      <w:divBdr>
        <w:top w:val="none" w:sz="0" w:space="0" w:color="auto"/>
        <w:left w:val="none" w:sz="0" w:space="0" w:color="auto"/>
        <w:bottom w:val="none" w:sz="0" w:space="0" w:color="auto"/>
        <w:right w:val="none" w:sz="0" w:space="0" w:color="auto"/>
      </w:divBdr>
    </w:div>
    <w:div w:id="1680959372">
      <w:bodyDiv w:val="1"/>
      <w:marLeft w:val="0"/>
      <w:marRight w:val="0"/>
      <w:marTop w:val="0"/>
      <w:marBottom w:val="0"/>
      <w:divBdr>
        <w:top w:val="none" w:sz="0" w:space="0" w:color="auto"/>
        <w:left w:val="none" w:sz="0" w:space="0" w:color="auto"/>
        <w:bottom w:val="none" w:sz="0" w:space="0" w:color="auto"/>
        <w:right w:val="none" w:sz="0" w:space="0" w:color="auto"/>
      </w:divBdr>
    </w:div>
    <w:div w:id="1798991200">
      <w:bodyDiv w:val="1"/>
      <w:marLeft w:val="0"/>
      <w:marRight w:val="0"/>
      <w:marTop w:val="0"/>
      <w:marBottom w:val="0"/>
      <w:divBdr>
        <w:top w:val="none" w:sz="0" w:space="0" w:color="auto"/>
        <w:left w:val="none" w:sz="0" w:space="0" w:color="auto"/>
        <w:bottom w:val="none" w:sz="0" w:space="0" w:color="auto"/>
        <w:right w:val="none" w:sz="0" w:space="0" w:color="auto"/>
      </w:divBdr>
    </w:div>
    <w:div w:id="2007438354">
      <w:bodyDiv w:val="1"/>
      <w:marLeft w:val="0"/>
      <w:marRight w:val="0"/>
      <w:marTop w:val="0"/>
      <w:marBottom w:val="0"/>
      <w:divBdr>
        <w:top w:val="none" w:sz="0" w:space="0" w:color="auto"/>
        <w:left w:val="none" w:sz="0" w:space="0" w:color="auto"/>
        <w:bottom w:val="none" w:sz="0" w:space="0" w:color="auto"/>
        <w:right w:val="none" w:sz="0" w:space="0" w:color="auto"/>
      </w:divBdr>
    </w:div>
    <w:div w:id="204001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mailto:mrappleton@gmail.com"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image" Target="media/image11.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councils.org/1services" TargetMode="External"/><Relationship Id="rId2" Type="http://schemas.openxmlformats.org/officeDocument/2006/relationships/hyperlink" Target="http://www.ilo.org/wcmsp5/groups/public/---asia/---ro-bangkok/documents/publication/wcms_bk_pb_234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88B1D5E8-FD74-2A49-8078-5DBCD9609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8909</Words>
  <Characters>50786</Characters>
  <Application>Microsoft Macintosh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mikea</dc:creator>
  <cp:lastModifiedBy>Maria Passarotti</cp:lastModifiedBy>
  <cp:revision>2</cp:revision>
  <cp:lastPrinted>2014-10-03T18:01:00Z</cp:lastPrinted>
  <dcterms:created xsi:type="dcterms:W3CDTF">2014-10-03T18:03:00Z</dcterms:created>
  <dcterms:modified xsi:type="dcterms:W3CDTF">2014-10-03T18:03:00Z</dcterms:modified>
</cp:coreProperties>
</file>