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81FD" w14:textId="77777777" w:rsidR="0019267A" w:rsidRPr="008628E7" w:rsidRDefault="00000000">
      <w:pPr>
        <w:pStyle w:val="Title"/>
        <w:jc w:val="center"/>
        <w:rPr>
          <w:rFonts w:ascii="Verdana" w:hAnsi="Verdana"/>
        </w:rPr>
      </w:pPr>
      <w:r w:rsidRPr="008628E7">
        <w:rPr>
          <w:rFonts w:ascii="Verdana" w:hAnsi="Verdana"/>
        </w:rPr>
        <w:t>Servora Website Strategy &amp; Structure Document</w:t>
      </w:r>
    </w:p>
    <w:p w14:paraId="53FE876C" w14:textId="77777777" w:rsidR="0019267A" w:rsidRPr="008628E7" w:rsidRDefault="00000000">
      <w:pPr>
        <w:jc w:val="center"/>
        <w:rPr>
          <w:rFonts w:ascii="Verdana" w:hAnsi="Verdana"/>
        </w:rPr>
      </w:pPr>
      <w:r w:rsidRPr="008628E7">
        <w:rPr>
          <w:rFonts w:ascii="Verdana" w:hAnsi="Verdana"/>
        </w:rPr>
        <w:t>Official Website Blueprint for the Servora Home Services Platform</w:t>
      </w:r>
    </w:p>
    <w:p w14:paraId="49E2FB5B" w14:textId="77777777" w:rsidR="008628E7" w:rsidRDefault="008628E7">
      <w:pPr>
        <w:pStyle w:val="Heading1"/>
        <w:rPr>
          <w:rFonts w:ascii="Verdana" w:hAnsi="Verdana"/>
        </w:rPr>
        <w:sectPr w:rsidR="008628E7" w:rsidSect="008628E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69E2322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1. Website Objective</w:t>
      </w:r>
    </w:p>
    <w:p w14:paraId="5BB6B494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The Servora website will function as the official digital platform for customer acquisition, bookings, professional onboarding, investor visibility, and SEO-driven growth.</w:t>
      </w:r>
    </w:p>
    <w:p w14:paraId="0B3A7AD2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2. Website Goals</w:t>
      </w:r>
    </w:p>
    <w:p w14:paraId="5D8670BA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- Build customer trust</w:t>
      </w:r>
      <w:r w:rsidRPr="008628E7">
        <w:rPr>
          <w:rFonts w:ascii="Verdana" w:hAnsi="Verdana"/>
        </w:rPr>
        <w:br/>
        <w:t>- Generate online bookings</w:t>
      </w:r>
      <w:r w:rsidRPr="008628E7">
        <w:rPr>
          <w:rFonts w:ascii="Verdana" w:hAnsi="Verdana"/>
        </w:rPr>
        <w:br/>
        <w:t>- Acquire service professionals</w:t>
      </w:r>
      <w:r w:rsidRPr="008628E7">
        <w:rPr>
          <w:rFonts w:ascii="Verdana" w:hAnsi="Verdana"/>
        </w:rPr>
        <w:br/>
        <w:t>- Improve SEO visibility</w:t>
      </w:r>
      <w:r w:rsidRPr="008628E7">
        <w:rPr>
          <w:rFonts w:ascii="Verdana" w:hAnsi="Verdana"/>
        </w:rPr>
        <w:br/>
        <w:t>- Support customer operations</w:t>
      </w:r>
    </w:p>
    <w:p w14:paraId="099F7062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3. Recommended Tech Stack</w:t>
      </w:r>
    </w:p>
    <w:p w14:paraId="44A706CA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Frontend: Next.js + TypeScript + Tailwind CSS</w:t>
      </w:r>
      <w:r w:rsidRPr="008628E7">
        <w:rPr>
          <w:rFonts w:ascii="Verdana" w:hAnsi="Verdana"/>
        </w:rPr>
        <w:br/>
        <w:t>Backend: Node.js + NestJS</w:t>
      </w:r>
      <w:r w:rsidRPr="008628E7">
        <w:rPr>
          <w:rFonts w:ascii="Verdana" w:hAnsi="Verdana"/>
        </w:rPr>
        <w:br/>
        <w:t>Infrastructure: AWS + Cloudflare + Vercel</w:t>
      </w:r>
    </w:p>
    <w:p w14:paraId="56BC4D25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4. Core Website Pages</w:t>
      </w:r>
    </w:p>
    <w:p w14:paraId="10E87583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1. Home Page</w:t>
      </w:r>
      <w:r w:rsidRPr="008628E7">
        <w:rPr>
          <w:rFonts w:ascii="Verdana" w:hAnsi="Verdana"/>
        </w:rPr>
        <w:br/>
        <w:t>2. Services Page</w:t>
      </w:r>
      <w:r w:rsidRPr="008628E7">
        <w:rPr>
          <w:rFonts w:ascii="Verdana" w:hAnsi="Verdana"/>
        </w:rPr>
        <w:br/>
        <w:t>3. Individual Service Pages</w:t>
      </w:r>
      <w:r w:rsidRPr="008628E7">
        <w:rPr>
          <w:rFonts w:ascii="Verdana" w:hAnsi="Verdana"/>
        </w:rPr>
        <w:br/>
        <w:t>4. About Us</w:t>
      </w:r>
      <w:r w:rsidRPr="008628E7">
        <w:rPr>
          <w:rFonts w:ascii="Verdana" w:hAnsi="Verdana"/>
        </w:rPr>
        <w:br/>
        <w:t>5. Become a Professional</w:t>
      </w:r>
      <w:r w:rsidRPr="008628E7">
        <w:rPr>
          <w:rFonts w:ascii="Verdana" w:hAnsi="Verdana"/>
        </w:rPr>
        <w:br/>
        <w:t>6. Support Center</w:t>
      </w:r>
      <w:r w:rsidRPr="008628E7">
        <w:rPr>
          <w:rFonts w:ascii="Verdana" w:hAnsi="Verdana"/>
        </w:rPr>
        <w:br/>
        <w:t>7. Contact Us</w:t>
      </w:r>
      <w:r w:rsidRPr="008628E7">
        <w:rPr>
          <w:rFonts w:ascii="Verdana" w:hAnsi="Verdana"/>
        </w:rPr>
        <w:br/>
        <w:t>8. Blog / SEO Section</w:t>
      </w:r>
      <w:r w:rsidRPr="008628E7">
        <w:rPr>
          <w:rFonts w:ascii="Verdana" w:hAnsi="Verdana"/>
        </w:rPr>
        <w:br/>
        <w:t>9. Privacy Policy</w:t>
      </w:r>
      <w:r w:rsidRPr="008628E7">
        <w:rPr>
          <w:rFonts w:ascii="Verdana" w:hAnsi="Verdana"/>
        </w:rPr>
        <w:br/>
        <w:t>10. Terms &amp; Conditions</w:t>
      </w:r>
    </w:p>
    <w:p w14:paraId="40F0D9BD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5. Homepage Structure</w:t>
      </w:r>
    </w:p>
    <w:p w14:paraId="72DDF582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- Hero section</w:t>
      </w:r>
      <w:r w:rsidRPr="008628E7">
        <w:rPr>
          <w:rFonts w:ascii="Verdana" w:hAnsi="Verdana"/>
        </w:rPr>
        <w:br/>
        <w:t>- Service categories</w:t>
      </w:r>
      <w:r w:rsidRPr="008628E7">
        <w:rPr>
          <w:rFonts w:ascii="Verdana" w:hAnsi="Verdana"/>
        </w:rPr>
        <w:br/>
        <w:t>- Trust indicators</w:t>
      </w:r>
      <w:r w:rsidRPr="008628E7">
        <w:rPr>
          <w:rFonts w:ascii="Verdana" w:hAnsi="Verdana"/>
        </w:rPr>
        <w:br/>
        <w:t>- Testimonials</w:t>
      </w:r>
      <w:r w:rsidRPr="008628E7">
        <w:rPr>
          <w:rFonts w:ascii="Verdana" w:hAnsi="Verdana"/>
        </w:rPr>
        <w:br/>
        <w:t>- App download CTA</w:t>
      </w:r>
      <w:r w:rsidRPr="008628E7">
        <w:rPr>
          <w:rFonts w:ascii="Verdana" w:hAnsi="Verdana"/>
        </w:rPr>
        <w:br/>
        <w:t>- FAQ section</w:t>
      </w:r>
      <w:r w:rsidRPr="008628E7">
        <w:rPr>
          <w:rFonts w:ascii="Verdana" w:hAnsi="Verdana"/>
        </w:rPr>
        <w:br/>
        <w:t>- Footer navigation</w:t>
      </w:r>
    </w:p>
    <w:p w14:paraId="482071DD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6. Service Pages</w:t>
      </w:r>
    </w:p>
    <w:p w14:paraId="1FBD0C05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Each service page should include:</w:t>
      </w:r>
      <w:r w:rsidRPr="008628E7">
        <w:rPr>
          <w:rFonts w:ascii="Verdana" w:hAnsi="Verdana"/>
        </w:rPr>
        <w:br/>
        <w:t>- Pricing</w:t>
      </w:r>
      <w:r w:rsidRPr="008628E7">
        <w:rPr>
          <w:rFonts w:ascii="Verdana" w:hAnsi="Verdana"/>
        </w:rPr>
        <w:br/>
        <w:t>- Included features</w:t>
      </w:r>
      <w:r w:rsidRPr="008628E7">
        <w:rPr>
          <w:rFonts w:ascii="Verdana" w:hAnsi="Verdana"/>
        </w:rPr>
        <w:br/>
        <w:t>- FAQs</w:t>
      </w:r>
      <w:r w:rsidRPr="008628E7">
        <w:rPr>
          <w:rFonts w:ascii="Verdana" w:hAnsi="Verdana"/>
        </w:rPr>
        <w:br/>
        <w:t>- Reviews</w:t>
      </w:r>
      <w:r w:rsidRPr="008628E7">
        <w:rPr>
          <w:rFonts w:ascii="Verdana" w:hAnsi="Verdana"/>
        </w:rPr>
        <w:br/>
        <w:t>- Booking CTA</w:t>
      </w:r>
      <w:r w:rsidRPr="008628E7">
        <w:rPr>
          <w:rFonts w:ascii="Verdana" w:hAnsi="Verdana"/>
        </w:rPr>
        <w:br/>
        <w:t>- Before/after visuals</w:t>
      </w:r>
    </w:p>
    <w:p w14:paraId="3282E266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7. Professional Onboarding</w:t>
      </w:r>
    </w:p>
    <w:p w14:paraId="623440F0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Features:</w:t>
      </w:r>
      <w:r w:rsidRPr="008628E7">
        <w:rPr>
          <w:rFonts w:ascii="Verdana" w:hAnsi="Verdana"/>
        </w:rPr>
        <w:br/>
        <w:t>- KYC upload</w:t>
      </w:r>
      <w:r w:rsidRPr="008628E7">
        <w:rPr>
          <w:rFonts w:ascii="Verdana" w:hAnsi="Verdana"/>
        </w:rPr>
        <w:br/>
        <w:t>- Earnings overview</w:t>
      </w:r>
      <w:r w:rsidRPr="008628E7">
        <w:rPr>
          <w:rFonts w:ascii="Verdana" w:hAnsi="Verdana"/>
        </w:rPr>
        <w:br/>
        <w:t>- Registration form</w:t>
      </w:r>
      <w:r w:rsidRPr="008628E7">
        <w:rPr>
          <w:rFonts w:ascii="Verdana" w:hAnsi="Verdana"/>
        </w:rPr>
        <w:br/>
        <w:t>- Category selection</w:t>
      </w:r>
      <w:r w:rsidRPr="008628E7">
        <w:rPr>
          <w:rFonts w:ascii="Verdana" w:hAnsi="Verdana"/>
        </w:rPr>
        <w:br/>
        <w:t>- Benefits of joining Servora</w:t>
      </w:r>
    </w:p>
    <w:p w14:paraId="09AC27E2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8. SEO Strategy</w:t>
      </w:r>
    </w:p>
    <w:p w14:paraId="2C82C3C6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Focus on hyperlocal keywords such as:</w:t>
      </w:r>
      <w:r w:rsidRPr="008628E7">
        <w:rPr>
          <w:rFonts w:ascii="Verdana" w:hAnsi="Verdana"/>
        </w:rPr>
        <w:br/>
        <w:t>- Home cleaning near me</w:t>
      </w:r>
      <w:r w:rsidRPr="008628E7">
        <w:rPr>
          <w:rFonts w:ascii="Verdana" w:hAnsi="Verdana"/>
        </w:rPr>
        <w:br/>
        <w:t>- Electrician services</w:t>
      </w:r>
      <w:r w:rsidRPr="008628E7">
        <w:rPr>
          <w:rFonts w:ascii="Verdana" w:hAnsi="Verdana"/>
        </w:rPr>
        <w:br/>
        <w:t>- Plumbing services</w:t>
      </w:r>
      <w:r w:rsidRPr="008628E7">
        <w:rPr>
          <w:rFonts w:ascii="Verdana" w:hAnsi="Verdana"/>
        </w:rPr>
        <w:br/>
        <w:t>- Trusted home services</w:t>
      </w:r>
    </w:p>
    <w:p w14:paraId="2F9D3F06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lastRenderedPageBreak/>
        <w:t>9. Booking Integration</w:t>
      </w:r>
    </w:p>
    <w:p w14:paraId="3E879695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Users should be able to:</w:t>
      </w:r>
      <w:r w:rsidRPr="008628E7">
        <w:rPr>
          <w:rFonts w:ascii="Verdana" w:hAnsi="Verdana"/>
        </w:rPr>
        <w:br/>
        <w:t>- Select services</w:t>
      </w:r>
      <w:r w:rsidRPr="008628E7">
        <w:rPr>
          <w:rFonts w:ascii="Verdana" w:hAnsi="Verdana"/>
        </w:rPr>
        <w:br/>
        <w:t>- Choose slots</w:t>
      </w:r>
      <w:r w:rsidRPr="008628E7">
        <w:rPr>
          <w:rFonts w:ascii="Verdana" w:hAnsi="Verdana"/>
        </w:rPr>
        <w:br/>
        <w:t>- Add addresses</w:t>
      </w:r>
      <w:r w:rsidRPr="008628E7">
        <w:rPr>
          <w:rFonts w:ascii="Verdana" w:hAnsi="Verdana"/>
        </w:rPr>
        <w:br/>
        <w:t>- Make payments</w:t>
      </w:r>
      <w:r w:rsidRPr="008628E7">
        <w:rPr>
          <w:rFonts w:ascii="Verdana" w:hAnsi="Verdana"/>
        </w:rPr>
        <w:br/>
        <w:t>- Track bookings</w:t>
      </w:r>
    </w:p>
    <w:p w14:paraId="72A89DF4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10. Security Requirements</w:t>
      </w:r>
    </w:p>
    <w:p w14:paraId="49C092F3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- HTTPS</w:t>
      </w:r>
      <w:r w:rsidRPr="008628E7">
        <w:rPr>
          <w:rFonts w:ascii="Verdana" w:hAnsi="Verdana"/>
        </w:rPr>
        <w:br/>
        <w:t>- JWT authentication</w:t>
      </w:r>
      <w:r w:rsidRPr="008628E7">
        <w:rPr>
          <w:rFonts w:ascii="Verdana" w:hAnsi="Verdana"/>
        </w:rPr>
        <w:br/>
        <w:t>- Secure payments</w:t>
      </w:r>
      <w:r w:rsidRPr="008628E7">
        <w:rPr>
          <w:rFonts w:ascii="Verdana" w:hAnsi="Verdana"/>
        </w:rPr>
        <w:br/>
        <w:t>- Cloudflare protection</w:t>
      </w:r>
      <w:r w:rsidRPr="008628E7">
        <w:rPr>
          <w:rFonts w:ascii="Verdana" w:hAnsi="Verdana"/>
        </w:rPr>
        <w:br/>
        <w:t>- API rate limiting</w:t>
      </w:r>
    </w:p>
    <w:p w14:paraId="7BD2511C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11. Analytics</w:t>
      </w:r>
    </w:p>
    <w:p w14:paraId="4E7EA166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Track:</w:t>
      </w:r>
      <w:r w:rsidRPr="008628E7">
        <w:rPr>
          <w:rFonts w:ascii="Verdana" w:hAnsi="Verdana"/>
        </w:rPr>
        <w:br/>
        <w:t>- Traffic</w:t>
      </w:r>
      <w:r w:rsidRPr="008628E7">
        <w:rPr>
          <w:rFonts w:ascii="Verdana" w:hAnsi="Verdana"/>
        </w:rPr>
        <w:br/>
        <w:t>- Conversion rates</w:t>
      </w:r>
      <w:r w:rsidRPr="008628E7">
        <w:rPr>
          <w:rFonts w:ascii="Verdana" w:hAnsi="Verdana"/>
        </w:rPr>
        <w:br/>
        <w:t>- Booking completion</w:t>
      </w:r>
      <w:r w:rsidRPr="008628E7">
        <w:rPr>
          <w:rFonts w:ascii="Verdana" w:hAnsi="Verdana"/>
        </w:rPr>
        <w:br/>
        <w:t>- Popular services</w:t>
      </w:r>
      <w:r w:rsidRPr="008628E7">
        <w:rPr>
          <w:rFonts w:ascii="Verdana" w:hAnsi="Verdana"/>
        </w:rPr>
        <w:br/>
        <w:t>- Retention metrics</w:t>
      </w:r>
    </w:p>
    <w:p w14:paraId="6B029434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12. Future Expansion</w:t>
      </w:r>
    </w:p>
    <w:p w14:paraId="5CFC7A09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- Memberships</w:t>
      </w:r>
      <w:r w:rsidRPr="008628E7">
        <w:rPr>
          <w:rFonts w:ascii="Verdana" w:hAnsi="Verdana"/>
        </w:rPr>
        <w:br/>
        <w:t>- AI recommendations</w:t>
      </w:r>
      <w:r w:rsidRPr="008628E7">
        <w:rPr>
          <w:rFonts w:ascii="Verdana" w:hAnsi="Verdana"/>
        </w:rPr>
        <w:br/>
        <w:t>- Video consultations</w:t>
      </w:r>
      <w:r w:rsidRPr="008628E7">
        <w:rPr>
          <w:rFonts w:ascii="Verdana" w:hAnsi="Verdana"/>
        </w:rPr>
        <w:br/>
        <w:t>- Enterprise dashboards</w:t>
      </w:r>
    </w:p>
    <w:p w14:paraId="5CE2A1E1" w14:textId="77777777" w:rsidR="0019267A" w:rsidRPr="008628E7" w:rsidRDefault="00000000">
      <w:pPr>
        <w:pStyle w:val="Heading1"/>
        <w:rPr>
          <w:rFonts w:ascii="Verdana" w:hAnsi="Verdana"/>
        </w:rPr>
      </w:pPr>
      <w:r w:rsidRPr="008628E7">
        <w:rPr>
          <w:rFonts w:ascii="Verdana" w:hAnsi="Verdana"/>
        </w:rPr>
        <w:t>13. Final Website Vision</w:t>
      </w:r>
    </w:p>
    <w:p w14:paraId="7D69232E" w14:textId="77777777" w:rsidR="0019267A" w:rsidRPr="008628E7" w:rsidRDefault="00000000">
      <w:pPr>
        <w:rPr>
          <w:rFonts w:ascii="Verdana" w:hAnsi="Verdana"/>
        </w:rPr>
      </w:pPr>
      <w:r w:rsidRPr="008628E7">
        <w:rPr>
          <w:rFonts w:ascii="Verdana" w:hAnsi="Verdana"/>
        </w:rPr>
        <w:t>The Servora website should feel premium, fast, trustworthy, scalable, and operationally efficient.</w:t>
      </w:r>
    </w:p>
    <w:sectPr w:rsidR="0019267A" w:rsidRPr="008628E7" w:rsidSect="008628E7">
      <w:type w:val="continuous"/>
      <w:pgSz w:w="12240" w:h="15840"/>
      <w:pgMar w:top="720" w:right="720" w:bottom="720" w:left="720" w:header="720" w:footer="720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462768">
    <w:abstractNumId w:val="8"/>
  </w:num>
  <w:num w:numId="2" w16cid:durableId="847868073">
    <w:abstractNumId w:val="6"/>
  </w:num>
  <w:num w:numId="3" w16cid:durableId="1794325587">
    <w:abstractNumId w:val="5"/>
  </w:num>
  <w:num w:numId="4" w16cid:durableId="2080639650">
    <w:abstractNumId w:val="4"/>
  </w:num>
  <w:num w:numId="5" w16cid:durableId="1457138478">
    <w:abstractNumId w:val="7"/>
  </w:num>
  <w:num w:numId="6" w16cid:durableId="76489823">
    <w:abstractNumId w:val="3"/>
  </w:num>
  <w:num w:numId="7" w16cid:durableId="1325622664">
    <w:abstractNumId w:val="2"/>
  </w:num>
  <w:num w:numId="8" w16cid:durableId="650598279">
    <w:abstractNumId w:val="1"/>
  </w:num>
  <w:num w:numId="9" w16cid:durableId="145556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67A"/>
    <w:rsid w:val="0029639D"/>
    <w:rsid w:val="00326F90"/>
    <w:rsid w:val="008628E7"/>
    <w:rsid w:val="00AA1D8D"/>
    <w:rsid w:val="00B47730"/>
    <w:rsid w:val="00CB0664"/>
    <w:rsid w:val="00E9052C"/>
    <w:rsid w:val="00F744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485E4"/>
  <w14:defaultImageDpi w14:val="300"/>
  <w15:docId w15:val="{3B266C9D-9AD4-427F-9D3D-AD7BF2D5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SUBHALAXMI NAYAK</cp:lastModifiedBy>
  <cp:revision>2</cp:revision>
  <dcterms:created xsi:type="dcterms:W3CDTF">2026-05-06T12:11:00Z</dcterms:created>
  <dcterms:modified xsi:type="dcterms:W3CDTF">2026-05-06T12:11:00Z</dcterms:modified>
  <cp:category/>
</cp:coreProperties>
</file>