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Assigment-5</w:t>
      </w:r>
    </w:p>
    <w:p>
      <w:pPr>
        <w:rPr>
          <w:rFonts w:ascii="Times New Roman" w:hAnsi="Times New Roman"/>
          <w:color w:val="002060"/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Consider how to implement a mutex lock using an atomic hardware</w:t>
      </w:r>
      <w:r>
        <w:rPr>
          <w:rFonts w:hint="eastAsia" w:ascii="Times New Roman" w:hAnsi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/>
          <w:color w:val="002060"/>
          <w:sz w:val="24"/>
          <w:szCs w:val="24"/>
        </w:rPr>
        <w:t>instruction. Assume that a mutex</w:t>
      </w:r>
      <w:r>
        <w:rPr>
          <w:rFonts w:hint="eastAsia" w:ascii="Times New Roman" w:hAnsi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/>
          <w:color w:val="002060"/>
          <w:sz w:val="24"/>
          <w:szCs w:val="24"/>
        </w:rPr>
        <w:t>lock is defined as</w:t>
      </w:r>
    </w:p>
    <w:p>
      <w:pPr>
        <w:pStyle w:val="9"/>
        <w:ind w:left="360" w:firstLine="0" w:firstLineChars="0"/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boolean lock</w:t>
      </w:r>
    </w:p>
    <w:p>
      <w:pPr>
        <w:pStyle w:val="9"/>
        <w:ind w:left="360" w:firstLine="0" w:firstLineChars="0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(lock == 0) indicates that the lock is available, and a value of 1</w:t>
      </w:r>
      <w:r>
        <w:rPr>
          <w:rFonts w:hint="eastAsia" w:ascii="Times New Roman" w:hAnsi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/>
          <w:color w:val="002060"/>
          <w:sz w:val="24"/>
          <w:szCs w:val="24"/>
        </w:rPr>
        <w:t>indicates that the lock is unavailable. Illustrate how</w:t>
      </w:r>
      <w:r>
        <w:rPr>
          <w:rFonts w:hint="eastAsia" w:ascii="Times New Roman" w:hAnsi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/>
          <w:color w:val="002060"/>
          <w:sz w:val="24"/>
          <w:szCs w:val="24"/>
        </w:rPr>
        <w:t xml:space="preserve">the following functions </w:t>
      </w:r>
    </w:p>
    <w:p>
      <w:pPr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void acquire(boolean *lock)</w:t>
      </w:r>
    </w:p>
    <w:p>
      <w:pPr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void release(boolean *lock)</w:t>
      </w:r>
    </w:p>
    <w:p>
      <w:pPr>
        <w:pStyle w:val="9"/>
        <w:ind w:left="360" w:firstLine="0" w:firstLineChars="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2060"/>
          <w:sz w:val="24"/>
          <w:szCs w:val="24"/>
        </w:rPr>
        <w:t xml:space="preserve">can be implemented using the atomic </w:t>
      </w:r>
      <w:r>
        <w:rPr>
          <w:rFonts w:ascii="Times New Roman" w:hAnsi="Times New Roman"/>
          <w:color w:val="0070C0"/>
          <w:sz w:val="24"/>
          <w:szCs w:val="24"/>
        </w:rPr>
        <w:t>test_and_set()</w:t>
      </w:r>
      <w:r>
        <w:rPr>
          <w:rFonts w:hint="eastAsia" w:ascii="Times New Roman" w:hAnsi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/>
          <w:color w:val="002060"/>
          <w:sz w:val="24"/>
          <w:szCs w:val="24"/>
        </w:rPr>
        <w:t xml:space="preserve">instruction. The meaning of </w:t>
      </w:r>
      <w:r>
        <w:rPr>
          <w:rFonts w:ascii="Times New Roman" w:hAnsi="Times New Roman"/>
          <w:color w:val="0070C0"/>
          <w:sz w:val="24"/>
          <w:szCs w:val="24"/>
        </w:rPr>
        <w:t xml:space="preserve">test_and_set()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can be explained as:</w:t>
      </w:r>
    </w:p>
    <w:p>
      <w:pPr>
        <w:pStyle w:val="9"/>
        <w:ind w:left="36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boolean test and set(boolean *target) {</w:t>
      </w:r>
    </w:p>
    <w:p>
      <w:pPr>
        <w:pStyle w:val="9"/>
        <w:ind w:left="78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boolean res = *target;</w:t>
      </w:r>
    </w:p>
    <w:p>
      <w:pPr>
        <w:pStyle w:val="9"/>
        <w:ind w:left="78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*target = true;</w:t>
      </w:r>
    </w:p>
    <w:p>
      <w:pPr>
        <w:pStyle w:val="9"/>
        <w:ind w:left="78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return res;</w:t>
      </w:r>
    </w:p>
    <w:p>
      <w:pPr>
        <w:pStyle w:val="9"/>
        <w:ind w:left="360" w:firstLine="48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}</w:t>
      </w:r>
    </w:p>
    <w:p>
      <w:pPr>
        <w:pStyle w:val="9"/>
        <w:ind w:left="360" w:firstLine="0" w:firstLineChars="0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Be sure to include any initialization that may be necessary.</w:t>
      </w:r>
    </w:p>
    <w:p>
      <w:pPr>
        <w:rPr>
          <w:rFonts w:hint="eastAsia" w:ascii="Times New Roman" w:hAnsi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FF0000"/>
          <w:sz w:val="24"/>
          <w:szCs w:val="24"/>
          <w:lang w:val="en-US" w:eastAsia="zh-CN"/>
        </w:rPr>
        <w:t xml:space="preserve">Answer:  </w:t>
      </w:r>
    </w:p>
    <w:p>
      <w:pP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void acquire(boolean *lock)</w:t>
      </w:r>
    </w:p>
    <w:p>
      <w:pP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{</w:t>
      </w:r>
    </w:p>
    <w:p>
      <w:pP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while(test_and_set(lock))</w:t>
      </w:r>
    </w:p>
    <w:p>
      <w:pP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;</w:t>
      </w:r>
    </w:p>
    <w:p>
      <w:pP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void release(boolean *lock)</w:t>
      </w:r>
    </w:p>
    <w:p>
      <w:pP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{</w:t>
      </w:r>
    </w:p>
    <w:p>
      <w:pP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*lock = false;</w:t>
      </w:r>
    </w:p>
    <w:p>
      <w:pP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default" w:ascii="Times New Roman" w:hAnsi="Times New Roman"/>
          <w:color w:val="auto"/>
          <w:sz w:val="24"/>
          <w:szCs w:val="24"/>
          <w:lang w:val="en-US" w:eastAsia="zh-CN"/>
        </w:rPr>
      </w:pPr>
    </w:p>
    <w:p>
      <w:pPr>
        <w:pStyle w:val="9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Consider the code example for allocating and releasing processes shown in the following figure:</w:t>
      </w:r>
    </w:p>
    <w:p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drawing>
          <wp:inline distT="0" distB="0" distL="0" distR="0">
            <wp:extent cx="4072255" cy="3395345"/>
            <wp:effectExtent l="0" t="0" r="0" b="825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jc w:val="left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>a. Identify the race condition(s).</w:t>
      </w:r>
    </w:p>
    <w:p>
      <w:pPr>
        <w:widowControl/>
        <w:autoSpaceDE w:val="0"/>
        <w:autoSpaceDN w:val="0"/>
        <w:adjustRightInd w:val="0"/>
        <w:jc w:val="left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color w:val="002060"/>
          <w:sz w:val="24"/>
          <w:szCs w:val="24"/>
        </w:rPr>
        <w:t xml:space="preserve">b. Assume you have a mutex lock named </w:t>
      </w:r>
      <w:r>
        <w:rPr>
          <w:rFonts w:ascii="Times New Roman" w:hAnsi="Times New Roman"/>
          <w:b/>
          <w:color w:val="0070C0"/>
          <w:sz w:val="24"/>
          <w:szCs w:val="24"/>
        </w:rPr>
        <w:t>mutex_lock</w:t>
      </w:r>
      <w:r>
        <w:rPr>
          <w:rFonts w:ascii="Times New Roman" w:hAnsi="Times New Roman"/>
          <w:color w:val="002060"/>
          <w:sz w:val="24"/>
          <w:szCs w:val="24"/>
        </w:rPr>
        <w:t xml:space="preserve"> with the operations </w:t>
      </w:r>
      <w:r>
        <w:rPr>
          <w:rFonts w:ascii="Times New Roman" w:hAnsi="Times New Roman"/>
          <w:color w:val="FF0000"/>
          <w:sz w:val="24"/>
          <w:szCs w:val="24"/>
        </w:rPr>
        <w:t>acquire()</w:t>
      </w:r>
      <w:r>
        <w:rPr>
          <w:rFonts w:ascii="Times New Roman" w:hAnsi="Times New Roman"/>
          <w:color w:val="002060"/>
          <w:sz w:val="24"/>
          <w:szCs w:val="24"/>
        </w:rPr>
        <w:t xml:space="preserve"> and </w:t>
      </w:r>
      <w:r>
        <w:rPr>
          <w:rFonts w:ascii="Times New Roman" w:hAnsi="Times New Roman"/>
          <w:color w:val="FF0000"/>
          <w:sz w:val="24"/>
          <w:szCs w:val="24"/>
        </w:rPr>
        <w:t>release()</w:t>
      </w:r>
      <w:r>
        <w:rPr>
          <w:rFonts w:ascii="Times New Roman" w:hAnsi="Times New Roman"/>
          <w:color w:val="002060"/>
          <w:sz w:val="24"/>
          <w:szCs w:val="24"/>
        </w:rPr>
        <w:t>. Indicate where the locking needs to be placed to prevent the race condition(s).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Times New Roman" w:hAnsi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FF0000"/>
          <w:sz w:val="24"/>
          <w:szCs w:val="24"/>
          <w:lang w:val="en-US" w:eastAsia="zh-CN"/>
        </w:rPr>
        <w:t xml:space="preserve">Answer: </w:t>
      </w:r>
    </w:p>
    <w:p>
      <w:pPr>
        <w:widowControl/>
        <w:numPr>
          <w:ilvl w:val="0"/>
          <w:numId w:val="2"/>
        </w:numPr>
        <w:autoSpaceDE w:val="0"/>
        <w:autoSpaceDN w:val="0"/>
        <w:adjustRightInd w:val="0"/>
        <w:ind w:firstLine="420" w:firstLineChars="0"/>
        <w:jc w:val="left"/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When functions are executed two times at the same time(e.g. in two CPU core). For the allocate_process(), they may check the </w:t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‘</w:t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number_of_processes</w:t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’</w:t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at the same time and both comes out that </w:t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‘</w:t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number_of_processes</w:t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’</w:t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is not MAX, although the variable may originally be 254. As a result, there may be 256 processes keeping running with number_of_processes equals to 255. </w:t>
      </w:r>
    </w:p>
    <w:p>
      <w:pPr>
        <w:widowControl/>
        <w:numPr>
          <w:numId w:val="0"/>
        </w:numPr>
        <w:autoSpaceDE w:val="0"/>
        <w:autoSpaceDN w:val="0"/>
        <w:adjustRightInd w:val="0"/>
        <w:ind w:firstLine="420" w:firstLineChars="0"/>
        <w:jc w:val="left"/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0" w:name="_GoBack"/>
      <w:bookmarkEnd w:id="0"/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Also, it is similar in release_process(). As the pid may be allocated incorrectly when the functions</w:t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’</w:t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statements are executed in real time in this order:</w:t>
      </w:r>
    </w:p>
    <w:p>
      <w:pPr>
        <w:widowControl/>
        <w:numPr>
          <w:numId w:val="0"/>
        </w:numPr>
        <w:autoSpaceDE w:val="0"/>
        <w:autoSpaceDN w:val="0"/>
        <w:adjustRightInd w:val="0"/>
        <w:ind w:left="840" w:leftChars="0" w:firstLine="420" w:firstLineChars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++number_of_processes;</w:t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>//allocate_process()</w:t>
      </w:r>
    </w:p>
    <w:p>
      <w:pPr>
        <w:widowControl/>
        <w:numPr>
          <w:numId w:val="0"/>
        </w:numPr>
        <w:autoSpaceDE w:val="0"/>
        <w:autoSpaceDN w:val="0"/>
        <w:adjustRightInd w:val="0"/>
        <w:ind w:left="840" w:leftChars="0" w:firstLine="420" w:firstLineChars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--number_of_processes;</w:t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>//release_process()</w:t>
      </w:r>
    </w:p>
    <w:p>
      <w:pPr>
        <w:widowControl/>
        <w:numPr>
          <w:numId w:val="0"/>
        </w:numPr>
        <w:autoSpaceDE w:val="0"/>
        <w:autoSpaceDN w:val="0"/>
        <w:adjustRightInd w:val="0"/>
        <w:ind w:left="840" w:leftChars="0" w:firstLine="420" w:firstLineChars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Return new_pid;</w:t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/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/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>//allocate_process()</w:t>
      </w:r>
    </w:p>
    <w:p>
      <w:pPr>
        <w:widowControl/>
        <w:numPr>
          <w:numId w:val="0"/>
        </w:numPr>
        <w:autoSpaceDE w:val="0"/>
        <w:autoSpaceDN w:val="0"/>
        <w:adjustRightInd w:val="0"/>
        <w:ind w:left="1680" w:leftChars="0" w:firstLine="420" w:firstLineChars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/>
        <w:numPr>
          <w:ilvl w:val="0"/>
          <w:numId w:val="2"/>
        </w:numPr>
        <w:autoSpaceDE w:val="0"/>
        <w:autoSpaceDN w:val="0"/>
        <w:adjustRightInd w:val="0"/>
        <w:ind w:firstLine="420" w:firstLineChars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In both allocate and release functions, the acquire() and release() should be just before and after the statement with the </w:t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‘</w:t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number_of_processes</w:t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’</w:t>
      </w:r>
      <w:r>
        <w:rPr>
          <w:rFonts w:hint="eastAsia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variable respectively. Example: </w:t>
      </w:r>
    </w:p>
    <w:p>
      <w:pPr>
        <w:widowControl/>
        <w:numPr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allocate_process(){</w:t>
      </w:r>
    </w:p>
    <w:p>
      <w:pPr>
        <w:widowControl/>
        <w:numPr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 new_pid;</w:t>
      </w:r>
    </w:p>
    <w:p>
      <w:pPr>
        <w:widowControl/>
        <w:numPr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acquire(&amp;mutex_lock);</w:t>
      </w:r>
    </w:p>
    <w:p>
      <w:pPr>
        <w:widowControl/>
        <w:numPr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if (number_of_processes == MAX_PROCESSES)</w:t>
      </w:r>
    </w:p>
    <w:p>
      <w:pPr>
        <w:widowControl/>
        <w:numPr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return -1;</w:t>
      </w:r>
    </w:p>
    <w:p>
      <w:pPr>
        <w:widowControl/>
        <w:numPr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else{</w:t>
      </w:r>
    </w:p>
    <w:p>
      <w:pPr>
        <w:widowControl/>
        <w:numPr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++number_of_processes;</w:t>
      </w:r>
    </w:p>
    <w:p>
      <w:pPr>
        <w:widowControl/>
        <w:numPr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widowControl/>
        <w:numPr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release(&amp;mutex_lock);</w:t>
      </w:r>
    </w:p>
    <w:p>
      <w:pPr>
        <w:widowControl/>
        <w:numPr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return new_pid;</w:t>
      </w:r>
    </w:p>
    <w:p>
      <w:pPr>
        <w:widowControl/>
        <w:numPr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p>
      <w:pPr>
        <w:widowControl/>
        <w:numPr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/>
        <w:numPr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void release_process(){</w:t>
      </w:r>
    </w:p>
    <w:p>
      <w:pPr>
        <w:widowControl/>
        <w:numPr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acquire(&amp;mutex_lock);</w:t>
      </w:r>
    </w:p>
    <w:p>
      <w:pPr>
        <w:widowControl/>
        <w:numPr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/>
        <w:numPr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--number_of_processes;</w:t>
      </w:r>
    </w:p>
    <w:p>
      <w:pPr>
        <w:widowControl/>
        <w:numPr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/>
        <w:numPr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release(&amp;mutex_lock);</w:t>
      </w:r>
    </w:p>
    <w:p>
      <w:pPr>
        <w:widowControl/>
        <w:numPr>
          <w:numId w:val="0"/>
        </w:numPr>
        <w:autoSpaceDE w:val="0"/>
        <w:autoSpaceDN w:val="0"/>
        <w:adjustRightInd w:val="0"/>
        <w:jc w:val="left"/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}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21"/>
        <w:szCs w:val="21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EE90CB"/>
    <w:multiLevelType w:val="singleLevel"/>
    <w:tmpl w:val="FDEE90CB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0F5140E5"/>
    <w:multiLevelType w:val="multilevel"/>
    <w:tmpl w:val="0F5140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70"/>
    <w:rsid w:val="00002737"/>
    <w:rsid w:val="00003E45"/>
    <w:rsid w:val="00020A06"/>
    <w:rsid w:val="00023675"/>
    <w:rsid w:val="00037F13"/>
    <w:rsid w:val="00050B9B"/>
    <w:rsid w:val="0005260C"/>
    <w:rsid w:val="00057A52"/>
    <w:rsid w:val="00077EC0"/>
    <w:rsid w:val="00090F60"/>
    <w:rsid w:val="000A2787"/>
    <w:rsid w:val="000A2B9E"/>
    <w:rsid w:val="000B1423"/>
    <w:rsid w:val="000E3EA0"/>
    <w:rsid w:val="000F11DD"/>
    <w:rsid w:val="00123BF0"/>
    <w:rsid w:val="001258E0"/>
    <w:rsid w:val="00135473"/>
    <w:rsid w:val="00166B23"/>
    <w:rsid w:val="001702CE"/>
    <w:rsid w:val="00171442"/>
    <w:rsid w:val="001824D3"/>
    <w:rsid w:val="001854EA"/>
    <w:rsid w:val="00186ACA"/>
    <w:rsid w:val="001A5E51"/>
    <w:rsid w:val="001D0620"/>
    <w:rsid w:val="001E524D"/>
    <w:rsid w:val="001E614D"/>
    <w:rsid w:val="001E7A9B"/>
    <w:rsid w:val="001F2A1A"/>
    <w:rsid w:val="001F761F"/>
    <w:rsid w:val="001F7C5F"/>
    <w:rsid w:val="0020047D"/>
    <w:rsid w:val="0020348E"/>
    <w:rsid w:val="002038BD"/>
    <w:rsid w:val="00213421"/>
    <w:rsid w:val="00220473"/>
    <w:rsid w:val="00241FF1"/>
    <w:rsid w:val="00246EBB"/>
    <w:rsid w:val="00256605"/>
    <w:rsid w:val="00263155"/>
    <w:rsid w:val="00271961"/>
    <w:rsid w:val="00295418"/>
    <w:rsid w:val="002A3076"/>
    <w:rsid w:val="002A77F9"/>
    <w:rsid w:val="002B051A"/>
    <w:rsid w:val="002B4A3A"/>
    <w:rsid w:val="002D0D36"/>
    <w:rsid w:val="002D4D23"/>
    <w:rsid w:val="002F098A"/>
    <w:rsid w:val="002F0F12"/>
    <w:rsid w:val="002F4649"/>
    <w:rsid w:val="002F6B8D"/>
    <w:rsid w:val="00304C48"/>
    <w:rsid w:val="0030796A"/>
    <w:rsid w:val="00323059"/>
    <w:rsid w:val="00324CF2"/>
    <w:rsid w:val="00331837"/>
    <w:rsid w:val="00337360"/>
    <w:rsid w:val="003467B1"/>
    <w:rsid w:val="00370C46"/>
    <w:rsid w:val="00372BA6"/>
    <w:rsid w:val="003764B1"/>
    <w:rsid w:val="003778F4"/>
    <w:rsid w:val="003A0581"/>
    <w:rsid w:val="003A137C"/>
    <w:rsid w:val="003A750E"/>
    <w:rsid w:val="003B31ED"/>
    <w:rsid w:val="003E49F5"/>
    <w:rsid w:val="003F74FD"/>
    <w:rsid w:val="00400FAC"/>
    <w:rsid w:val="00426DB7"/>
    <w:rsid w:val="00430099"/>
    <w:rsid w:val="0043379F"/>
    <w:rsid w:val="00442023"/>
    <w:rsid w:val="004533E0"/>
    <w:rsid w:val="00481743"/>
    <w:rsid w:val="0048764C"/>
    <w:rsid w:val="004A5050"/>
    <w:rsid w:val="004B2E56"/>
    <w:rsid w:val="004D1F32"/>
    <w:rsid w:val="004E2277"/>
    <w:rsid w:val="004F03E3"/>
    <w:rsid w:val="004F0EBF"/>
    <w:rsid w:val="0052027B"/>
    <w:rsid w:val="00521072"/>
    <w:rsid w:val="0053610A"/>
    <w:rsid w:val="00541B0B"/>
    <w:rsid w:val="00542F25"/>
    <w:rsid w:val="0054639F"/>
    <w:rsid w:val="00564064"/>
    <w:rsid w:val="00571BBB"/>
    <w:rsid w:val="005809F7"/>
    <w:rsid w:val="00594D15"/>
    <w:rsid w:val="00596FA1"/>
    <w:rsid w:val="00597E9E"/>
    <w:rsid w:val="005A2756"/>
    <w:rsid w:val="005A5C27"/>
    <w:rsid w:val="005C3B68"/>
    <w:rsid w:val="005C4163"/>
    <w:rsid w:val="005E4E96"/>
    <w:rsid w:val="005F4B7C"/>
    <w:rsid w:val="00616D18"/>
    <w:rsid w:val="00662DB6"/>
    <w:rsid w:val="0067137C"/>
    <w:rsid w:val="00671C66"/>
    <w:rsid w:val="006A1797"/>
    <w:rsid w:val="006A4220"/>
    <w:rsid w:val="006A6C43"/>
    <w:rsid w:val="006B5340"/>
    <w:rsid w:val="006D19C5"/>
    <w:rsid w:val="006D7B23"/>
    <w:rsid w:val="00713972"/>
    <w:rsid w:val="00725B47"/>
    <w:rsid w:val="007260B2"/>
    <w:rsid w:val="00726997"/>
    <w:rsid w:val="007302E4"/>
    <w:rsid w:val="00743B42"/>
    <w:rsid w:val="00753293"/>
    <w:rsid w:val="00754550"/>
    <w:rsid w:val="00775773"/>
    <w:rsid w:val="00775A0A"/>
    <w:rsid w:val="00783797"/>
    <w:rsid w:val="0078733F"/>
    <w:rsid w:val="0079382B"/>
    <w:rsid w:val="00797E7E"/>
    <w:rsid w:val="007B5FE9"/>
    <w:rsid w:val="007C66F0"/>
    <w:rsid w:val="007E6641"/>
    <w:rsid w:val="007E720B"/>
    <w:rsid w:val="007F664F"/>
    <w:rsid w:val="00812CBB"/>
    <w:rsid w:val="00820645"/>
    <w:rsid w:val="00825D74"/>
    <w:rsid w:val="008270AA"/>
    <w:rsid w:val="008433DF"/>
    <w:rsid w:val="0085065A"/>
    <w:rsid w:val="0089494C"/>
    <w:rsid w:val="008B2584"/>
    <w:rsid w:val="008C3615"/>
    <w:rsid w:val="00901D7E"/>
    <w:rsid w:val="00902BAD"/>
    <w:rsid w:val="00910B0C"/>
    <w:rsid w:val="00913613"/>
    <w:rsid w:val="00917782"/>
    <w:rsid w:val="009444F7"/>
    <w:rsid w:val="009504F0"/>
    <w:rsid w:val="00950FB4"/>
    <w:rsid w:val="00955DA2"/>
    <w:rsid w:val="00955E46"/>
    <w:rsid w:val="009865B7"/>
    <w:rsid w:val="009900BF"/>
    <w:rsid w:val="009A14FA"/>
    <w:rsid w:val="009A1C85"/>
    <w:rsid w:val="009A3A31"/>
    <w:rsid w:val="009B2D43"/>
    <w:rsid w:val="009D37DF"/>
    <w:rsid w:val="009F6896"/>
    <w:rsid w:val="009F762E"/>
    <w:rsid w:val="00A00E77"/>
    <w:rsid w:val="00A010F8"/>
    <w:rsid w:val="00A026AD"/>
    <w:rsid w:val="00A208DE"/>
    <w:rsid w:val="00A62F5E"/>
    <w:rsid w:val="00A64829"/>
    <w:rsid w:val="00A67F34"/>
    <w:rsid w:val="00A80B87"/>
    <w:rsid w:val="00A83DFE"/>
    <w:rsid w:val="00A8704A"/>
    <w:rsid w:val="00AA42F3"/>
    <w:rsid w:val="00AB1DA4"/>
    <w:rsid w:val="00AB776F"/>
    <w:rsid w:val="00AE48C8"/>
    <w:rsid w:val="00AF1BF3"/>
    <w:rsid w:val="00AF7BE7"/>
    <w:rsid w:val="00B00BC1"/>
    <w:rsid w:val="00B04874"/>
    <w:rsid w:val="00B137A3"/>
    <w:rsid w:val="00B20B70"/>
    <w:rsid w:val="00B2731A"/>
    <w:rsid w:val="00B31B46"/>
    <w:rsid w:val="00B40C52"/>
    <w:rsid w:val="00B45117"/>
    <w:rsid w:val="00B45A44"/>
    <w:rsid w:val="00B6301D"/>
    <w:rsid w:val="00B80244"/>
    <w:rsid w:val="00B80F91"/>
    <w:rsid w:val="00B82A42"/>
    <w:rsid w:val="00B839B1"/>
    <w:rsid w:val="00B844AB"/>
    <w:rsid w:val="00B92DE3"/>
    <w:rsid w:val="00BA022E"/>
    <w:rsid w:val="00BB07CF"/>
    <w:rsid w:val="00BB2128"/>
    <w:rsid w:val="00BB5066"/>
    <w:rsid w:val="00BC2AE9"/>
    <w:rsid w:val="00BD25A5"/>
    <w:rsid w:val="00BD571B"/>
    <w:rsid w:val="00BD5AAB"/>
    <w:rsid w:val="00BF4FEE"/>
    <w:rsid w:val="00BF6F62"/>
    <w:rsid w:val="00C016F1"/>
    <w:rsid w:val="00C060BF"/>
    <w:rsid w:val="00C106F0"/>
    <w:rsid w:val="00C27A7E"/>
    <w:rsid w:val="00C40D08"/>
    <w:rsid w:val="00C435A1"/>
    <w:rsid w:val="00C47C82"/>
    <w:rsid w:val="00C53100"/>
    <w:rsid w:val="00C61BB0"/>
    <w:rsid w:val="00C971D4"/>
    <w:rsid w:val="00CA52DE"/>
    <w:rsid w:val="00CE2971"/>
    <w:rsid w:val="00CF4E80"/>
    <w:rsid w:val="00CF792A"/>
    <w:rsid w:val="00D116E3"/>
    <w:rsid w:val="00D27CFA"/>
    <w:rsid w:val="00D54BC3"/>
    <w:rsid w:val="00D6152F"/>
    <w:rsid w:val="00D6617E"/>
    <w:rsid w:val="00D71C68"/>
    <w:rsid w:val="00D7213B"/>
    <w:rsid w:val="00D750CF"/>
    <w:rsid w:val="00D80524"/>
    <w:rsid w:val="00DA67D5"/>
    <w:rsid w:val="00DB5908"/>
    <w:rsid w:val="00DC3B80"/>
    <w:rsid w:val="00DC6137"/>
    <w:rsid w:val="00DD536D"/>
    <w:rsid w:val="00E0340A"/>
    <w:rsid w:val="00E112B8"/>
    <w:rsid w:val="00E20103"/>
    <w:rsid w:val="00E31E77"/>
    <w:rsid w:val="00E32D0B"/>
    <w:rsid w:val="00E33858"/>
    <w:rsid w:val="00E41E8F"/>
    <w:rsid w:val="00E52876"/>
    <w:rsid w:val="00E5315B"/>
    <w:rsid w:val="00E6088D"/>
    <w:rsid w:val="00E63709"/>
    <w:rsid w:val="00E66629"/>
    <w:rsid w:val="00E71FFE"/>
    <w:rsid w:val="00E9641E"/>
    <w:rsid w:val="00EB029B"/>
    <w:rsid w:val="00EB520F"/>
    <w:rsid w:val="00EB589D"/>
    <w:rsid w:val="00EC5298"/>
    <w:rsid w:val="00ED3A47"/>
    <w:rsid w:val="00ED5334"/>
    <w:rsid w:val="00ED75DB"/>
    <w:rsid w:val="00EF4775"/>
    <w:rsid w:val="00F07612"/>
    <w:rsid w:val="00F20720"/>
    <w:rsid w:val="00F22EED"/>
    <w:rsid w:val="00F25C9A"/>
    <w:rsid w:val="00F36277"/>
    <w:rsid w:val="00F36567"/>
    <w:rsid w:val="00F70C71"/>
    <w:rsid w:val="00F71352"/>
    <w:rsid w:val="00F73711"/>
    <w:rsid w:val="00F76076"/>
    <w:rsid w:val="00F810E0"/>
    <w:rsid w:val="00F90992"/>
    <w:rsid w:val="00F91E6F"/>
    <w:rsid w:val="00FA4F8A"/>
    <w:rsid w:val="00FC3694"/>
    <w:rsid w:val="00FC4894"/>
    <w:rsid w:val="00FC60A9"/>
    <w:rsid w:val="00FE2E46"/>
    <w:rsid w:val="22813E9C"/>
    <w:rsid w:val="3DA73478"/>
    <w:rsid w:val="3DFD269F"/>
    <w:rsid w:val="3F7E29DD"/>
    <w:rsid w:val="42F7F3A8"/>
    <w:rsid w:val="492D1E1C"/>
    <w:rsid w:val="4D2A3925"/>
    <w:rsid w:val="5FFF4E86"/>
    <w:rsid w:val="6404589F"/>
    <w:rsid w:val="7375627A"/>
    <w:rsid w:val="7FFAC7C1"/>
    <w:rsid w:val="8F525E07"/>
    <w:rsid w:val="BBB70A3B"/>
    <w:rsid w:val="D6DF12C2"/>
    <w:rsid w:val="D76B8158"/>
    <w:rsid w:val="DBAF7141"/>
    <w:rsid w:val="FA3FCA6B"/>
    <w:rsid w:val="FF3F491F"/>
    <w:rsid w:val="FF7BC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2"/>
    <w:unhideWhenUsed/>
    <w:qFormat/>
    <w:uiPriority w:val="99"/>
    <w:rPr>
      <w:color w:val="0563C1"/>
      <w:u w:val="single"/>
    </w:rPr>
  </w:style>
  <w:style w:type="paragraph" w:customStyle="1" w:styleId="8">
    <w:name w:val="列出段落1"/>
    <w:basedOn w:val="1"/>
    <w:uiPriority w:val="0"/>
    <w:pPr>
      <w:suppressAutoHyphens/>
      <w:ind w:firstLine="420"/>
    </w:pPr>
    <w:rPr>
      <w:rFonts w:ascii="Times New Roman" w:hAnsi="Times New Roman"/>
      <w:kern w:val="0"/>
      <w:sz w:val="20"/>
      <w:szCs w:val="20"/>
      <w:lang w:eastAsia="en-US"/>
    </w:rPr>
  </w:style>
  <w:style w:type="paragraph" w:customStyle="1" w:styleId="9">
    <w:name w:val="列出段落2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2"/>
    <w:link w:val="6"/>
    <w:uiPriority w:val="99"/>
    <w:rPr>
      <w:sz w:val="18"/>
      <w:szCs w:val="18"/>
    </w:rPr>
  </w:style>
  <w:style w:type="character" w:customStyle="1" w:styleId="11">
    <w:name w:val="页脚字符"/>
    <w:basedOn w:val="2"/>
    <w:link w:val="5"/>
    <w:qFormat/>
    <w:uiPriority w:val="99"/>
    <w:rPr>
      <w:sz w:val="18"/>
      <w:szCs w:val="18"/>
    </w:rPr>
  </w:style>
  <w:style w:type="character" w:customStyle="1" w:styleId="12">
    <w:name w:val="批注框文本字符"/>
    <w:basedOn w:val="2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785</Characters>
  <Lines>6</Lines>
  <Paragraphs>1</Paragraphs>
  <TotalTime>0</TotalTime>
  <ScaleCrop>false</ScaleCrop>
  <LinksUpToDate>false</LinksUpToDate>
  <CharactersWithSpaces>921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2021-04-13T08:02:00Z</dcterms:created>
  <dc:creator>zzl</dc:creator>
  <cp:lastModifiedBy>zinkt</cp:lastModifiedBy>
  <cp:lastPrinted>2015-08-17T17:06:00Z</cp:lastPrinted>
  <dcterms:modified xsi:type="dcterms:W3CDTF">2021-04-13T10:56:17Z</dcterms:modified>
  <dc:title>Assigment-5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