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color w:val="1B2A41"/>
          <w:sz w:val="60"/>
        </w:rPr>
        <w:t>AutoMate AI</w:t>
      </w:r>
    </w:p>
    <w:p>
      <w:pPr>
        <w:jc w:val="center"/>
      </w:pPr>
      <w:r>
        <w:rPr>
          <w:b w:val="0"/>
          <w:i w:val="0"/>
          <w:color w:val="5F6B7A"/>
          <w:sz w:val="28"/>
        </w:rPr>
        <w:t>Intelligent Automotive Parts Discovery Through Association Rule Mining</w:t>
      </w:r>
    </w:p>
    <w:p>
      <w:pPr>
        <w:jc w:val="center"/>
      </w:pPr>
      <w:r>
        <w:rPr>
          <w:b w:val="0"/>
          <w:i/>
          <w:color w:val="5F6B7A"/>
          <w:sz w:val="22"/>
        </w:rPr>
        <w:t>“Discover What Goes Together.”</w:t>
      </w:r>
    </w:p>
    <w:p/>
    <w:p/>
    <w:p/>
    <w:p>
      <w:pPr>
        <w:jc w:val="center"/>
      </w:pPr>
      <w:r>
        <w:rPr>
          <w:b/>
          <w:i w:val="0"/>
          <w:sz w:val="24"/>
        </w:rPr>
        <w:t>Technical Report — Assignment #01</w:t>
      </w:r>
    </w:p>
    <w:p>
      <w:pPr>
        <w:jc w:val="center"/>
      </w:pPr>
      <w:r>
        <w:rPr>
          <w:b w:val="0"/>
          <w:i w:val="0"/>
        </w:rPr>
        <w:t>AI3002 Applied Machine Learning · Fall 2026 · BS (SE)</w:t>
      </w:r>
    </w:p>
    <w:p>
      <w:pPr>
        <w:jc w:val="center"/>
      </w:pPr>
      <w:r>
        <w:rPr>
          <w:b w:val="0"/>
          <w:i w:val="0"/>
        </w:rPr>
        <w:t>National University of Computer &amp; Emerging Sciences (FAST-NUCES)</w:t>
      </w:r>
    </w:p>
    <w:p>
      <w:pPr>
        <w:jc w:val="center"/>
      </w:pPr>
      <w:r>
        <w:rPr>
          <w:b w:val="0"/>
          <w:i w:val="0"/>
        </w:rPr>
        <w:t>Instructor: Shoaib Khan</w:t>
      </w:r>
    </w:p>
    <w:p/>
    <w:p>
      <w:pPr>
        <w:jc w:val="center"/>
      </w:pPr>
      <w:r>
        <w:rPr>
          <w:b w:val="0"/>
          <w:i w:val="0"/>
        </w:rPr>
        <w:t>Group members: [NAME — ROLL NUMBER], [NAME — ROLL NUMBER], [NAME — ROLL NUMBER]</w:t>
      </w:r>
    </w:p>
    <w:p>
      <w:pPr>
        <w:jc w:val="center"/>
      </w:pPr>
      <w:r>
        <w:rPr>
          <w:b w:val="0"/>
          <w:i w:val="0"/>
          <w:color w:val="5F6B7A"/>
          <w:sz w:val="18"/>
        </w:rPr>
        <w:t>Report generated: 2026-10-10</w:t>
      </w:r>
    </w:p>
    <w:p/>
    <w:tbl>
      <w:tblPr>
        <w:tblW w:type="auto" w:w="0"/>
        <w:jc w:val="center"/>
        <w:tblLook w:firstColumn="1" w:firstRow="1" w:lastColumn="0" w:lastRow="0" w:noHBand="0" w:noVBand="1" w:val="04A0"/>
      </w:tblPr>
      <w:tblGrid>
        <w:gridCol w:w="9746"/>
      </w:tblGrid>
      <w:tr>
        <w:tc>
          <w:tcPr>
            <w:tcW w:type="dxa" w:w="9746"/>
            <w:shd w:val="clear" w:color="auto" w:fill="FFF4DC"/>
          </w:tcPr>
          <w:p>
            <w:r>
              <w:rPr>
                <w:sz w:val="19"/>
              </w:rPr>
              <w:t>Data notice. No suitable public automotive transaction dataset could be obtained, so this project uses a deterministic SYNTHETIC educational dataset. Every table and figure in this report is computed from that dataset by the project's own code. The results demonstrate the method; they are not evidence about real customer purchasing behaviour.</w:t>
            </w:r>
          </w:p>
        </w:tc>
      </w:tr>
    </w:tbl>
    <w:p>
      <w:pPr>
        <w:spacing w:after="0"/>
      </w:pPr>
    </w:p>
    <w:p>
      <w:r>
        <w:br w:type="page"/>
      </w:r>
    </w:p>
    <w:p>
      <w:pPr>
        <w:pStyle w:val="Heading1"/>
      </w:pPr>
      <w:r>
        <w:t>1. Introduction and Problem Statement</w:t>
      </w:r>
    </w:p>
    <w:p>
      <w:r>
        <w:rPr>
          <w:b w:val="0"/>
          <w:i w:val="0"/>
        </w:rPr>
        <w:t xml:space="preserve">A parts counter sells hundreds of items, and many of them are bought together: an oil change needs oil and a filter, a brake job needs pads and often fluid. A retailer that knows these combinations can suggest the missing item at the point of sale. The problem addressed here is to </w:t>
      </w:r>
      <w:r>
        <w:rPr>
          <w:b/>
          <w:i w:val="0"/>
        </w:rPr>
        <w:t>discover such combinations from historical transaction baskets and turn them into explained recommendations</w:t>
      </w:r>
      <w:r>
        <w:rPr>
          <w:b w:val="0"/>
          <w:i w:val="0"/>
        </w:rPr>
        <w:t>.</w:t>
      </w:r>
    </w:p>
    <w:p>
      <w:r>
        <w:rPr>
          <w:b w:val="0"/>
          <w:i w:val="0"/>
        </w:rPr>
        <w:t>AutoMate AI implements the complete association-rule-mining pipeline required by the assignment: dataset → preprocessing → transaction representation → Apriori → frequent itemsets → association rules → recommendation engine → interactive Streamlit application. Each recommendation is justified by the rule that produced it together with its support and confidence.</w:t>
      </w:r>
    </w:p>
    <w:p>
      <w:r>
        <w:rPr>
          <w:b w:val="0"/>
          <w:i w:val="0"/>
        </w:rPr>
        <w:t>The system is a rule-mining demonstrator. It is not a generative model, a diagnostic tool or a fitment database: a co-purchase rule says that two parts were often bought together, not that a part fits or is safe for a particular vehicle.</w:t>
      </w:r>
    </w:p>
    <w:p>
      <w:pPr>
        <w:pStyle w:val="Heading1"/>
      </w:pPr>
      <w:r>
        <w:t>2. Application Domain and Motivation</w:t>
      </w:r>
    </w:p>
    <w:p>
      <w:r>
        <w:rPr>
          <w:b/>
          <w:i w:val="0"/>
        </w:rPr>
        <w:t>Domain: automotive spare parts and accessories.</w:t>
      </w:r>
      <w:r>
        <w:rPr>
          <w:b w:val="0"/>
          <w:i w:val="0"/>
        </w:rPr>
        <w:t xml:space="preserve"> The domain suits market-basket analysis because purchases cluster around service occasions (oil service, brake job, tune-up, detailing), which produces natural complementary sets. Intended users are parts retailers, workshop operators and automotive e-commerce businesses that want add-on suggestions, bundles or shelf-placement ideas.</w:t>
      </w:r>
    </w:p>
    <w:tbl>
      <w:tblPr>
        <w:tblW w:type="auto" w:w="0"/>
        <w:jc w:val="center"/>
        <w:tblLook w:firstColumn="1" w:firstRow="1" w:lastColumn="0" w:lastRow="0" w:noHBand="0" w:noVBand="1" w:val="04A0"/>
      </w:tblPr>
      <w:tblGrid>
        <w:gridCol w:w="9746"/>
      </w:tblGrid>
      <w:tr>
        <w:tc>
          <w:tcPr>
            <w:tcW w:type="dxa" w:w="9746"/>
            <w:shd w:val="clear" w:color="auto" w:fill="FFF4DC"/>
          </w:tcPr>
          <w:p>
            <w:r>
              <w:rPr>
                <w:sz w:val="19"/>
              </w:rPr>
              <w:t>Domain allocation. The assignment requires each group to confirm in the Google Classroom sheet that its domain is not taken by another group. [TEAM: confirm the automotive-parts domain in the GCR sheet and record the confirmation date here.]</w:t>
            </w:r>
          </w:p>
        </w:tc>
      </w:tr>
    </w:tbl>
    <w:p>
      <w:pPr>
        <w:spacing w:after="0"/>
      </w:pPr>
    </w:p>
    <w:p>
      <w:pPr>
        <w:pStyle w:val="Heading1"/>
      </w:pPr>
      <w:r>
        <w:t>3. Dataset Description</w:t>
      </w:r>
    </w:p>
    <w:p>
      <w:pPr>
        <w:pStyle w:val="Heading2"/>
      </w:pPr>
      <w:r>
        <w:t>3.1 Source and provenance</w:t>
      </w:r>
    </w:p>
    <w:p>
      <w:r>
        <w:rPr>
          <w:b w:val="0"/>
          <w:i w:val="0"/>
        </w:rPr>
        <w:t xml:space="preserve">We searched for a public automotive spare-parts dataset with invoice-level baskets. The closest candidate, the “Spare Parts Time Series Indian Dataset” on IEEE DataPort, requires a paid subscription, lists no invoice identifier in its schema and states no licence on its page, so it could not be used. General retail basket datasets do not contain automotive products. The project therefore uses a </w:t>
      </w:r>
      <w:r>
        <w:rPr>
          <w:b/>
          <w:i w:val="0"/>
        </w:rPr>
        <w:t>synthetic dataset</w:t>
      </w:r>
      <w:r>
        <w:rPr>
          <w:b w:val="0"/>
          <w:i w:val="0"/>
        </w:rPr>
        <w:t xml:space="preserve"> produced by scripts/prepare_dataset.py with a fixed random seed (42).</w:t>
      </w:r>
    </w:p>
    <w:p>
      <w:r>
        <w:rPr>
          <w:b w:val="0"/>
          <w:i w:val="0"/>
        </w:rPr>
        <w:t xml:space="preserve">The generator draws each basket from one of 12 purchase occasions (for example oil service, brake job, detailing). Each occasion has a list of parts with an inclusion probability; 25% of baskets combine two occasions and each basket receives on average 0.4 unrelated items as noise. The raw file is then deliberately degraded with duplicate lines, missing values, inconsistent item spellings and non-product lines so that preprocessing is exercised. </w:t>
      </w:r>
      <w:r>
        <w:rPr>
          <w:b/>
          <w:i w:val="0"/>
        </w:rPr>
        <w:t>Consequence: every pattern found below originates from these design probabilities.</w:t>
      </w:r>
    </w:p>
    <w:p>
      <w:pPr>
        <w:pStyle w:val="Heading2"/>
      </w:pPr>
      <w:r>
        <w:t>3.2 Schema and size</w:t>
      </w:r>
    </w:p>
    <w:p>
      <w:pPr>
        <w:keepNext/>
        <w:spacing w:after="60"/>
      </w:pPr>
      <w:r>
        <w:rPr>
          <w:b/>
          <w:i w:val="0"/>
          <w:color w:val="5F6B7A"/>
          <w:sz w:val="18"/>
        </w:rPr>
        <w:t>Table 1.</w:t>
      </w:r>
      <w:r>
        <w:rPr>
          <w:b w:val="0"/>
          <w:i w:val="0"/>
          <w:color w:val="5F6B7A"/>
          <w:sz w:val="18"/>
        </w:rPr>
        <w:t xml:space="preserve"> Raw file schema (data/raw_transactions.csv).</w:t>
      </w:r>
    </w:p>
    <w:tbl>
      <w:tblPr>
        <w:tblStyle w:val="TableGrid"/>
        <w:tblW w:type="auto" w:w="0"/>
        <w:jc w:val="center"/>
        <w:tblLayout w:type="fixed"/>
        <w:tblLook w:firstColumn="1" w:firstRow="1" w:lastColumn="0" w:lastRow="0" w:noHBand="0" w:noVBand="1" w:val="04A0"/>
        <w:tblLayout w:type="fixed"/>
      </w:tblPr>
      <w:tblGrid>
        <w:gridCol w:w="1984"/>
        <w:gridCol w:w="4535"/>
        <w:gridCol w:w="2835"/>
      </w:tblGrid>
      <w:tr>
        <w:trPr>
          <w:tblHeader w:val="true"/>
        </w:trPr>
        <w:tc>
          <w:tcPr>
            <w:tcW w:type="dxa" w:w="1984"/>
            <w:shd w:val="clear" w:color="auto" w:fill="1B2A41"/>
          </w:tcPr>
          <w:p>
            <w:pPr>
              <w:spacing w:after="20" w:before="20"/>
            </w:pPr>
            <w:r>
              <w:rPr>
                <w:b/>
                <w:color w:val="FFFFFF"/>
                <w:sz w:val="17"/>
              </w:rPr>
              <w:t>Column</w:t>
            </w:r>
          </w:p>
        </w:tc>
        <w:tc>
          <w:tcPr>
            <w:tcW w:type="dxa" w:w="4535"/>
            <w:shd w:val="clear" w:color="auto" w:fill="1B2A41"/>
          </w:tcPr>
          <w:p>
            <w:pPr>
              <w:spacing w:after="20" w:before="20"/>
            </w:pPr>
            <w:r>
              <w:rPr>
                <w:b/>
                <w:color w:val="FFFFFF"/>
                <w:sz w:val="17"/>
              </w:rPr>
              <w:t>Meaning</w:t>
            </w:r>
          </w:p>
        </w:tc>
        <w:tc>
          <w:tcPr>
            <w:tcW w:type="dxa" w:w="2835"/>
            <w:shd w:val="clear" w:color="auto" w:fill="1B2A41"/>
          </w:tcPr>
          <w:p>
            <w:pPr>
              <w:spacing w:after="20" w:before="20"/>
            </w:pPr>
            <w:r>
              <w:rPr>
                <w:b/>
                <w:color w:val="FFFFFF"/>
                <w:sz w:val="17"/>
              </w:rPr>
              <w:t>Used for mining</w:t>
            </w:r>
          </w:p>
        </w:tc>
      </w:tr>
      <w:tr>
        <w:tc>
          <w:tcPr>
            <w:tcW w:type="dxa" w:w="1984"/>
          </w:tcPr>
          <w:p>
            <w:pPr>
              <w:spacing w:after="20" w:before="20"/>
            </w:pPr>
            <w:r>
              <w:rPr>
                <w:sz w:val="17"/>
              </w:rPr>
              <w:t>transaction_id</w:t>
            </w:r>
          </w:p>
        </w:tc>
        <w:tc>
          <w:tcPr>
            <w:tcW w:type="dxa" w:w="4535"/>
          </w:tcPr>
          <w:p>
            <w:pPr>
              <w:spacing w:after="20" w:before="20"/>
            </w:pPr>
            <w:r>
              <w:rPr>
                <w:sz w:val="17"/>
              </w:rPr>
              <w:t>Invoice identifier (e.g. T00042)</w:t>
            </w:r>
          </w:p>
        </w:tc>
        <w:tc>
          <w:tcPr>
            <w:tcW w:type="dxa" w:w="2835"/>
          </w:tcPr>
          <w:p>
            <w:pPr>
              <w:spacing w:after="20" w:before="20"/>
            </w:pPr>
            <w:r>
              <w:rPr>
                <w:sz w:val="17"/>
              </w:rPr>
              <w:t>Yes</w:t>
            </w:r>
          </w:p>
        </w:tc>
      </w:tr>
      <w:tr>
        <w:tc>
          <w:tcPr>
            <w:tcW w:type="dxa" w:w="1984"/>
            <w:shd w:val="clear" w:color="auto" w:fill="F3F5F8"/>
          </w:tcPr>
          <w:p>
            <w:pPr>
              <w:spacing w:after="20" w:before="20"/>
            </w:pPr>
            <w:r>
              <w:rPr>
                <w:sz w:val="17"/>
              </w:rPr>
              <w:t>item</w:t>
            </w:r>
          </w:p>
        </w:tc>
        <w:tc>
          <w:tcPr>
            <w:tcW w:type="dxa" w:w="4535"/>
            <w:shd w:val="clear" w:color="auto" w:fill="F3F5F8"/>
          </w:tcPr>
          <w:p>
            <w:pPr>
              <w:spacing w:after="20" w:before="20"/>
            </w:pPr>
            <w:r>
              <w:rPr>
                <w:sz w:val="17"/>
              </w:rPr>
              <w:t>Product name as keyed in (may be inconsistently formatted)</w:t>
            </w:r>
          </w:p>
        </w:tc>
        <w:tc>
          <w:tcPr>
            <w:tcW w:type="dxa" w:w="2835"/>
            <w:shd w:val="clear" w:color="auto" w:fill="F3F5F8"/>
          </w:tcPr>
          <w:p>
            <w:pPr>
              <w:spacing w:after="20" w:before="20"/>
            </w:pPr>
            <w:r>
              <w:rPr>
                <w:sz w:val="17"/>
              </w:rPr>
              <w:t>Yes</w:t>
            </w:r>
          </w:p>
        </w:tc>
      </w:tr>
      <w:tr>
        <w:tc>
          <w:tcPr>
            <w:tcW w:type="dxa" w:w="1984"/>
          </w:tcPr>
          <w:p>
            <w:pPr>
              <w:spacing w:after="20" w:before="20"/>
            </w:pPr>
            <w:r>
              <w:rPr>
                <w:sz w:val="17"/>
              </w:rPr>
              <w:t>category</w:t>
            </w:r>
          </w:p>
        </w:tc>
        <w:tc>
          <w:tcPr>
            <w:tcW w:type="dxa" w:w="4535"/>
          </w:tcPr>
          <w:p>
            <w:pPr>
              <w:spacing w:after="20" w:before="20"/>
            </w:pPr>
            <w:r>
              <w:rPr>
                <w:sz w:val="17"/>
              </w:rPr>
              <w:t>Shelf category</w:t>
            </w:r>
          </w:p>
        </w:tc>
        <w:tc>
          <w:tcPr>
            <w:tcW w:type="dxa" w:w="2835"/>
          </w:tcPr>
          <w:p>
            <w:pPr>
              <w:spacing w:after="20" w:before="20"/>
            </w:pPr>
            <w:r>
              <w:rPr>
                <w:sz w:val="17"/>
              </w:rPr>
              <w:t>No — dropped</w:t>
            </w:r>
          </w:p>
        </w:tc>
      </w:tr>
      <w:tr>
        <w:tc>
          <w:tcPr>
            <w:tcW w:type="dxa" w:w="1984"/>
            <w:shd w:val="clear" w:color="auto" w:fill="F3F5F8"/>
          </w:tcPr>
          <w:p>
            <w:pPr>
              <w:spacing w:after="20" w:before="20"/>
            </w:pPr>
            <w:r>
              <w:rPr>
                <w:sz w:val="17"/>
              </w:rPr>
              <w:t>quantity</w:t>
            </w:r>
          </w:p>
        </w:tc>
        <w:tc>
          <w:tcPr>
            <w:tcW w:type="dxa" w:w="4535"/>
            <w:shd w:val="clear" w:color="auto" w:fill="F3F5F8"/>
          </w:tcPr>
          <w:p>
            <w:pPr>
              <w:spacing w:after="20" w:before="20"/>
            </w:pPr>
            <w:r>
              <w:rPr>
                <w:sz w:val="17"/>
              </w:rPr>
              <w:t>Units on the line</w:t>
            </w:r>
          </w:p>
        </w:tc>
        <w:tc>
          <w:tcPr>
            <w:tcW w:type="dxa" w:w="2835"/>
            <w:shd w:val="clear" w:color="auto" w:fill="F3F5F8"/>
          </w:tcPr>
          <w:p>
            <w:pPr>
              <w:spacing w:after="20" w:before="20"/>
            </w:pPr>
            <w:r>
              <w:rPr>
                <w:sz w:val="17"/>
              </w:rPr>
              <w:t>No — dropped (presence, not quantity, is mined)</w:t>
            </w:r>
          </w:p>
        </w:tc>
      </w:tr>
      <w:tr>
        <w:tc>
          <w:tcPr>
            <w:tcW w:type="dxa" w:w="1984"/>
          </w:tcPr>
          <w:p>
            <w:pPr>
              <w:spacing w:after="20" w:before="20"/>
            </w:pPr>
            <w:r>
              <w:rPr>
                <w:sz w:val="17"/>
              </w:rPr>
              <w:t>transaction_date</w:t>
            </w:r>
          </w:p>
        </w:tc>
        <w:tc>
          <w:tcPr>
            <w:tcW w:type="dxa" w:w="4535"/>
          </w:tcPr>
          <w:p>
            <w:pPr>
              <w:spacing w:after="20" w:before="20"/>
            </w:pPr>
            <w:r>
              <w:rPr>
                <w:sz w:val="17"/>
              </w:rPr>
              <w:t>Synthetic date in 2025</w:t>
            </w:r>
          </w:p>
        </w:tc>
        <w:tc>
          <w:tcPr>
            <w:tcW w:type="dxa" w:w="2835"/>
          </w:tcPr>
          <w:p>
            <w:pPr>
              <w:spacing w:after="20" w:before="20"/>
            </w:pPr>
            <w:r>
              <w:rPr>
                <w:sz w:val="17"/>
              </w:rPr>
              <w:t>No — dropped</w:t>
            </w:r>
          </w:p>
        </w:tc>
      </w:tr>
      <w:tr>
        <w:tc>
          <w:tcPr>
            <w:tcW w:type="dxa" w:w="1984"/>
            <w:shd w:val="clear" w:color="auto" w:fill="F3F5F8"/>
          </w:tcPr>
          <w:p>
            <w:pPr>
              <w:spacing w:after="20" w:before="20"/>
            </w:pPr>
            <w:r>
              <w:rPr>
                <w:sz w:val="17"/>
              </w:rPr>
              <w:t>cashier_id</w:t>
            </w:r>
          </w:p>
        </w:tc>
        <w:tc>
          <w:tcPr>
            <w:tcW w:type="dxa" w:w="4535"/>
            <w:shd w:val="clear" w:color="auto" w:fill="F3F5F8"/>
          </w:tcPr>
          <w:p>
            <w:pPr>
              <w:spacing w:after="20" w:before="20"/>
            </w:pPr>
            <w:r>
              <w:rPr>
                <w:sz w:val="17"/>
              </w:rPr>
              <w:t>Synthetic cashier code</w:t>
            </w:r>
          </w:p>
        </w:tc>
        <w:tc>
          <w:tcPr>
            <w:tcW w:type="dxa" w:w="2835"/>
            <w:shd w:val="clear" w:color="auto" w:fill="F3F5F8"/>
          </w:tcPr>
          <w:p>
            <w:pPr>
              <w:spacing w:after="20" w:before="20"/>
            </w:pPr>
            <w:r>
              <w:rPr>
                <w:sz w:val="17"/>
              </w:rPr>
              <w:t>No — dropped</w:t>
            </w:r>
          </w:p>
        </w:tc>
      </w:tr>
    </w:tbl>
    <w:p>
      <w:pPr>
        <w:spacing w:after="40"/>
      </w:pPr>
    </w:p>
    <w:p>
      <w:pPr>
        <w:keepNext/>
        <w:spacing w:after="60"/>
      </w:pPr>
      <w:r>
        <w:rPr>
          <w:b/>
          <w:i w:val="0"/>
          <w:color w:val="5F6B7A"/>
          <w:sz w:val="18"/>
        </w:rPr>
        <w:t>Table 2.</w:t>
      </w:r>
      <w:r>
        <w:rPr>
          <w:b w:val="0"/>
          <w:i w:val="0"/>
          <w:color w:val="5F6B7A"/>
          <w:sz w:val="18"/>
        </w:rPr>
        <w:t xml:space="preserve"> Dataset summary after preprocessing.</w:t>
      </w:r>
    </w:p>
    <w:tbl>
      <w:tblPr>
        <w:tblStyle w:val="TableGrid"/>
        <w:tblW w:type="auto" w:w="0"/>
        <w:jc w:val="center"/>
        <w:tblLayout w:type="fixed"/>
        <w:tblLook w:firstColumn="1" w:firstRow="1" w:lastColumn="0" w:lastRow="0" w:noHBand="0" w:noVBand="1" w:val="04A0"/>
        <w:tblLayout w:type="fixed"/>
      </w:tblPr>
      <w:tblGrid>
        <w:gridCol w:w="3969"/>
        <w:gridCol w:w="3402"/>
      </w:tblGrid>
      <w:tr>
        <w:trPr>
          <w:tblHeader w:val="true"/>
        </w:trPr>
        <w:tc>
          <w:tcPr>
            <w:tcW w:type="dxa" w:w="3969"/>
            <w:shd w:val="clear" w:color="auto" w:fill="1B2A41"/>
          </w:tcPr>
          <w:p>
            <w:pPr>
              <w:spacing w:after="20" w:before="20"/>
            </w:pPr>
            <w:r>
              <w:rPr>
                <w:b/>
                <w:color w:val="FFFFFF"/>
                <w:sz w:val="17"/>
              </w:rPr>
              <w:t>Statistic</w:t>
            </w:r>
          </w:p>
        </w:tc>
        <w:tc>
          <w:tcPr>
            <w:tcW w:type="dxa" w:w="3402"/>
            <w:shd w:val="clear" w:color="auto" w:fill="1B2A41"/>
          </w:tcPr>
          <w:p>
            <w:pPr>
              <w:spacing w:after="20" w:before="20"/>
            </w:pPr>
            <w:r>
              <w:rPr>
                <w:b/>
                <w:color w:val="FFFFFF"/>
                <w:sz w:val="17"/>
              </w:rPr>
              <w:t>Value</w:t>
            </w:r>
          </w:p>
        </w:tc>
      </w:tr>
      <w:tr>
        <w:tc>
          <w:tcPr>
            <w:tcW w:type="dxa" w:w="3969"/>
          </w:tcPr>
          <w:p>
            <w:pPr>
              <w:spacing w:after="20" w:before="20"/>
            </w:pPr>
            <w:r>
              <w:rPr>
                <w:sz w:val="17"/>
              </w:rPr>
              <w:t>Raw records (rows)</w:t>
            </w:r>
          </w:p>
        </w:tc>
        <w:tc>
          <w:tcPr>
            <w:tcW w:type="dxa" w:w="3402"/>
          </w:tcPr>
          <w:p>
            <w:pPr>
              <w:spacing w:after="20" w:before="20"/>
            </w:pPr>
            <w:r>
              <w:rPr>
                <w:sz w:val="17"/>
              </w:rPr>
              <w:t>10,468</w:t>
            </w:r>
          </w:p>
        </w:tc>
      </w:tr>
      <w:tr>
        <w:tc>
          <w:tcPr>
            <w:tcW w:type="dxa" w:w="3969"/>
            <w:shd w:val="clear" w:color="auto" w:fill="F3F5F8"/>
          </w:tcPr>
          <w:p>
            <w:pPr>
              <w:spacing w:after="20" w:before="20"/>
            </w:pPr>
            <w:r>
              <w:rPr>
                <w:sz w:val="17"/>
              </w:rPr>
              <w:t>Raw transaction identifiers</w:t>
            </w:r>
          </w:p>
        </w:tc>
        <w:tc>
          <w:tcPr>
            <w:tcW w:type="dxa" w:w="3402"/>
            <w:shd w:val="clear" w:color="auto" w:fill="F3F5F8"/>
          </w:tcPr>
          <w:p>
            <w:pPr>
              <w:spacing w:after="20" w:before="20"/>
            </w:pPr>
            <w:r>
              <w:rPr>
                <w:sz w:val="17"/>
              </w:rPr>
              <w:t>3,012</w:t>
            </w:r>
          </w:p>
        </w:tc>
      </w:tr>
      <w:tr>
        <w:tc>
          <w:tcPr>
            <w:tcW w:type="dxa" w:w="3969"/>
          </w:tcPr>
          <w:p>
            <w:pPr>
              <w:spacing w:after="20" w:before="20"/>
            </w:pPr>
            <w:r>
              <w:rPr>
                <w:sz w:val="17"/>
              </w:rPr>
              <w:t>Clean transactions (baskets)</w:t>
            </w:r>
          </w:p>
        </w:tc>
        <w:tc>
          <w:tcPr>
            <w:tcW w:type="dxa" w:w="3402"/>
          </w:tcPr>
          <w:p>
            <w:pPr>
              <w:spacing w:after="20" w:before="20"/>
            </w:pPr>
            <w:r>
              <w:rPr>
                <w:sz w:val="17"/>
              </w:rPr>
              <w:t>2,998</w:t>
            </w:r>
          </w:p>
        </w:tc>
      </w:tr>
      <w:tr>
        <w:tc>
          <w:tcPr>
            <w:tcW w:type="dxa" w:w="3969"/>
            <w:shd w:val="clear" w:color="auto" w:fill="F3F5F8"/>
          </w:tcPr>
          <w:p>
            <w:pPr>
              <w:spacing w:after="20" w:before="20"/>
            </w:pPr>
            <w:r>
              <w:rPr>
                <w:sz w:val="17"/>
              </w:rPr>
              <w:t>Clean transaction–item rows</w:t>
            </w:r>
          </w:p>
        </w:tc>
        <w:tc>
          <w:tcPr>
            <w:tcW w:type="dxa" w:w="3402"/>
            <w:shd w:val="clear" w:color="auto" w:fill="F3F5F8"/>
          </w:tcPr>
          <w:p>
            <w:pPr>
              <w:spacing w:after="20" w:before="20"/>
            </w:pPr>
            <w:r>
              <w:rPr>
                <w:sz w:val="17"/>
              </w:rPr>
              <w:t>10,000</w:t>
            </w:r>
          </w:p>
        </w:tc>
      </w:tr>
      <w:tr>
        <w:tc>
          <w:tcPr>
            <w:tcW w:type="dxa" w:w="3969"/>
          </w:tcPr>
          <w:p>
            <w:pPr>
              <w:spacing w:after="20" w:before="20"/>
            </w:pPr>
            <w:r>
              <w:rPr>
                <w:sz w:val="17"/>
              </w:rPr>
              <w:t>Unique items</w:t>
            </w:r>
          </w:p>
        </w:tc>
        <w:tc>
          <w:tcPr>
            <w:tcW w:type="dxa" w:w="3402"/>
          </w:tcPr>
          <w:p>
            <w:pPr>
              <w:spacing w:after="20" w:before="20"/>
            </w:pPr>
            <w:r>
              <w:rPr>
                <w:sz w:val="17"/>
              </w:rPr>
              <w:t>41</w:t>
            </w:r>
          </w:p>
        </w:tc>
      </w:tr>
      <w:tr>
        <w:tc>
          <w:tcPr>
            <w:tcW w:type="dxa" w:w="3969"/>
            <w:shd w:val="clear" w:color="auto" w:fill="F3F5F8"/>
          </w:tcPr>
          <w:p>
            <w:pPr>
              <w:spacing w:after="20" w:before="20"/>
            </w:pPr>
            <w:r>
              <w:rPr>
                <w:sz w:val="17"/>
              </w:rPr>
              <w:t>Average basket size</w:t>
            </w:r>
          </w:p>
        </w:tc>
        <w:tc>
          <w:tcPr>
            <w:tcW w:type="dxa" w:w="3402"/>
            <w:shd w:val="clear" w:color="auto" w:fill="F3F5F8"/>
          </w:tcPr>
          <w:p>
            <w:pPr>
              <w:spacing w:after="20" w:before="20"/>
            </w:pPr>
            <w:r>
              <w:rPr>
                <w:sz w:val="17"/>
              </w:rPr>
              <w:t>3.34 items</w:t>
            </w:r>
          </w:p>
        </w:tc>
      </w:tr>
      <w:tr>
        <w:tc>
          <w:tcPr>
            <w:tcW w:type="dxa" w:w="3969"/>
          </w:tcPr>
          <w:p>
            <w:pPr>
              <w:spacing w:after="20" w:before="20"/>
            </w:pPr>
            <w:r>
              <w:rPr>
                <w:sz w:val="17"/>
              </w:rPr>
              <w:t>Median / min / max basket size</w:t>
            </w:r>
          </w:p>
        </w:tc>
        <w:tc>
          <w:tcPr>
            <w:tcW w:type="dxa" w:w="3402"/>
          </w:tcPr>
          <w:p>
            <w:pPr>
              <w:spacing w:after="20" w:before="20"/>
            </w:pPr>
            <w:r>
              <w:rPr>
                <w:sz w:val="17"/>
              </w:rPr>
              <w:t>3 / 1 / 10</w:t>
            </w:r>
          </w:p>
        </w:tc>
      </w:tr>
      <w:tr>
        <w:tc>
          <w:tcPr>
            <w:tcW w:type="dxa" w:w="3969"/>
            <w:shd w:val="clear" w:color="auto" w:fill="F3F5F8"/>
          </w:tcPr>
          <w:p>
            <w:pPr>
              <w:spacing w:after="20" w:before="20"/>
            </w:pPr>
            <w:r>
              <w:rPr>
                <w:sz w:val="17"/>
              </w:rPr>
              <w:t>Single-item baskets</w:t>
            </w:r>
          </w:p>
        </w:tc>
        <w:tc>
          <w:tcPr>
            <w:tcW w:type="dxa" w:w="3402"/>
            <w:shd w:val="clear" w:color="auto" w:fill="F3F5F8"/>
          </w:tcPr>
          <w:p>
            <w:pPr>
              <w:spacing w:after="20" w:before="20"/>
            </w:pPr>
            <w:r>
              <w:rPr>
                <w:sz w:val="17"/>
              </w:rPr>
              <w:t>339 (11.3%)</w:t>
            </w:r>
          </w:p>
        </w:tc>
      </w:tr>
      <w:tr>
        <w:tc>
          <w:tcPr>
            <w:tcW w:type="dxa" w:w="3969"/>
          </w:tcPr>
          <w:p>
            <w:pPr>
              <w:spacing w:after="20" w:before="20"/>
            </w:pPr>
            <w:r>
              <w:rPr>
                <w:sz w:val="17"/>
              </w:rPr>
              <w:t>One-hot matrix density</w:t>
            </w:r>
          </w:p>
        </w:tc>
        <w:tc>
          <w:tcPr>
            <w:tcW w:type="dxa" w:w="3402"/>
          </w:tcPr>
          <w:p>
            <w:pPr>
              <w:spacing w:after="20" w:before="20"/>
            </w:pPr>
            <w:r>
              <w:rPr>
                <w:sz w:val="17"/>
              </w:rPr>
              <w:t>8.1%</w:t>
            </w:r>
          </w:p>
        </w:tc>
      </w:tr>
    </w:tbl>
    <w:p>
      <w:pPr>
        <w:spacing w:after="40"/>
      </w:pPr>
    </w:p>
    <w:p>
      <w:pPr>
        <w:pStyle w:val="Heading2"/>
      </w:pPr>
      <w:r>
        <w:t>3.3 Preprocessing</w:t>
      </w:r>
    </w:p>
    <w:p>
      <w:r>
        <w:rPr>
          <w:b w:val="0"/>
          <w:i w:val="0"/>
        </w:rPr>
        <w:t>Preprocessing is implemented in src/preprocessing.py. Each step records how many rows it removed or changed, so no data is discarded silently.</w:t>
      </w:r>
    </w:p>
    <w:p>
      <w:pPr>
        <w:keepNext/>
        <w:spacing w:after="60"/>
      </w:pPr>
      <w:r>
        <w:rPr>
          <w:b/>
          <w:i w:val="0"/>
          <w:color w:val="5F6B7A"/>
          <w:sz w:val="18"/>
        </w:rPr>
        <w:t>Table 3.</w:t>
      </w:r>
      <w:r>
        <w:rPr>
          <w:b w:val="0"/>
          <w:i w:val="0"/>
          <w:color w:val="5F6B7A"/>
          <w:sz w:val="18"/>
        </w:rPr>
        <w:t xml:space="preserve"> Preprocessing audit trail (actual counts from the project dataset).</w:t>
      </w:r>
    </w:p>
    <w:tbl>
      <w:tblPr>
        <w:tblStyle w:val="TableGrid"/>
        <w:tblW w:type="auto" w:w="0"/>
        <w:jc w:val="center"/>
        <w:tblLayout w:type="fixed"/>
        <w:tblLook w:firstColumn="1" w:firstRow="1" w:lastColumn="0" w:lastRow="0" w:noHBand="0" w:noVBand="1" w:val="04A0"/>
        <w:tblLayout w:type="fixed"/>
      </w:tblPr>
      <w:tblGrid>
        <w:gridCol w:w="2041"/>
        <w:gridCol w:w="964"/>
        <w:gridCol w:w="964"/>
        <w:gridCol w:w="850"/>
        <w:gridCol w:w="850"/>
        <w:gridCol w:w="3742"/>
      </w:tblGrid>
      <w:tr>
        <w:trPr>
          <w:tblHeader w:val="true"/>
        </w:trPr>
        <w:tc>
          <w:tcPr>
            <w:tcW w:type="dxa" w:w="2041"/>
            <w:shd w:val="clear" w:color="auto" w:fill="1B2A41"/>
          </w:tcPr>
          <w:p>
            <w:pPr>
              <w:spacing w:after="20" w:before="20"/>
            </w:pPr>
            <w:r>
              <w:rPr>
                <w:b/>
                <w:color w:val="FFFFFF"/>
                <w:sz w:val="16"/>
              </w:rPr>
              <w:t>Step</w:t>
            </w:r>
          </w:p>
        </w:tc>
        <w:tc>
          <w:tcPr>
            <w:tcW w:type="dxa" w:w="964"/>
            <w:shd w:val="clear" w:color="auto" w:fill="1B2A41"/>
          </w:tcPr>
          <w:p>
            <w:pPr>
              <w:spacing w:after="20" w:before="20"/>
            </w:pPr>
            <w:r>
              <w:rPr>
                <w:b/>
                <w:color w:val="FFFFFF"/>
                <w:sz w:val="16"/>
              </w:rPr>
              <w:t>Rows before</w:t>
            </w:r>
          </w:p>
        </w:tc>
        <w:tc>
          <w:tcPr>
            <w:tcW w:type="dxa" w:w="964"/>
            <w:shd w:val="clear" w:color="auto" w:fill="1B2A41"/>
          </w:tcPr>
          <w:p>
            <w:pPr>
              <w:spacing w:after="20" w:before="20"/>
            </w:pPr>
            <w:r>
              <w:rPr>
                <w:b/>
                <w:color w:val="FFFFFF"/>
                <w:sz w:val="16"/>
              </w:rPr>
              <w:t>Rows after</w:t>
            </w:r>
          </w:p>
        </w:tc>
        <w:tc>
          <w:tcPr>
            <w:tcW w:type="dxa" w:w="850"/>
            <w:shd w:val="clear" w:color="auto" w:fill="1B2A41"/>
          </w:tcPr>
          <w:p>
            <w:pPr>
              <w:spacing w:after="20" w:before="20"/>
            </w:pPr>
            <w:r>
              <w:rPr>
                <w:b/>
                <w:color w:val="FFFFFF"/>
                <w:sz w:val="16"/>
              </w:rPr>
              <w:t>Removed</w:t>
            </w:r>
          </w:p>
        </w:tc>
        <w:tc>
          <w:tcPr>
            <w:tcW w:type="dxa" w:w="850"/>
            <w:shd w:val="clear" w:color="auto" w:fill="1B2A41"/>
          </w:tcPr>
          <w:p>
            <w:pPr>
              <w:spacing w:after="20" w:before="20"/>
            </w:pPr>
            <w:r>
              <w:rPr>
                <w:b/>
                <w:color w:val="FFFFFF"/>
                <w:sz w:val="16"/>
              </w:rPr>
              <w:t>Changed</w:t>
            </w:r>
          </w:p>
        </w:tc>
        <w:tc>
          <w:tcPr>
            <w:tcW w:type="dxa" w:w="3742"/>
            <w:shd w:val="clear" w:color="auto" w:fill="1B2A41"/>
          </w:tcPr>
          <w:p>
            <w:pPr>
              <w:spacing w:after="20" w:before="20"/>
            </w:pPr>
            <w:r>
              <w:rPr>
                <w:b/>
                <w:color w:val="FFFFFF"/>
                <w:sz w:val="16"/>
              </w:rPr>
              <w:t>Reason</w:t>
            </w:r>
          </w:p>
        </w:tc>
      </w:tr>
      <w:tr>
        <w:tc>
          <w:tcPr>
            <w:tcW w:type="dxa" w:w="2041"/>
          </w:tcPr>
          <w:p>
            <w:pPr>
              <w:spacing w:after="20" w:before="20"/>
            </w:pPr>
            <w:r>
              <w:rPr>
                <w:sz w:val="16"/>
              </w:rPr>
              <w:t>Select mining columns</w:t>
            </w:r>
          </w:p>
        </w:tc>
        <w:tc>
          <w:tcPr>
            <w:tcW w:type="dxa" w:w="964"/>
          </w:tcPr>
          <w:p>
            <w:pPr>
              <w:spacing w:after="20" w:before="20"/>
            </w:pPr>
            <w:r>
              <w:rPr>
                <w:sz w:val="16"/>
              </w:rPr>
              <w:t>10,468</w:t>
            </w:r>
          </w:p>
        </w:tc>
        <w:tc>
          <w:tcPr>
            <w:tcW w:type="dxa" w:w="964"/>
          </w:tcPr>
          <w:p>
            <w:pPr>
              <w:spacing w:after="20" w:before="20"/>
            </w:pPr>
            <w:r>
              <w:rPr>
                <w:sz w:val="16"/>
              </w:rPr>
              <w:t>10,468</w:t>
            </w:r>
          </w:p>
        </w:tc>
        <w:tc>
          <w:tcPr>
            <w:tcW w:type="dxa" w:w="850"/>
          </w:tcPr>
          <w:p>
            <w:pPr>
              <w:spacing w:after="20" w:before="20"/>
            </w:pPr>
            <w:r>
              <w:rPr>
                <w:sz w:val="16"/>
              </w:rPr>
              <w:t>0</w:t>
            </w:r>
          </w:p>
        </w:tc>
        <w:tc>
          <w:tcPr>
            <w:tcW w:type="dxa" w:w="850"/>
          </w:tcPr>
          <w:p>
            <w:pPr>
              <w:spacing w:after="20" w:before="20"/>
            </w:pPr>
            <w:r>
              <w:rPr>
                <w:sz w:val="16"/>
              </w:rPr>
              <w:t>0</w:t>
            </w:r>
          </w:p>
        </w:tc>
        <w:tc>
          <w:tcPr>
            <w:tcW w:type="dxa" w:w="3742"/>
          </w:tcPr>
          <w:p>
            <w:pPr>
              <w:spacing w:after="20" w:before="20"/>
            </w:pPr>
            <w:r>
              <w:rPr>
                <w:sz w:val="16"/>
              </w:rPr>
              <w:t>Dropped irrelevant column(s): category, quantity, transaction_date, cashier_id. No rows affected.</w:t>
            </w:r>
          </w:p>
        </w:tc>
      </w:tr>
      <w:tr>
        <w:tc>
          <w:tcPr>
            <w:tcW w:type="dxa" w:w="2041"/>
            <w:shd w:val="clear" w:color="auto" w:fill="F3F5F8"/>
          </w:tcPr>
          <w:p>
            <w:pPr>
              <w:spacing w:after="20" w:before="20"/>
            </w:pPr>
            <w:r>
              <w:rPr>
                <w:sz w:val="16"/>
              </w:rPr>
              <w:t>Remove rows with missing transaction_id</w:t>
            </w:r>
          </w:p>
        </w:tc>
        <w:tc>
          <w:tcPr>
            <w:tcW w:type="dxa" w:w="964"/>
            <w:shd w:val="clear" w:color="auto" w:fill="F3F5F8"/>
          </w:tcPr>
          <w:p>
            <w:pPr>
              <w:spacing w:after="20" w:before="20"/>
            </w:pPr>
            <w:r>
              <w:rPr>
                <w:sz w:val="16"/>
              </w:rPr>
              <w:t>10,468</w:t>
            </w:r>
          </w:p>
        </w:tc>
        <w:tc>
          <w:tcPr>
            <w:tcW w:type="dxa" w:w="964"/>
            <w:shd w:val="clear" w:color="auto" w:fill="F3F5F8"/>
          </w:tcPr>
          <w:p>
            <w:pPr>
              <w:spacing w:after="20" w:before="20"/>
            </w:pPr>
            <w:r>
              <w:rPr>
                <w:sz w:val="16"/>
              </w:rPr>
              <w:t>10,437</w:t>
            </w:r>
          </w:p>
        </w:tc>
        <w:tc>
          <w:tcPr>
            <w:tcW w:type="dxa" w:w="850"/>
            <w:shd w:val="clear" w:color="auto" w:fill="F3F5F8"/>
          </w:tcPr>
          <w:p>
            <w:pPr>
              <w:spacing w:after="20" w:before="20"/>
            </w:pPr>
            <w:r>
              <w:rPr>
                <w:sz w:val="16"/>
              </w:rPr>
              <w:t>31</w:t>
            </w:r>
          </w:p>
        </w:tc>
        <w:tc>
          <w:tcPr>
            <w:tcW w:type="dxa" w:w="850"/>
            <w:shd w:val="clear" w:color="auto" w:fill="F3F5F8"/>
          </w:tcPr>
          <w:p>
            <w:pPr>
              <w:spacing w:after="20" w:before="20"/>
            </w:pPr>
            <w:r>
              <w:rPr>
                <w:sz w:val="16"/>
              </w:rPr>
              <w:t>0</w:t>
            </w:r>
          </w:p>
        </w:tc>
        <w:tc>
          <w:tcPr>
            <w:tcW w:type="dxa" w:w="3742"/>
            <w:shd w:val="clear" w:color="auto" w:fill="F3F5F8"/>
          </w:tcPr>
          <w:p>
            <w:pPr>
              <w:spacing w:after="20" w:before="20"/>
            </w:pPr>
            <w:r>
              <w:rPr>
                <w:sz w:val="16"/>
              </w:rPr>
              <w:t>A line that cannot be assigned to a basket cannot contribute to any itemset.</w:t>
            </w:r>
          </w:p>
        </w:tc>
      </w:tr>
      <w:tr>
        <w:tc>
          <w:tcPr>
            <w:tcW w:type="dxa" w:w="2041"/>
          </w:tcPr>
          <w:p>
            <w:pPr>
              <w:spacing w:after="20" w:before="20"/>
            </w:pPr>
            <w:r>
              <w:rPr>
                <w:sz w:val="16"/>
              </w:rPr>
              <w:t>Remove rows with missing item</w:t>
            </w:r>
          </w:p>
        </w:tc>
        <w:tc>
          <w:tcPr>
            <w:tcW w:type="dxa" w:w="964"/>
          </w:tcPr>
          <w:p>
            <w:pPr>
              <w:spacing w:after="20" w:before="20"/>
            </w:pPr>
            <w:r>
              <w:rPr>
                <w:sz w:val="16"/>
              </w:rPr>
              <w:t>10,437</w:t>
            </w:r>
          </w:p>
        </w:tc>
        <w:tc>
          <w:tcPr>
            <w:tcW w:type="dxa" w:w="964"/>
          </w:tcPr>
          <w:p>
            <w:pPr>
              <w:spacing w:after="20" w:before="20"/>
            </w:pPr>
            <w:r>
              <w:rPr>
                <w:sz w:val="16"/>
              </w:rPr>
              <w:t>10,386</w:t>
            </w:r>
          </w:p>
        </w:tc>
        <w:tc>
          <w:tcPr>
            <w:tcW w:type="dxa" w:w="850"/>
          </w:tcPr>
          <w:p>
            <w:pPr>
              <w:spacing w:after="20" w:before="20"/>
            </w:pPr>
            <w:r>
              <w:rPr>
                <w:sz w:val="16"/>
              </w:rPr>
              <w:t>51</w:t>
            </w:r>
          </w:p>
        </w:tc>
        <w:tc>
          <w:tcPr>
            <w:tcW w:type="dxa" w:w="850"/>
          </w:tcPr>
          <w:p>
            <w:pPr>
              <w:spacing w:after="20" w:before="20"/>
            </w:pPr>
            <w:r>
              <w:rPr>
                <w:sz w:val="16"/>
              </w:rPr>
              <w:t>0</w:t>
            </w:r>
          </w:p>
        </w:tc>
        <w:tc>
          <w:tcPr>
            <w:tcW w:type="dxa" w:w="3742"/>
          </w:tcPr>
          <w:p>
            <w:pPr>
              <w:spacing w:after="20" w:before="20"/>
            </w:pPr>
            <w:r>
              <w:rPr>
                <w:sz w:val="16"/>
              </w:rPr>
              <w:t>Blank or null item names carry no information.</w:t>
            </w:r>
          </w:p>
        </w:tc>
      </w:tr>
      <w:tr>
        <w:tc>
          <w:tcPr>
            <w:tcW w:type="dxa" w:w="2041"/>
            <w:shd w:val="clear" w:color="auto" w:fill="F3F5F8"/>
          </w:tcPr>
          <w:p>
            <w:pPr>
              <w:spacing w:after="20" w:before="20"/>
            </w:pPr>
            <w:r>
              <w:rPr>
                <w:sz w:val="16"/>
              </w:rPr>
              <w:t>Normalise item names</w:t>
            </w:r>
          </w:p>
        </w:tc>
        <w:tc>
          <w:tcPr>
            <w:tcW w:type="dxa" w:w="964"/>
            <w:shd w:val="clear" w:color="auto" w:fill="F3F5F8"/>
          </w:tcPr>
          <w:p>
            <w:pPr>
              <w:spacing w:after="20" w:before="20"/>
            </w:pPr>
            <w:r>
              <w:rPr>
                <w:sz w:val="16"/>
              </w:rPr>
              <w:t>10,386</w:t>
            </w:r>
          </w:p>
        </w:tc>
        <w:tc>
          <w:tcPr>
            <w:tcW w:type="dxa" w:w="964"/>
            <w:shd w:val="clear" w:color="auto" w:fill="F3F5F8"/>
          </w:tcPr>
          <w:p>
            <w:pPr>
              <w:spacing w:after="20" w:before="20"/>
            </w:pPr>
            <w:r>
              <w:rPr>
                <w:sz w:val="16"/>
              </w:rPr>
              <w:t>10,386</w:t>
            </w:r>
          </w:p>
        </w:tc>
        <w:tc>
          <w:tcPr>
            <w:tcW w:type="dxa" w:w="850"/>
            <w:shd w:val="clear" w:color="auto" w:fill="F3F5F8"/>
          </w:tcPr>
          <w:p>
            <w:pPr>
              <w:spacing w:after="20" w:before="20"/>
            </w:pPr>
            <w:r>
              <w:rPr>
                <w:sz w:val="16"/>
              </w:rPr>
              <w:t>0</w:t>
            </w:r>
          </w:p>
        </w:tc>
        <w:tc>
          <w:tcPr>
            <w:tcW w:type="dxa" w:w="850"/>
            <w:shd w:val="clear" w:color="auto" w:fill="F3F5F8"/>
          </w:tcPr>
          <w:p>
            <w:pPr>
              <w:spacing w:after="20" w:before="20"/>
            </w:pPr>
            <w:r>
              <w:rPr>
                <w:sz w:val="16"/>
              </w:rPr>
              <w:t>282</w:t>
            </w:r>
          </w:p>
        </w:tc>
        <w:tc>
          <w:tcPr>
            <w:tcW w:type="dxa" w:w="3742"/>
            <w:shd w:val="clear" w:color="auto" w:fill="F3F5F8"/>
          </w:tcPr>
          <w:p>
            <w:pPr>
              <w:spacing w:after="20" w:before="20"/>
            </w:pPr>
            <w:r>
              <w:rPr>
                <w:sz w:val="16"/>
              </w:rPr>
              <w:t>Trimmed whitespace, collapsed repeated spaces, replaced underscores, applied Title Case so that e.g. 'ENGINE  OIL' and 'engine_oil' count as one item.</w:t>
            </w:r>
          </w:p>
        </w:tc>
      </w:tr>
      <w:tr>
        <w:tc>
          <w:tcPr>
            <w:tcW w:type="dxa" w:w="2041"/>
          </w:tcPr>
          <w:p>
            <w:pPr>
              <w:spacing w:after="20" w:before="20"/>
            </w:pPr>
            <w:r>
              <w:rPr>
                <w:sz w:val="16"/>
              </w:rPr>
              <w:t>Remove non-product lines</w:t>
            </w:r>
          </w:p>
        </w:tc>
        <w:tc>
          <w:tcPr>
            <w:tcW w:type="dxa" w:w="964"/>
          </w:tcPr>
          <w:p>
            <w:pPr>
              <w:spacing w:after="20" w:before="20"/>
            </w:pPr>
            <w:r>
              <w:rPr>
                <w:sz w:val="16"/>
              </w:rPr>
              <w:t>10,386</w:t>
            </w:r>
          </w:p>
        </w:tc>
        <w:tc>
          <w:tcPr>
            <w:tcW w:type="dxa" w:w="964"/>
          </w:tcPr>
          <w:p>
            <w:pPr>
              <w:spacing w:after="20" w:before="20"/>
            </w:pPr>
            <w:r>
              <w:rPr>
                <w:sz w:val="16"/>
              </w:rPr>
              <w:t>10,202</w:t>
            </w:r>
          </w:p>
        </w:tc>
        <w:tc>
          <w:tcPr>
            <w:tcW w:type="dxa" w:w="850"/>
          </w:tcPr>
          <w:p>
            <w:pPr>
              <w:spacing w:after="20" w:before="20"/>
            </w:pPr>
            <w:r>
              <w:rPr>
                <w:sz w:val="16"/>
              </w:rPr>
              <w:t>184</w:t>
            </w:r>
          </w:p>
        </w:tc>
        <w:tc>
          <w:tcPr>
            <w:tcW w:type="dxa" w:w="850"/>
          </w:tcPr>
          <w:p>
            <w:pPr>
              <w:spacing w:after="20" w:before="20"/>
            </w:pPr>
            <w:r>
              <w:rPr>
                <w:sz w:val="16"/>
              </w:rPr>
              <w:t>0</w:t>
            </w:r>
          </w:p>
        </w:tc>
        <w:tc>
          <w:tcPr>
            <w:tcW w:type="dxa" w:w="3742"/>
          </w:tcPr>
          <w:p>
            <w:pPr>
              <w:spacing w:after="20" w:before="20"/>
            </w:pPr>
            <w:r>
              <w:rPr>
                <w:sz w:val="16"/>
              </w:rPr>
              <w:t>Invoice lines such as labour charges, fees and discounts are not purchasable parts.</w:t>
            </w:r>
          </w:p>
        </w:tc>
      </w:tr>
      <w:tr>
        <w:tc>
          <w:tcPr>
            <w:tcW w:type="dxa" w:w="2041"/>
            <w:shd w:val="clear" w:color="auto" w:fill="F3F5F8"/>
          </w:tcPr>
          <w:p>
            <w:pPr>
              <w:spacing w:after="20" w:before="20"/>
            </w:pPr>
            <w:r>
              <w:rPr>
                <w:sz w:val="16"/>
              </w:rPr>
              <w:t>Remove duplicate transaction-item pairs</w:t>
            </w:r>
          </w:p>
        </w:tc>
        <w:tc>
          <w:tcPr>
            <w:tcW w:type="dxa" w:w="964"/>
            <w:shd w:val="clear" w:color="auto" w:fill="F3F5F8"/>
          </w:tcPr>
          <w:p>
            <w:pPr>
              <w:spacing w:after="20" w:before="20"/>
            </w:pPr>
            <w:r>
              <w:rPr>
                <w:sz w:val="16"/>
              </w:rPr>
              <w:t>10,202</w:t>
            </w:r>
          </w:p>
        </w:tc>
        <w:tc>
          <w:tcPr>
            <w:tcW w:type="dxa" w:w="964"/>
            <w:shd w:val="clear" w:color="auto" w:fill="F3F5F8"/>
          </w:tcPr>
          <w:p>
            <w:pPr>
              <w:spacing w:after="20" w:before="20"/>
            </w:pPr>
            <w:r>
              <w:rPr>
                <w:sz w:val="16"/>
              </w:rPr>
              <w:t>10,000</w:t>
            </w:r>
          </w:p>
        </w:tc>
        <w:tc>
          <w:tcPr>
            <w:tcW w:type="dxa" w:w="850"/>
            <w:shd w:val="clear" w:color="auto" w:fill="F3F5F8"/>
          </w:tcPr>
          <w:p>
            <w:pPr>
              <w:spacing w:after="20" w:before="20"/>
            </w:pPr>
            <w:r>
              <w:rPr>
                <w:sz w:val="16"/>
              </w:rPr>
              <w:t>202</w:t>
            </w:r>
          </w:p>
        </w:tc>
        <w:tc>
          <w:tcPr>
            <w:tcW w:type="dxa" w:w="850"/>
            <w:shd w:val="clear" w:color="auto" w:fill="F3F5F8"/>
          </w:tcPr>
          <w:p>
            <w:pPr>
              <w:spacing w:after="20" w:before="20"/>
            </w:pPr>
            <w:r>
              <w:rPr>
                <w:sz w:val="16"/>
              </w:rPr>
              <w:t>0</w:t>
            </w:r>
          </w:p>
        </w:tc>
        <w:tc>
          <w:tcPr>
            <w:tcW w:type="dxa" w:w="3742"/>
            <w:shd w:val="clear" w:color="auto" w:fill="F3F5F8"/>
          </w:tcPr>
          <w:p>
            <w:pPr>
              <w:spacing w:after="20" w:before="20"/>
            </w:pPr>
            <w:r>
              <w:rPr>
                <w:sz w:val="16"/>
              </w:rPr>
              <w:t>An item counts once per basket; repeated lines must not inflate support.</w:t>
            </w:r>
          </w:p>
        </w:tc>
      </w:tr>
    </w:tbl>
    <w:p>
      <w:pPr>
        <w:spacing w:after="40"/>
      </w:pPr>
    </w:p>
    <w:p>
      <w:r>
        <w:rPr>
          <w:b w:val="0"/>
          <w:i w:val="0"/>
        </w:rPr>
        <w:t>In total 4.5% of raw rows were removed. 14 transaction identifiers had no product left after cleaning (for example invoices containing only a labour charge) and were dropped, leaving 2,998 baskets. Duplicate transaction–item pairs are removed before encoding, so an item counts at most once per basket and repeated lines cannot inflate support. The cleaned table is grouped by transaction_id into sets of items and then one-hot encoded into a boolean matrix of 2,998 rows × 41 columns, which is validated (non-empty, boolean, no empty rows) before mining.</w:t>
      </w:r>
    </w:p>
    <w:p>
      <w:pPr>
        <w:keepNext/>
        <w:jc w:val="center"/>
      </w:pPr>
      <w:r>
        <w:drawing>
          <wp:inline xmlns:a="http://schemas.openxmlformats.org/drawingml/2006/main" xmlns:pic="http://schemas.openxmlformats.org/drawingml/2006/picture">
            <wp:extent cx="4860000" cy="3193714"/>
            <wp:docPr id="1" name="Picture 1"/>
            <wp:cNvGraphicFramePr>
              <a:graphicFrameLocks noChangeAspect="1"/>
            </wp:cNvGraphicFramePr>
            <a:graphic>
              <a:graphicData uri="http://schemas.openxmlformats.org/drawingml/2006/picture">
                <pic:pic>
                  <pic:nvPicPr>
                    <pic:cNvPr id="0" name="item_frequency.png"/>
                    <pic:cNvPicPr/>
                  </pic:nvPicPr>
                  <pic:blipFill>
                    <a:blip r:embed="rId10"/>
                    <a:stretch>
                      <a:fillRect/>
                    </a:stretch>
                  </pic:blipFill>
                  <pic:spPr>
                    <a:xfrm>
                      <a:off x="0" y="0"/>
                      <a:ext cx="4860000" cy="3193714"/>
                    </a:xfrm>
                    <a:prstGeom prst="rect"/>
                  </pic:spPr>
                </pic:pic>
              </a:graphicData>
            </a:graphic>
          </wp:inline>
        </w:drawing>
      </w:r>
    </w:p>
    <w:p>
      <w:pPr>
        <w:jc w:val="center"/>
      </w:pPr>
      <w:r>
        <w:rPr>
          <w:b/>
          <w:i w:val="0"/>
          <w:color w:val="5F6B7A"/>
          <w:sz w:val="18"/>
        </w:rPr>
        <w:t>Figure 1.</w:t>
      </w:r>
      <w:r>
        <w:rPr>
          <w:b w:val="0"/>
          <w:i w:val="0"/>
          <w:color w:val="5F6B7A"/>
          <w:sz w:val="18"/>
        </w:rPr>
        <w:t xml:space="preserve"> The 15 most frequent items. Engine Oil is the most common, appearing in 28.9% of baskets.</w:t>
      </w:r>
    </w:p>
    <w:p>
      <w:pPr>
        <w:pStyle w:val="Heading1"/>
      </w:pPr>
      <w:r>
        <w:t>4. Association Rule Mining Methodology</w:t>
      </w:r>
    </w:p>
    <w:p>
      <w:pPr>
        <w:pStyle w:val="Heading2"/>
      </w:pPr>
      <w:r>
        <w:t>4.1 Definitions</w:t>
      </w:r>
    </w:p>
    <w:p>
      <w:r>
        <w:rPr>
          <w:b w:val="0"/>
          <w:i w:val="0"/>
        </w:rPr>
        <w:t>Let N be the number of transactions and count(X) the number of transactions that contain every item of the itemset X.</w:t>
      </w:r>
    </w:p>
    <w:p>
      <w:pPr>
        <w:ind w:left="567"/>
      </w:pPr>
      <w:r>
        <w:rPr>
          <w:rFonts w:ascii="Cambria Math" w:hAnsi="Cambria Math"/>
          <w:sz w:val="21"/>
        </w:rPr>
        <w:t>support(X) = count(X) / N</w:t>
      </w:r>
    </w:p>
    <w:p>
      <w:pPr>
        <w:ind w:left="567"/>
      </w:pPr>
      <w:r>
        <w:rPr>
          <w:rFonts w:ascii="Cambria Math" w:hAnsi="Cambria Math"/>
          <w:sz w:val="21"/>
        </w:rPr>
        <w:t>support(A → B) = support(A ∪ B) = count(A ∪ B) / N</w:t>
      </w:r>
    </w:p>
    <w:p>
      <w:pPr>
        <w:ind w:left="567"/>
      </w:pPr>
      <w:r>
        <w:rPr>
          <w:rFonts w:ascii="Cambria Math" w:hAnsi="Cambria Math"/>
          <w:sz w:val="21"/>
        </w:rPr>
        <w:t>confidence(A → B) = support(A ∪ B) / support(A) = count(A ∪ B) / count(A)</w:t>
      </w:r>
    </w:p>
    <w:p>
      <w:r>
        <w:rPr>
          <w:b w:val="0"/>
          <w:i w:val="0"/>
        </w:rPr>
        <w:t xml:space="preserve">Support is a fraction between 0 and 1 whose denominator is </w:t>
      </w:r>
      <w:r>
        <w:rPr>
          <w:b/>
          <w:i w:val="0"/>
        </w:rPr>
        <w:t>all</w:t>
      </w:r>
      <w:r>
        <w:rPr>
          <w:b w:val="0"/>
          <w:i w:val="0"/>
        </w:rPr>
        <w:t xml:space="preserve"> transactions. Confidence is also a fraction between 0 and 1, but its denominator is only the transactions that contain the </w:t>
      </w:r>
      <w:r>
        <w:rPr>
          <w:b/>
          <w:i w:val="0"/>
        </w:rPr>
        <w:t>antecedent</w:t>
      </w:r>
      <w:r>
        <w:rPr>
          <w:b w:val="0"/>
          <w:i w:val="0"/>
        </w:rPr>
        <w:t xml:space="preserve"> A (the left-hand side, the items already in the basket). The consequent B (right-hand side) is what the rule suggests. Confidence is an observed conditional frequency; it is not a causal effect and not a guarantee that a customer will buy B.</w:t>
      </w:r>
    </w:p>
    <w:p>
      <w:pPr>
        <w:pStyle w:val="Heading2"/>
      </w:pPr>
      <w:r>
        <w:t>4.2 Workflow and implementation choices</w:t>
      </w:r>
    </w:p>
    <w:p>
      <w:pPr>
        <w:pStyle w:val="ListBullet"/>
        <w:spacing w:after="40"/>
      </w:pPr>
      <w:r>
        <w:rPr>
          <w:b/>
        </w:rPr>
        <w:t>Frequent itemsets.</w:t>
      </w:r>
      <w:r>
        <w:rPr>
          <w:b w:val="0"/>
        </w:rPr>
        <w:t xml:space="preserve"> src/apriori_engine.py contains a from-scratch, level-wise Apriori implementation (apriori_native). It was written by hand so that candidate generation and pruning are visible and can be traced step by step. The same function can delegate to the mlxtend library (backend="mlxtend"); a unit test cross-checks that both return identical itemsets and supports when mlxtend is installed.</w:t>
      </w:r>
    </w:p>
    <w:p>
      <w:pPr>
        <w:pStyle w:val="ListBullet"/>
        <w:spacing w:after="40"/>
      </w:pPr>
      <w:r>
        <w:rPr>
          <w:b/>
        </w:rPr>
        <w:t>Rules.</w:t>
      </w:r>
      <w:r>
        <w:rPr>
          <w:b w:val="0"/>
        </w:rPr>
        <w:t xml:space="preserve"> src/rule_generation.py takes only the itemsets that met the current minimum support, splits each itemset of size ≥ 2 into every non-empty antecedent/consequent pair and keeps the rules whose confidence reaches the minimum confidence.</w:t>
      </w:r>
    </w:p>
    <w:p>
      <w:pPr>
        <w:pStyle w:val="ListBullet"/>
        <w:spacing w:after="40"/>
      </w:pPr>
      <w:r>
        <w:rPr>
          <w:b/>
        </w:rPr>
        <w:t>Thresholds.</w:t>
      </w:r>
      <w:r>
        <w:rPr>
          <w:b w:val="0"/>
        </w:rPr>
        <w:t xml:space="preserve"> Minimum support and minimum confidence are interactive sliders. Changing support re-runs Apriori; changing confidence re-filters rules built from the surviving itemsets. Results are cached with keys that include the dataset file's modification time, both thresholds and the engine.</w:t>
      </w:r>
    </w:p>
    <w:p>
      <w:pPr>
        <w:pStyle w:val="ListBullet"/>
        <w:spacing w:after="40"/>
      </w:pPr>
      <w:r>
        <w:rPr>
          <w:b/>
        </w:rPr>
        <w:t>Lift</w:t>
      </w:r>
      <w:r>
        <w:rPr>
          <w:b w:val="0"/>
        </w:rPr>
        <w:t xml:space="preserve"> is shown as a supplementary column only; thresholds and ranking use support and confidence, as the assignment specifies.</w:t>
      </w:r>
    </w:p>
    <w:p>
      <w:pPr>
        <w:pStyle w:val="Heading2"/>
      </w:pPr>
      <w:r>
        <w:t>4.3 Architecture</w:t>
      </w:r>
    </w:p>
    <w:p>
      <w:pPr>
        <w:keepNext/>
        <w:spacing w:after="60"/>
      </w:pPr>
      <w:r>
        <w:rPr>
          <w:b/>
          <w:i w:val="0"/>
          <w:color w:val="5F6B7A"/>
          <w:sz w:val="18"/>
        </w:rPr>
        <w:t>Table 4.</w:t>
      </w:r>
      <w:r>
        <w:rPr>
          <w:b w:val="0"/>
          <w:i w:val="0"/>
          <w:color w:val="5F6B7A"/>
          <w:sz w:val="18"/>
        </w:rPr>
        <w:t xml:space="preserve"> Project modules.</w:t>
      </w:r>
    </w:p>
    <w:tbl>
      <w:tblPr>
        <w:tblStyle w:val="TableGrid"/>
        <w:tblW w:type="auto" w:w="0"/>
        <w:jc w:val="center"/>
        <w:tblLayout w:type="fixed"/>
        <w:tblLook w:firstColumn="1" w:firstRow="1" w:lastColumn="0" w:lastRow="0" w:noHBand="0" w:noVBand="1" w:val="04A0"/>
        <w:tblLayout w:type="fixed"/>
      </w:tblPr>
      <w:tblGrid>
        <w:gridCol w:w="2551"/>
        <w:gridCol w:w="6803"/>
      </w:tblGrid>
      <w:tr>
        <w:trPr>
          <w:tblHeader w:val="true"/>
        </w:trPr>
        <w:tc>
          <w:tcPr>
            <w:tcW w:type="dxa" w:w="2551"/>
            <w:shd w:val="clear" w:color="auto" w:fill="1B2A41"/>
          </w:tcPr>
          <w:p>
            <w:pPr>
              <w:spacing w:after="20" w:before="20"/>
            </w:pPr>
            <w:r>
              <w:rPr>
                <w:b/>
                <w:color w:val="FFFFFF"/>
                <w:sz w:val="17"/>
              </w:rPr>
              <w:t>Component</w:t>
            </w:r>
          </w:p>
        </w:tc>
        <w:tc>
          <w:tcPr>
            <w:tcW w:type="dxa" w:w="6803"/>
            <w:shd w:val="clear" w:color="auto" w:fill="1B2A41"/>
          </w:tcPr>
          <w:p>
            <w:pPr>
              <w:spacing w:after="20" w:before="20"/>
            </w:pPr>
            <w:r>
              <w:rPr>
                <w:b/>
                <w:color w:val="FFFFFF"/>
                <w:sz w:val="17"/>
              </w:rPr>
              <w:t>Responsibility</w:t>
            </w:r>
          </w:p>
        </w:tc>
      </w:tr>
      <w:tr>
        <w:tc>
          <w:tcPr>
            <w:tcW w:type="dxa" w:w="2551"/>
          </w:tcPr>
          <w:p>
            <w:pPr>
              <w:spacing w:after="20" w:before="20"/>
            </w:pPr>
            <w:r>
              <w:rPr>
                <w:sz w:val="17"/>
              </w:rPr>
              <w:t>src/synthetic_data.py</w:t>
            </w:r>
          </w:p>
        </w:tc>
        <w:tc>
          <w:tcPr>
            <w:tcW w:type="dxa" w:w="6803"/>
          </w:tcPr>
          <w:p>
            <w:pPr>
              <w:spacing w:after="20" w:before="20"/>
            </w:pPr>
            <w:r>
              <w:rPr>
                <w:sz w:val="17"/>
              </w:rPr>
              <w:t>Deterministic synthetic basket generator</w:t>
            </w:r>
          </w:p>
        </w:tc>
      </w:tr>
      <w:tr>
        <w:tc>
          <w:tcPr>
            <w:tcW w:type="dxa" w:w="2551"/>
            <w:shd w:val="clear" w:color="auto" w:fill="F3F5F8"/>
          </w:tcPr>
          <w:p>
            <w:pPr>
              <w:spacing w:after="20" w:before="20"/>
            </w:pPr>
            <w:r>
              <w:rPr>
                <w:sz w:val="17"/>
              </w:rPr>
              <w:t>src/data_loader.py</w:t>
            </w:r>
          </w:p>
        </w:tc>
        <w:tc>
          <w:tcPr>
            <w:tcW w:type="dxa" w:w="6803"/>
            <w:shd w:val="clear" w:color="auto" w:fill="F3F5F8"/>
          </w:tcPr>
          <w:p>
            <w:pPr>
              <w:spacing w:after="20" w:before="20"/>
            </w:pPr>
            <w:r>
              <w:rPr>
                <w:sz w:val="17"/>
              </w:rPr>
              <w:t>Loading, schema validation, synthetic fallback if the file is missing or invalid</w:t>
            </w:r>
          </w:p>
        </w:tc>
      </w:tr>
      <w:tr>
        <w:tc>
          <w:tcPr>
            <w:tcW w:type="dxa" w:w="2551"/>
          </w:tcPr>
          <w:p>
            <w:pPr>
              <w:spacing w:after="20" w:before="20"/>
            </w:pPr>
            <w:r>
              <w:rPr>
                <w:sz w:val="17"/>
              </w:rPr>
              <w:t>src/preprocessing.py</w:t>
            </w:r>
          </w:p>
        </w:tc>
        <w:tc>
          <w:tcPr>
            <w:tcW w:type="dxa" w:w="6803"/>
          </w:tcPr>
          <w:p>
            <w:pPr>
              <w:spacing w:after="20" w:before="20"/>
            </w:pPr>
            <w:r>
              <w:rPr>
                <w:sz w:val="17"/>
              </w:rPr>
              <w:t>Cleaning with audit trail, basket grouping, one-hot encoding, summary statistics</w:t>
            </w:r>
          </w:p>
        </w:tc>
      </w:tr>
      <w:tr>
        <w:tc>
          <w:tcPr>
            <w:tcW w:type="dxa" w:w="2551"/>
            <w:shd w:val="clear" w:color="auto" w:fill="F3F5F8"/>
          </w:tcPr>
          <w:p>
            <w:pPr>
              <w:spacing w:after="20" w:before="20"/>
            </w:pPr>
            <w:r>
              <w:rPr>
                <w:sz w:val="17"/>
              </w:rPr>
              <w:t>src/apriori_engine.py</w:t>
            </w:r>
          </w:p>
        </w:tc>
        <w:tc>
          <w:tcPr>
            <w:tcW w:type="dxa" w:w="6803"/>
            <w:shd w:val="clear" w:color="auto" w:fill="F3F5F8"/>
          </w:tcPr>
          <w:p>
            <w:pPr>
              <w:spacing w:after="20" w:before="20"/>
            </w:pPr>
            <w:r>
              <w:rPr>
                <w:sz w:val="17"/>
              </w:rPr>
              <w:t>Apriori (native + optional mlxtend), candidate generation, trace</w:t>
            </w:r>
          </w:p>
        </w:tc>
      </w:tr>
      <w:tr>
        <w:tc>
          <w:tcPr>
            <w:tcW w:type="dxa" w:w="2551"/>
          </w:tcPr>
          <w:p>
            <w:pPr>
              <w:spacing w:after="20" w:before="20"/>
            </w:pPr>
            <w:r>
              <w:rPr>
                <w:sz w:val="17"/>
              </w:rPr>
              <w:t>src/rule_generation.py</w:t>
            </w:r>
          </w:p>
        </w:tc>
        <w:tc>
          <w:tcPr>
            <w:tcW w:type="dxa" w:w="6803"/>
          </w:tcPr>
          <w:p>
            <w:pPr>
              <w:spacing w:after="20" w:before="20"/>
            </w:pPr>
            <w:r>
              <w:rPr>
                <w:sz w:val="17"/>
              </w:rPr>
              <w:t>Rule generation, rule search</w:t>
            </w:r>
          </w:p>
        </w:tc>
      </w:tr>
      <w:tr>
        <w:tc>
          <w:tcPr>
            <w:tcW w:type="dxa" w:w="2551"/>
            <w:shd w:val="clear" w:color="auto" w:fill="F3F5F8"/>
          </w:tcPr>
          <w:p>
            <w:pPr>
              <w:spacing w:after="20" w:before="20"/>
            </w:pPr>
            <w:r>
              <w:rPr>
                <w:sz w:val="17"/>
              </w:rPr>
              <w:t>src/recommender.py</w:t>
            </w:r>
          </w:p>
        </w:tc>
        <w:tc>
          <w:tcPr>
            <w:tcW w:type="dxa" w:w="6803"/>
            <w:shd w:val="clear" w:color="auto" w:fill="F3F5F8"/>
          </w:tcPr>
          <w:p>
            <w:pPr>
              <w:spacing w:after="20" w:before="20"/>
            </w:pPr>
            <w:r>
              <w:rPr>
                <w:sz w:val="17"/>
              </w:rPr>
              <w:t>Recommendations, explanations, what-if, threshold comparison</w:t>
            </w:r>
          </w:p>
        </w:tc>
      </w:tr>
      <w:tr>
        <w:tc>
          <w:tcPr>
            <w:tcW w:type="dxa" w:w="2551"/>
          </w:tcPr>
          <w:p>
            <w:pPr>
              <w:spacing w:after="20" w:before="20"/>
            </w:pPr>
            <w:r>
              <w:rPr>
                <w:sz w:val="17"/>
              </w:rPr>
              <w:t>src/evaluation.py</w:t>
            </w:r>
          </w:p>
        </w:tc>
        <w:tc>
          <w:tcPr>
            <w:tcW w:type="dxa" w:w="6803"/>
          </w:tcPr>
          <w:p>
            <w:pPr>
              <w:spacing w:after="20" w:before="20"/>
            </w:pPr>
            <w:r>
              <w:rPr>
                <w:sz w:val="17"/>
              </w:rPr>
              <w:t>Threshold experiments, example generation, manual-review join</w:t>
            </w:r>
          </w:p>
        </w:tc>
      </w:tr>
      <w:tr>
        <w:tc>
          <w:tcPr>
            <w:tcW w:type="dxa" w:w="2551"/>
            <w:shd w:val="clear" w:color="auto" w:fill="F3F5F8"/>
          </w:tcPr>
          <w:p>
            <w:pPr>
              <w:spacing w:after="20" w:before="20"/>
            </w:pPr>
            <w:r>
              <w:rPr>
                <w:sz w:val="17"/>
              </w:rPr>
              <w:t>src/visualizations.py</w:t>
            </w:r>
          </w:p>
        </w:tc>
        <w:tc>
          <w:tcPr>
            <w:tcW w:type="dxa" w:w="6803"/>
            <w:shd w:val="clear" w:color="auto" w:fill="F3F5F8"/>
          </w:tcPr>
          <w:p>
            <w:pPr>
              <w:spacing w:after="20" w:before="20"/>
            </w:pPr>
            <w:r>
              <w:rPr>
                <w:sz w:val="17"/>
              </w:rPr>
              <w:t>Plotly charts and the NetworkX association graph</w:t>
            </w:r>
          </w:p>
        </w:tc>
      </w:tr>
      <w:tr>
        <w:tc>
          <w:tcPr>
            <w:tcW w:type="dxa" w:w="2551"/>
          </w:tcPr>
          <w:p>
            <w:pPr>
              <w:spacing w:after="20" w:before="20"/>
            </w:pPr>
            <w:r>
              <w:rPr>
                <w:sz w:val="17"/>
              </w:rPr>
              <w:t>src/theme.py, src/ui_html.py</w:t>
            </w:r>
          </w:p>
        </w:tc>
        <w:tc>
          <w:tcPr>
            <w:tcW w:type="dxa" w:w="6803"/>
          </w:tcPr>
          <w:p>
            <w:pPr>
              <w:spacing w:after="20" w:before="20"/>
            </w:pPr>
            <w:r>
              <w:rPr>
                <w:sz w:val="17"/>
              </w:rPr>
              <w:t>Visual theme and HTML-escaped interface components</w:t>
            </w:r>
          </w:p>
        </w:tc>
      </w:tr>
      <w:tr>
        <w:tc>
          <w:tcPr>
            <w:tcW w:type="dxa" w:w="2551"/>
            <w:shd w:val="clear" w:color="auto" w:fill="F3F5F8"/>
          </w:tcPr>
          <w:p>
            <w:pPr>
              <w:spacing w:after="20" w:before="20"/>
            </w:pPr>
            <w:r>
              <w:rPr>
                <w:sz w:val="17"/>
              </w:rPr>
              <w:t>app.py</w:t>
            </w:r>
          </w:p>
        </w:tc>
        <w:tc>
          <w:tcPr>
            <w:tcW w:type="dxa" w:w="6803"/>
            <w:shd w:val="clear" w:color="auto" w:fill="F3F5F8"/>
          </w:tcPr>
          <w:p>
            <w:pPr>
              <w:spacing w:after="20" w:before="20"/>
            </w:pPr>
            <w:r>
              <w:rPr>
                <w:sz w:val="17"/>
              </w:rPr>
              <w:t>Streamlit interface (nine pages)</w:t>
            </w:r>
          </w:p>
        </w:tc>
      </w:tr>
      <w:tr>
        <w:tc>
          <w:tcPr>
            <w:tcW w:type="dxa" w:w="2551"/>
          </w:tcPr>
          <w:p>
            <w:pPr>
              <w:spacing w:after="20" w:before="20"/>
            </w:pPr>
            <w:r>
              <w:rPr>
                <w:sz w:val="17"/>
              </w:rPr>
              <w:t>scripts/</w:t>
            </w:r>
          </w:p>
        </w:tc>
        <w:tc>
          <w:tcPr>
            <w:tcW w:type="dxa" w:w="6803"/>
          </w:tcPr>
          <w:p>
            <w:pPr>
              <w:spacing w:after="20" w:before="20"/>
            </w:pPr>
            <w:r>
              <w:rPr>
                <w:sz w:val="17"/>
              </w:rPr>
              <w:t>prepare_dataset.py, run_experiments.py, build_report.py</w:t>
            </w:r>
          </w:p>
        </w:tc>
      </w:tr>
      <w:tr>
        <w:tc>
          <w:tcPr>
            <w:tcW w:type="dxa" w:w="2551"/>
            <w:shd w:val="clear" w:color="auto" w:fill="F3F5F8"/>
          </w:tcPr>
          <w:p>
            <w:pPr>
              <w:spacing w:after="20" w:before="20"/>
            </w:pPr>
            <w:r>
              <w:rPr>
                <w:sz w:val="17"/>
              </w:rPr>
              <w:t>tests/</w:t>
            </w:r>
          </w:p>
        </w:tc>
        <w:tc>
          <w:tcPr>
            <w:tcW w:type="dxa" w:w="6803"/>
            <w:shd w:val="clear" w:color="auto" w:fill="F3F5F8"/>
          </w:tcPr>
          <w:p>
            <w:pPr>
              <w:spacing w:after="20" w:before="20"/>
            </w:pPr>
            <w:r>
              <w:rPr>
                <w:sz w:val="17"/>
              </w:rPr>
              <w:t>59 pytest test functions with hand-verifiable fixtures</w:t>
            </w:r>
          </w:p>
        </w:tc>
      </w:tr>
    </w:tbl>
    <w:p>
      <w:pPr>
        <w:spacing w:after="40"/>
      </w:pPr>
    </w:p>
    <w:p>
      <w:pPr>
        <w:pStyle w:val="Heading1"/>
      </w:pPr>
      <w:r>
        <w:t>5. Apriori Explanation and Hand-Worked Example</w:t>
      </w:r>
    </w:p>
    <w:p>
      <w:r>
        <w:rPr>
          <w:b w:val="0"/>
          <w:i w:val="0"/>
        </w:rPr>
        <w:t>Apriori finds all itemsets whose support reaches the minimum support by working level by level:</w:t>
      </w:r>
    </w:p>
    <w:p>
      <w:pPr>
        <w:spacing w:after="40"/>
        <w:ind w:left="510" w:hanging="340"/>
      </w:pPr>
      <w:r>
        <w:rPr>
          <w:b w:val="0"/>
        </w:rPr>
        <w:t>1.  Count every single item and keep the frequent 1-itemsets (L1).</w:t>
      </w:r>
    </w:p>
    <w:p>
      <w:pPr>
        <w:spacing w:after="40"/>
        <w:ind w:left="510" w:hanging="340"/>
      </w:pPr>
      <w:r>
        <w:rPr>
          <w:b w:val="0"/>
        </w:rPr>
        <w:t xml:space="preserve">2.  </w:t>
      </w:r>
      <w:r>
        <w:rPr>
          <w:b/>
        </w:rPr>
        <w:t>Join:</w:t>
      </w:r>
      <w:r>
        <w:rPr>
          <w:b w:val="0"/>
        </w:rPr>
        <w:t xml:space="preserve"> combine frequent (k−1)-itemsets that share their first k−2 items into k-item candidates.</w:t>
      </w:r>
    </w:p>
    <w:p>
      <w:pPr>
        <w:spacing w:after="40"/>
        <w:ind w:left="510" w:hanging="340"/>
      </w:pPr>
      <w:r>
        <w:rPr>
          <w:b w:val="0"/>
        </w:rPr>
        <w:t xml:space="preserve">3.  </w:t>
      </w:r>
      <w:r>
        <w:rPr>
          <w:b/>
        </w:rPr>
        <w:t>Prune before counting:</w:t>
      </w:r>
      <w:r>
        <w:rPr>
          <w:b w:val="0"/>
        </w:rPr>
        <w:t xml:space="preserve"> discard a candidate if any of its (k−1)-subsets is not frequent.</w:t>
      </w:r>
    </w:p>
    <w:p>
      <w:pPr>
        <w:spacing w:after="40"/>
        <w:ind w:left="510" w:hanging="340"/>
      </w:pPr>
      <w:r>
        <w:rPr>
          <w:b w:val="0"/>
        </w:rPr>
        <w:t xml:space="preserve">4.  </w:t>
      </w:r>
      <w:r>
        <w:rPr>
          <w:b/>
        </w:rPr>
        <w:t>Count</w:t>
      </w:r>
      <w:r>
        <w:rPr>
          <w:b w:val="0"/>
        </w:rPr>
        <w:t xml:space="preserve"> the remaining candidates against the transactions and compute support.</w:t>
      </w:r>
    </w:p>
    <w:p>
      <w:pPr>
        <w:spacing w:after="40"/>
        <w:ind w:left="510" w:hanging="340"/>
      </w:pPr>
      <w:r>
        <w:rPr>
          <w:b w:val="0"/>
        </w:rPr>
        <w:t xml:space="preserve">5.  </w:t>
      </w:r>
      <w:r>
        <w:rPr>
          <w:b/>
        </w:rPr>
        <w:t>Prune after counting:</w:t>
      </w:r>
      <w:r>
        <w:rPr>
          <w:b w:val="0"/>
        </w:rPr>
        <w:t xml:space="preserve"> discard candidates below the minimum support. The survivors form Lk.</w:t>
      </w:r>
    </w:p>
    <w:p>
      <w:pPr>
        <w:spacing w:after="40"/>
        <w:ind w:left="510" w:hanging="340"/>
      </w:pPr>
      <w:r>
        <w:rPr>
          <w:b w:val="0"/>
        </w:rPr>
        <w:t>6.  Repeat with k+1 until no candidates remain.</w:t>
      </w:r>
    </w:p>
    <w:p>
      <w:r>
        <w:rPr>
          <w:b w:val="0"/>
          <w:i w:val="0"/>
        </w:rPr>
        <w:t xml:space="preserve">The pruning step relies on the </w:t>
      </w:r>
      <w:r>
        <w:rPr>
          <w:b/>
          <w:i w:val="0"/>
        </w:rPr>
        <w:t>Apriori property</w:t>
      </w:r>
      <w:r>
        <w:rPr>
          <w:b w:val="0"/>
          <w:i w:val="0"/>
        </w:rPr>
        <w:t>: if an itemset is frequent, every non-empty subset of it must also be frequent. Equivalently, any superset of an infrequent itemset is infrequent, so it need not be counted at all.</w:t>
      </w:r>
    </w:p>
    <w:tbl>
      <w:tblPr>
        <w:tblW w:type="auto" w:w="0"/>
        <w:jc w:val="center"/>
        <w:tblLook w:firstColumn="1" w:firstRow="1" w:lastColumn="0" w:lastRow="0" w:noHBand="0" w:noVBand="1" w:val="04A0"/>
      </w:tblPr>
      <w:tblGrid>
        <w:gridCol w:w="9746"/>
      </w:tblGrid>
      <w:tr>
        <w:tc>
          <w:tcPr>
            <w:tcW w:type="dxa" w:w="9746"/>
            <w:shd w:val="clear" w:color="auto" w:fill="FFF4DC"/>
          </w:tcPr>
          <w:p>
            <w:r>
              <w:rPr>
                <w:sz w:val="19"/>
              </w:rPr>
              <w:t>The following example uses eight invented baskets. It is illustrative only and is separate from the project dataset. The trace below was produced by the same apriori_native function that mines the real data.</w:t>
            </w:r>
          </w:p>
        </w:tc>
      </w:tr>
    </w:tbl>
    <w:p>
      <w:pPr>
        <w:spacing w:after="0"/>
      </w:pPr>
    </w:p>
    <w:p>
      <w:pPr>
        <w:keepNext/>
        <w:spacing w:after="60"/>
      </w:pPr>
      <w:r>
        <w:rPr>
          <w:b/>
          <w:i w:val="0"/>
          <w:color w:val="5F6B7A"/>
          <w:sz w:val="18"/>
        </w:rPr>
        <w:t>Table 5.</w:t>
      </w:r>
      <w:r>
        <w:rPr>
          <w:b w:val="0"/>
          <w:i w:val="0"/>
          <w:color w:val="5F6B7A"/>
          <w:sz w:val="18"/>
        </w:rPr>
        <w:t xml:space="preserve"> Worked example: eight illustrative baskets.</w:t>
      </w:r>
    </w:p>
    <w:tbl>
      <w:tblPr>
        <w:tblStyle w:val="TableGrid"/>
        <w:tblW w:type="auto" w:w="0"/>
        <w:jc w:val="center"/>
        <w:tblLayout w:type="fixed"/>
        <w:tblLook w:firstColumn="1" w:firstRow="1" w:lastColumn="0" w:lastRow="0" w:noHBand="0" w:noVBand="1" w:val="04A0"/>
        <w:tblLayout w:type="fixed"/>
      </w:tblPr>
      <w:tblGrid>
        <w:gridCol w:w="1701"/>
        <w:gridCol w:w="5669"/>
      </w:tblGrid>
      <w:tr>
        <w:trPr>
          <w:tblHeader w:val="true"/>
        </w:trPr>
        <w:tc>
          <w:tcPr>
            <w:tcW w:type="dxa" w:w="1701"/>
            <w:shd w:val="clear" w:color="auto" w:fill="1B2A41"/>
          </w:tcPr>
          <w:p>
            <w:pPr>
              <w:spacing w:after="20" w:before="20"/>
            </w:pPr>
            <w:r>
              <w:rPr>
                <w:b/>
                <w:color w:val="FFFFFF"/>
                <w:sz w:val="17"/>
              </w:rPr>
              <w:t>Transaction</w:t>
            </w:r>
          </w:p>
        </w:tc>
        <w:tc>
          <w:tcPr>
            <w:tcW w:type="dxa" w:w="5669"/>
            <w:shd w:val="clear" w:color="auto" w:fill="1B2A41"/>
          </w:tcPr>
          <w:p>
            <w:pPr>
              <w:spacing w:after="20" w:before="20"/>
            </w:pPr>
            <w:r>
              <w:rPr>
                <w:b/>
                <w:color w:val="FFFFFF"/>
                <w:sz w:val="17"/>
              </w:rPr>
              <w:t>Items</w:t>
            </w:r>
          </w:p>
        </w:tc>
      </w:tr>
      <w:tr>
        <w:tc>
          <w:tcPr>
            <w:tcW w:type="dxa" w:w="1701"/>
          </w:tcPr>
          <w:p>
            <w:pPr>
              <w:spacing w:after="20" w:before="20"/>
            </w:pPr>
            <w:r>
              <w:rPr>
                <w:sz w:val="17"/>
              </w:rPr>
              <w:t>T1</w:t>
            </w:r>
          </w:p>
        </w:tc>
        <w:tc>
          <w:tcPr>
            <w:tcW w:type="dxa" w:w="5669"/>
          </w:tcPr>
          <w:p>
            <w:pPr>
              <w:spacing w:after="20" w:before="20"/>
            </w:pPr>
            <w:r>
              <w:rPr>
                <w:sz w:val="17"/>
              </w:rPr>
              <w:t>Engine Oil, Oil Filter, Air Filter</w:t>
            </w:r>
          </w:p>
        </w:tc>
      </w:tr>
      <w:tr>
        <w:tc>
          <w:tcPr>
            <w:tcW w:type="dxa" w:w="1701"/>
            <w:shd w:val="clear" w:color="auto" w:fill="F3F5F8"/>
          </w:tcPr>
          <w:p>
            <w:pPr>
              <w:spacing w:after="20" w:before="20"/>
            </w:pPr>
            <w:r>
              <w:rPr>
                <w:sz w:val="17"/>
              </w:rPr>
              <w:t>T2</w:t>
            </w:r>
          </w:p>
        </w:tc>
        <w:tc>
          <w:tcPr>
            <w:tcW w:type="dxa" w:w="5669"/>
            <w:shd w:val="clear" w:color="auto" w:fill="F3F5F8"/>
          </w:tcPr>
          <w:p>
            <w:pPr>
              <w:spacing w:after="20" w:before="20"/>
            </w:pPr>
            <w:r>
              <w:rPr>
                <w:sz w:val="17"/>
              </w:rPr>
              <w:t>Engine Oil, Oil Filter</w:t>
            </w:r>
          </w:p>
        </w:tc>
      </w:tr>
      <w:tr>
        <w:tc>
          <w:tcPr>
            <w:tcW w:type="dxa" w:w="1701"/>
          </w:tcPr>
          <w:p>
            <w:pPr>
              <w:spacing w:after="20" w:before="20"/>
            </w:pPr>
            <w:r>
              <w:rPr>
                <w:sz w:val="17"/>
              </w:rPr>
              <w:t>T3</w:t>
            </w:r>
          </w:p>
        </w:tc>
        <w:tc>
          <w:tcPr>
            <w:tcW w:type="dxa" w:w="5669"/>
          </w:tcPr>
          <w:p>
            <w:pPr>
              <w:spacing w:after="20" w:before="20"/>
            </w:pPr>
            <w:r>
              <w:rPr>
                <w:sz w:val="17"/>
              </w:rPr>
              <w:t>Engine Oil, Oil Filter, Air Filter</w:t>
            </w:r>
          </w:p>
        </w:tc>
      </w:tr>
      <w:tr>
        <w:tc>
          <w:tcPr>
            <w:tcW w:type="dxa" w:w="1701"/>
            <w:shd w:val="clear" w:color="auto" w:fill="F3F5F8"/>
          </w:tcPr>
          <w:p>
            <w:pPr>
              <w:spacing w:after="20" w:before="20"/>
            </w:pPr>
            <w:r>
              <w:rPr>
                <w:sz w:val="17"/>
              </w:rPr>
              <w:t>T4</w:t>
            </w:r>
          </w:p>
        </w:tc>
        <w:tc>
          <w:tcPr>
            <w:tcW w:type="dxa" w:w="5669"/>
            <w:shd w:val="clear" w:color="auto" w:fill="F3F5F8"/>
          </w:tcPr>
          <w:p>
            <w:pPr>
              <w:spacing w:after="20" w:before="20"/>
            </w:pPr>
            <w:r>
              <w:rPr>
                <w:sz w:val="17"/>
              </w:rPr>
              <w:t>Air Filter, Spark Plugs</w:t>
            </w:r>
          </w:p>
        </w:tc>
      </w:tr>
      <w:tr>
        <w:tc>
          <w:tcPr>
            <w:tcW w:type="dxa" w:w="1701"/>
          </w:tcPr>
          <w:p>
            <w:pPr>
              <w:spacing w:after="20" w:before="20"/>
            </w:pPr>
            <w:r>
              <w:rPr>
                <w:sz w:val="17"/>
              </w:rPr>
              <w:t>T5</w:t>
            </w:r>
          </w:p>
        </w:tc>
        <w:tc>
          <w:tcPr>
            <w:tcW w:type="dxa" w:w="5669"/>
          </w:tcPr>
          <w:p>
            <w:pPr>
              <w:spacing w:after="20" w:before="20"/>
            </w:pPr>
            <w:r>
              <w:rPr>
                <w:sz w:val="17"/>
              </w:rPr>
              <w:t>Brake Pads, Brake Fluid</w:t>
            </w:r>
          </w:p>
        </w:tc>
      </w:tr>
      <w:tr>
        <w:tc>
          <w:tcPr>
            <w:tcW w:type="dxa" w:w="1701"/>
            <w:shd w:val="clear" w:color="auto" w:fill="F3F5F8"/>
          </w:tcPr>
          <w:p>
            <w:pPr>
              <w:spacing w:after="20" w:before="20"/>
            </w:pPr>
            <w:r>
              <w:rPr>
                <w:sz w:val="17"/>
              </w:rPr>
              <w:t>T6</w:t>
            </w:r>
          </w:p>
        </w:tc>
        <w:tc>
          <w:tcPr>
            <w:tcW w:type="dxa" w:w="5669"/>
            <w:shd w:val="clear" w:color="auto" w:fill="F3F5F8"/>
          </w:tcPr>
          <w:p>
            <w:pPr>
              <w:spacing w:after="20" w:before="20"/>
            </w:pPr>
            <w:r>
              <w:rPr>
                <w:sz w:val="17"/>
              </w:rPr>
              <w:t>Brake Pads, Brake Fluid, Engine Oil</w:t>
            </w:r>
          </w:p>
        </w:tc>
      </w:tr>
      <w:tr>
        <w:tc>
          <w:tcPr>
            <w:tcW w:type="dxa" w:w="1701"/>
          </w:tcPr>
          <w:p>
            <w:pPr>
              <w:spacing w:after="20" w:before="20"/>
            </w:pPr>
            <w:r>
              <w:rPr>
                <w:sz w:val="17"/>
              </w:rPr>
              <w:t>T7</w:t>
            </w:r>
          </w:p>
        </w:tc>
        <w:tc>
          <w:tcPr>
            <w:tcW w:type="dxa" w:w="5669"/>
          </w:tcPr>
          <w:p>
            <w:pPr>
              <w:spacing w:after="20" w:before="20"/>
            </w:pPr>
            <w:r>
              <w:rPr>
                <w:sz w:val="17"/>
              </w:rPr>
              <w:t>Air Filter, Spark Plugs, Coolant</w:t>
            </w:r>
          </w:p>
        </w:tc>
      </w:tr>
      <w:tr>
        <w:tc>
          <w:tcPr>
            <w:tcW w:type="dxa" w:w="1701"/>
            <w:shd w:val="clear" w:color="auto" w:fill="F3F5F8"/>
          </w:tcPr>
          <w:p>
            <w:pPr>
              <w:spacing w:after="20" w:before="20"/>
            </w:pPr>
            <w:r>
              <w:rPr>
                <w:sz w:val="17"/>
              </w:rPr>
              <w:t>T8</w:t>
            </w:r>
          </w:p>
        </w:tc>
        <w:tc>
          <w:tcPr>
            <w:tcW w:type="dxa" w:w="5669"/>
            <w:shd w:val="clear" w:color="auto" w:fill="F3F5F8"/>
          </w:tcPr>
          <w:p>
            <w:pPr>
              <w:spacing w:after="20" w:before="20"/>
            </w:pPr>
            <w:r>
              <w:rPr>
                <w:sz w:val="17"/>
              </w:rPr>
              <w:t>Engine Oil, Air Filter</w:t>
            </w:r>
          </w:p>
        </w:tc>
      </w:tr>
    </w:tbl>
    <w:p>
      <w:pPr>
        <w:spacing w:after="40"/>
      </w:pPr>
    </w:p>
    <w:p>
      <w:r>
        <w:rPr>
          <w:b w:val="0"/>
          <w:i w:val="0"/>
        </w:rPr>
        <w:t>Minimum support = 0.25, i.e. an itemset must occur in at least 2 of the 8 baskets.</w:t>
      </w:r>
    </w:p>
    <w:p>
      <w:pPr>
        <w:keepNext/>
        <w:spacing w:after="60"/>
      </w:pPr>
      <w:r>
        <w:rPr>
          <w:b/>
          <w:i w:val="0"/>
          <w:color w:val="5F6B7A"/>
          <w:sz w:val="18"/>
        </w:rPr>
        <w:t>Table 6.</w:t>
      </w:r>
      <w:r>
        <w:rPr>
          <w:b w:val="0"/>
          <w:i w:val="0"/>
          <w:color w:val="5F6B7A"/>
          <w:sz w:val="18"/>
        </w:rPr>
        <w:t xml:space="preserve"> Worked example, Level 1 — single items.</w:t>
      </w:r>
    </w:p>
    <w:tbl>
      <w:tblPr>
        <w:tblStyle w:val="TableGrid"/>
        <w:tblW w:type="auto" w:w="0"/>
        <w:jc w:val="center"/>
        <w:tblLayout w:type="fixed"/>
        <w:tblLook w:firstColumn="1" w:firstRow="1" w:lastColumn="0" w:lastRow="0" w:noHBand="0" w:noVBand="1" w:val="04A0"/>
        <w:tblLayout w:type="fixed"/>
      </w:tblPr>
      <w:tblGrid>
        <w:gridCol w:w="3515"/>
        <w:gridCol w:w="1247"/>
        <w:gridCol w:w="1020"/>
        <w:gridCol w:w="3572"/>
      </w:tblGrid>
      <w:tr>
        <w:trPr>
          <w:tblHeader w:val="true"/>
        </w:trPr>
        <w:tc>
          <w:tcPr>
            <w:tcW w:type="dxa" w:w="3515"/>
            <w:shd w:val="clear" w:color="auto" w:fill="1B2A41"/>
          </w:tcPr>
          <w:p>
            <w:pPr>
              <w:spacing w:after="20" w:before="20"/>
            </w:pPr>
            <w:r>
              <w:rPr>
                <w:b/>
                <w:color w:val="FFFFFF"/>
                <w:sz w:val="17"/>
              </w:rPr>
              <w:t>Candidate</w:t>
            </w:r>
          </w:p>
        </w:tc>
        <w:tc>
          <w:tcPr>
            <w:tcW w:type="dxa" w:w="1247"/>
            <w:shd w:val="clear" w:color="auto" w:fill="1B2A41"/>
          </w:tcPr>
          <w:p>
            <w:pPr>
              <w:spacing w:after="20" w:before="20"/>
            </w:pPr>
            <w:r>
              <w:rPr>
                <w:b/>
                <w:color w:val="FFFFFF"/>
                <w:sz w:val="17"/>
              </w:rPr>
              <w:t>Count</w:t>
            </w:r>
          </w:p>
        </w:tc>
        <w:tc>
          <w:tcPr>
            <w:tcW w:type="dxa" w:w="1020"/>
            <w:shd w:val="clear" w:color="auto" w:fill="1B2A41"/>
          </w:tcPr>
          <w:p>
            <w:pPr>
              <w:spacing w:after="20" w:before="20"/>
            </w:pPr>
            <w:r>
              <w:rPr>
                <w:b/>
                <w:color w:val="FFFFFF"/>
                <w:sz w:val="17"/>
              </w:rPr>
              <w:t>Support</w:t>
            </w:r>
          </w:p>
        </w:tc>
        <w:tc>
          <w:tcPr>
            <w:tcW w:type="dxa" w:w="3572"/>
            <w:shd w:val="clear" w:color="auto" w:fill="1B2A41"/>
          </w:tcPr>
          <w:p>
            <w:pPr>
              <w:spacing w:after="20" w:before="20"/>
            </w:pPr>
            <w:r>
              <w:rPr>
                <w:b/>
                <w:color w:val="FFFFFF"/>
                <w:sz w:val="17"/>
              </w:rPr>
              <w:t>Outcome</w:t>
            </w:r>
          </w:p>
        </w:tc>
      </w:tr>
      <w:tr>
        <w:tc>
          <w:tcPr>
            <w:tcW w:type="dxa" w:w="3515"/>
          </w:tcPr>
          <w:p>
            <w:pPr>
              <w:spacing w:after="20" w:before="20"/>
            </w:pPr>
            <w:r>
              <w:rPr>
                <w:sz w:val="17"/>
              </w:rPr>
              <w:t>{Air Filter}</w:t>
            </w:r>
          </w:p>
        </w:tc>
        <w:tc>
          <w:tcPr>
            <w:tcW w:type="dxa" w:w="1247"/>
          </w:tcPr>
          <w:p>
            <w:pPr>
              <w:spacing w:after="20" w:before="20"/>
            </w:pPr>
            <w:r>
              <w:rPr>
                <w:sz w:val="17"/>
              </w:rPr>
              <w:t>5</w:t>
            </w:r>
          </w:p>
        </w:tc>
        <w:tc>
          <w:tcPr>
            <w:tcW w:type="dxa" w:w="1020"/>
          </w:tcPr>
          <w:p>
            <w:pPr>
              <w:spacing w:after="20" w:before="20"/>
            </w:pPr>
            <w:r>
              <w:rPr>
                <w:sz w:val="17"/>
              </w:rPr>
              <w:t>0.625</w:t>
            </w:r>
          </w:p>
        </w:tc>
        <w:tc>
          <w:tcPr>
            <w:tcW w:type="dxa" w:w="3572"/>
          </w:tcPr>
          <w:p>
            <w:pPr>
              <w:spacing w:after="20" w:before="20"/>
            </w:pPr>
            <w:r>
              <w:rPr>
                <w:sz w:val="17"/>
              </w:rPr>
              <w:t>Frequent</w:t>
            </w:r>
          </w:p>
        </w:tc>
      </w:tr>
      <w:tr>
        <w:tc>
          <w:tcPr>
            <w:tcW w:type="dxa" w:w="3515"/>
            <w:shd w:val="clear" w:color="auto" w:fill="F3F5F8"/>
          </w:tcPr>
          <w:p>
            <w:pPr>
              <w:spacing w:after="20" w:before="20"/>
            </w:pPr>
            <w:r>
              <w:rPr>
                <w:sz w:val="17"/>
              </w:rPr>
              <w:t>{Brake Fluid}</w:t>
            </w:r>
          </w:p>
        </w:tc>
        <w:tc>
          <w:tcPr>
            <w:tcW w:type="dxa" w:w="1247"/>
            <w:shd w:val="clear" w:color="auto" w:fill="F3F5F8"/>
          </w:tcPr>
          <w:p>
            <w:pPr>
              <w:spacing w:after="20" w:before="20"/>
            </w:pPr>
            <w:r>
              <w:rPr>
                <w:sz w:val="17"/>
              </w:rPr>
              <w:t>2</w:t>
            </w:r>
          </w:p>
        </w:tc>
        <w:tc>
          <w:tcPr>
            <w:tcW w:type="dxa" w:w="1020"/>
            <w:shd w:val="clear" w:color="auto" w:fill="F3F5F8"/>
          </w:tcPr>
          <w:p>
            <w:pPr>
              <w:spacing w:after="20" w:before="20"/>
            </w:pPr>
            <w:r>
              <w:rPr>
                <w:sz w:val="17"/>
              </w:rPr>
              <w:t>0.250</w:t>
            </w:r>
          </w:p>
        </w:tc>
        <w:tc>
          <w:tcPr>
            <w:tcW w:type="dxa" w:w="3572"/>
            <w:shd w:val="clear" w:color="auto" w:fill="F3F5F8"/>
          </w:tcPr>
          <w:p>
            <w:pPr>
              <w:spacing w:after="20" w:before="20"/>
            </w:pPr>
            <w:r>
              <w:rPr>
                <w:sz w:val="17"/>
              </w:rPr>
              <w:t>Frequent</w:t>
            </w:r>
          </w:p>
        </w:tc>
      </w:tr>
      <w:tr>
        <w:tc>
          <w:tcPr>
            <w:tcW w:type="dxa" w:w="3515"/>
          </w:tcPr>
          <w:p>
            <w:pPr>
              <w:spacing w:after="20" w:before="20"/>
            </w:pPr>
            <w:r>
              <w:rPr>
                <w:sz w:val="17"/>
              </w:rPr>
              <w:t>{Brake Pads}</w:t>
            </w:r>
          </w:p>
        </w:tc>
        <w:tc>
          <w:tcPr>
            <w:tcW w:type="dxa" w:w="1247"/>
          </w:tcPr>
          <w:p>
            <w:pPr>
              <w:spacing w:after="20" w:before="20"/>
            </w:pPr>
            <w:r>
              <w:rPr>
                <w:sz w:val="17"/>
              </w:rPr>
              <w:t>2</w:t>
            </w:r>
          </w:p>
        </w:tc>
        <w:tc>
          <w:tcPr>
            <w:tcW w:type="dxa" w:w="1020"/>
          </w:tcPr>
          <w:p>
            <w:pPr>
              <w:spacing w:after="20" w:before="20"/>
            </w:pPr>
            <w:r>
              <w:rPr>
                <w:sz w:val="17"/>
              </w:rPr>
              <w:t>0.250</w:t>
            </w:r>
          </w:p>
        </w:tc>
        <w:tc>
          <w:tcPr>
            <w:tcW w:type="dxa" w:w="3572"/>
          </w:tcPr>
          <w:p>
            <w:pPr>
              <w:spacing w:after="20" w:before="20"/>
            </w:pPr>
            <w:r>
              <w:rPr>
                <w:sz w:val="17"/>
              </w:rPr>
              <w:t>Frequent</w:t>
            </w:r>
          </w:p>
        </w:tc>
      </w:tr>
      <w:tr>
        <w:tc>
          <w:tcPr>
            <w:tcW w:type="dxa" w:w="3515"/>
            <w:shd w:val="clear" w:color="auto" w:fill="F3F5F8"/>
          </w:tcPr>
          <w:p>
            <w:pPr>
              <w:spacing w:after="20" w:before="20"/>
            </w:pPr>
            <w:r>
              <w:rPr>
                <w:sz w:val="17"/>
              </w:rPr>
              <w:t>{Coolant}</w:t>
            </w:r>
          </w:p>
        </w:tc>
        <w:tc>
          <w:tcPr>
            <w:tcW w:type="dxa" w:w="1247"/>
            <w:shd w:val="clear" w:color="auto" w:fill="F3F5F8"/>
          </w:tcPr>
          <w:p>
            <w:pPr>
              <w:spacing w:after="20" w:before="20"/>
            </w:pPr>
            <w:r>
              <w:rPr>
                <w:sz w:val="17"/>
              </w:rPr>
              <w:t>1</w:t>
            </w:r>
          </w:p>
        </w:tc>
        <w:tc>
          <w:tcPr>
            <w:tcW w:type="dxa" w:w="1020"/>
            <w:shd w:val="clear" w:color="auto" w:fill="F3F5F8"/>
          </w:tcPr>
          <w:p>
            <w:pPr>
              <w:spacing w:after="20" w:before="20"/>
            </w:pPr>
            <w:r>
              <w:rPr>
                <w:sz w:val="17"/>
              </w:rPr>
              <w:t>0.125</w:t>
            </w:r>
          </w:p>
        </w:tc>
        <w:tc>
          <w:tcPr>
            <w:tcW w:type="dxa" w:w="3572"/>
            <w:shd w:val="clear" w:color="auto" w:fill="F3F5F8"/>
          </w:tcPr>
          <w:p>
            <w:pPr>
              <w:spacing w:after="20" w:before="20"/>
            </w:pPr>
            <w:r>
              <w:rPr>
                <w:sz w:val="17"/>
              </w:rPr>
              <w:t>Pruned (support &lt; 0.25)</w:t>
            </w:r>
          </w:p>
        </w:tc>
      </w:tr>
      <w:tr>
        <w:tc>
          <w:tcPr>
            <w:tcW w:type="dxa" w:w="3515"/>
          </w:tcPr>
          <w:p>
            <w:pPr>
              <w:spacing w:after="20" w:before="20"/>
            </w:pPr>
            <w:r>
              <w:rPr>
                <w:sz w:val="17"/>
              </w:rPr>
              <w:t>{Engine Oil}</w:t>
            </w:r>
          </w:p>
        </w:tc>
        <w:tc>
          <w:tcPr>
            <w:tcW w:type="dxa" w:w="1247"/>
          </w:tcPr>
          <w:p>
            <w:pPr>
              <w:spacing w:after="20" w:before="20"/>
            </w:pPr>
            <w:r>
              <w:rPr>
                <w:sz w:val="17"/>
              </w:rPr>
              <w:t>5</w:t>
            </w:r>
          </w:p>
        </w:tc>
        <w:tc>
          <w:tcPr>
            <w:tcW w:type="dxa" w:w="1020"/>
          </w:tcPr>
          <w:p>
            <w:pPr>
              <w:spacing w:after="20" w:before="20"/>
            </w:pPr>
            <w:r>
              <w:rPr>
                <w:sz w:val="17"/>
              </w:rPr>
              <w:t>0.625</w:t>
            </w:r>
          </w:p>
        </w:tc>
        <w:tc>
          <w:tcPr>
            <w:tcW w:type="dxa" w:w="3572"/>
          </w:tcPr>
          <w:p>
            <w:pPr>
              <w:spacing w:after="20" w:before="20"/>
            </w:pPr>
            <w:r>
              <w:rPr>
                <w:sz w:val="17"/>
              </w:rPr>
              <w:t>Frequent</w:t>
            </w:r>
          </w:p>
        </w:tc>
      </w:tr>
      <w:tr>
        <w:tc>
          <w:tcPr>
            <w:tcW w:type="dxa" w:w="3515"/>
            <w:shd w:val="clear" w:color="auto" w:fill="F3F5F8"/>
          </w:tcPr>
          <w:p>
            <w:pPr>
              <w:spacing w:after="20" w:before="20"/>
            </w:pPr>
            <w:r>
              <w:rPr>
                <w:sz w:val="17"/>
              </w:rPr>
              <w:t>{Oil Filter}</w:t>
            </w:r>
          </w:p>
        </w:tc>
        <w:tc>
          <w:tcPr>
            <w:tcW w:type="dxa" w:w="1247"/>
            <w:shd w:val="clear" w:color="auto" w:fill="F3F5F8"/>
          </w:tcPr>
          <w:p>
            <w:pPr>
              <w:spacing w:after="20" w:before="20"/>
            </w:pPr>
            <w:r>
              <w:rPr>
                <w:sz w:val="17"/>
              </w:rPr>
              <w:t>3</w:t>
            </w:r>
          </w:p>
        </w:tc>
        <w:tc>
          <w:tcPr>
            <w:tcW w:type="dxa" w:w="1020"/>
            <w:shd w:val="clear" w:color="auto" w:fill="F3F5F8"/>
          </w:tcPr>
          <w:p>
            <w:pPr>
              <w:spacing w:after="20" w:before="20"/>
            </w:pPr>
            <w:r>
              <w:rPr>
                <w:sz w:val="17"/>
              </w:rPr>
              <w:t>0.375</w:t>
            </w:r>
          </w:p>
        </w:tc>
        <w:tc>
          <w:tcPr>
            <w:tcW w:type="dxa" w:w="3572"/>
            <w:shd w:val="clear" w:color="auto" w:fill="F3F5F8"/>
          </w:tcPr>
          <w:p>
            <w:pPr>
              <w:spacing w:after="20" w:before="20"/>
            </w:pPr>
            <w:r>
              <w:rPr>
                <w:sz w:val="17"/>
              </w:rPr>
              <w:t>Frequent</w:t>
            </w:r>
          </w:p>
        </w:tc>
      </w:tr>
      <w:tr>
        <w:tc>
          <w:tcPr>
            <w:tcW w:type="dxa" w:w="3515"/>
          </w:tcPr>
          <w:p>
            <w:pPr>
              <w:spacing w:after="20" w:before="20"/>
            </w:pPr>
            <w:r>
              <w:rPr>
                <w:sz w:val="17"/>
              </w:rPr>
              <w:t>{Spark Plugs}</w:t>
            </w:r>
          </w:p>
        </w:tc>
        <w:tc>
          <w:tcPr>
            <w:tcW w:type="dxa" w:w="1247"/>
          </w:tcPr>
          <w:p>
            <w:pPr>
              <w:spacing w:after="20" w:before="20"/>
            </w:pPr>
            <w:r>
              <w:rPr>
                <w:sz w:val="17"/>
              </w:rPr>
              <w:t>2</w:t>
            </w:r>
          </w:p>
        </w:tc>
        <w:tc>
          <w:tcPr>
            <w:tcW w:type="dxa" w:w="1020"/>
          </w:tcPr>
          <w:p>
            <w:pPr>
              <w:spacing w:after="20" w:before="20"/>
            </w:pPr>
            <w:r>
              <w:rPr>
                <w:sz w:val="17"/>
              </w:rPr>
              <w:t>0.250</w:t>
            </w:r>
          </w:p>
        </w:tc>
        <w:tc>
          <w:tcPr>
            <w:tcW w:type="dxa" w:w="3572"/>
          </w:tcPr>
          <w:p>
            <w:pPr>
              <w:spacing w:after="20" w:before="20"/>
            </w:pPr>
            <w:r>
              <w:rPr>
                <w:sz w:val="17"/>
              </w:rPr>
              <w:t>Frequent</w:t>
            </w:r>
          </w:p>
        </w:tc>
      </w:tr>
    </w:tbl>
    <w:p>
      <w:pPr>
        <w:spacing w:after="40"/>
      </w:pPr>
    </w:p>
    <w:p>
      <w:pPr>
        <w:keepNext/>
        <w:spacing w:after="60"/>
      </w:pPr>
      <w:r>
        <w:rPr>
          <w:b/>
          <w:i w:val="0"/>
          <w:color w:val="5F6B7A"/>
          <w:sz w:val="18"/>
        </w:rPr>
        <w:t>Table 7.</w:t>
      </w:r>
      <w:r>
        <w:rPr>
          <w:b w:val="0"/>
          <w:i w:val="0"/>
          <w:color w:val="5F6B7A"/>
          <w:sz w:val="18"/>
        </w:rPr>
        <w:t xml:space="preserve"> Worked example, Level 2 — pairs joined from the frequent single items.</w:t>
      </w:r>
    </w:p>
    <w:tbl>
      <w:tblPr>
        <w:tblStyle w:val="TableGrid"/>
        <w:tblW w:type="auto" w:w="0"/>
        <w:jc w:val="center"/>
        <w:tblLayout w:type="fixed"/>
        <w:tblLook w:firstColumn="1" w:firstRow="1" w:lastColumn="0" w:lastRow="0" w:noHBand="0" w:noVBand="1" w:val="04A0"/>
        <w:tblLayout w:type="fixed"/>
      </w:tblPr>
      <w:tblGrid>
        <w:gridCol w:w="3515"/>
        <w:gridCol w:w="1247"/>
        <w:gridCol w:w="1020"/>
        <w:gridCol w:w="3572"/>
      </w:tblGrid>
      <w:tr>
        <w:trPr>
          <w:tblHeader w:val="true"/>
        </w:trPr>
        <w:tc>
          <w:tcPr>
            <w:tcW w:type="dxa" w:w="3515"/>
            <w:shd w:val="clear" w:color="auto" w:fill="1B2A41"/>
          </w:tcPr>
          <w:p>
            <w:pPr>
              <w:spacing w:after="20" w:before="20"/>
            </w:pPr>
            <w:r>
              <w:rPr>
                <w:b/>
                <w:color w:val="FFFFFF"/>
                <w:sz w:val="17"/>
              </w:rPr>
              <w:t>Candidate</w:t>
            </w:r>
          </w:p>
        </w:tc>
        <w:tc>
          <w:tcPr>
            <w:tcW w:type="dxa" w:w="1247"/>
            <w:shd w:val="clear" w:color="auto" w:fill="1B2A41"/>
          </w:tcPr>
          <w:p>
            <w:pPr>
              <w:spacing w:after="20" w:before="20"/>
            </w:pPr>
            <w:r>
              <w:rPr>
                <w:b/>
                <w:color w:val="FFFFFF"/>
                <w:sz w:val="17"/>
              </w:rPr>
              <w:t>Count</w:t>
            </w:r>
          </w:p>
        </w:tc>
        <w:tc>
          <w:tcPr>
            <w:tcW w:type="dxa" w:w="1020"/>
            <w:shd w:val="clear" w:color="auto" w:fill="1B2A41"/>
          </w:tcPr>
          <w:p>
            <w:pPr>
              <w:spacing w:after="20" w:before="20"/>
            </w:pPr>
            <w:r>
              <w:rPr>
                <w:b/>
                <w:color w:val="FFFFFF"/>
                <w:sz w:val="17"/>
              </w:rPr>
              <w:t>Support</w:t>
            </w:r>
          </w:p>
        </w:tc>
        <w:tc>
          <w:tcPr>
            <w:tcW w:type="dxa" w:w="3572"/>
            <w:shd w:val="clear" w:color="auto" w:fill="1B2A41"/>
          </w:tcPr>
          <w:p>
            <w:pPr>
              <w:spacing w:after="20" w:before="20"/>
            </w:pPr>
            <w:r>
              <w:rPr>
                <w:b/>
                <w:color w:val="FFFFFF"/>
                <w:sz w:val="17"/>
              </w:rPr>
              <w:t>Outcome</w:t>
            </w:r>
          </w:p>
        </w:tc>
      </w:tr>
      <w:tr>
        <w:tc>
          <w:tcPr>
            <w:tcW w:type="dxa" w:w="3515"/>
          </w:tcPr>
          <w:p>
            <w:pPr>
              <w:spacing w:after="20" w:before="20"/>
            </w:pPr>
            <w:r>
              <w:rPr>
                <w:sz w:val="17"/>
              </w:rPr>
              <w:t>{Air Filter, Brake Fluid}</w:t>
            </w:r>
          </w:p>
        </w:tc>
        <w:tc>
          <w:tcPr>
            <w:tcW w:type="dxa" w:w="1247"/>
          </w:tcPr>
          <w:p>
            <w:pPr>
              <w:spacing w:after="20" w:before="20"/>
            </w:pPr>
            <w:r>
              <w:rPr>
                <w:sz w:val="17"/>
              </w:rPr>
              <w:t>0</w:t>
            </w:r>
          </w:p>
        </w:tc>
        <w:tc>
          <w:tcPr>
            <w:tcW w:type="dxa" w:w="1020"/>
          </w:tcPr>
          <w:p>
            <w:pPr>
              <w:spacing w:after="20" w:before="20"/>
            </w:pPr>
            <w:r>
              <w:rPr>
                <w:sz w:val="17"/>
              </w:rPr>
              <w:t>0.000</w:t>
            </w:r>
          </w:p>
        </w:tc>
        <w:tc>
          <w:tcPr>
            <w:tcW w:type="dxa" w:w="3572"/>
          </w:tcPr>
          <w:p>
            <w:pPr>
              <w:spacing w:after="20" w:before="20"/>
            </w:pPr>
            <w:r>
              <w:rPr>
                <w:sz w:val="17"/>
              </w:rPr>
              <w:t>Pruned (support &lt; 0.25)</w:t>
            </w:r>
          </w:p>
        </w:tc>
      </w:tr>
      <w:tr>
        <w:tc>
          <w:tcPr>
            <w:tcW w:type="dxa" w:w="3515"/>
            <w:shd w:val="clear" w:color="auto" w:fill="F3F5F8"/>
          </w:tcPr>
          <w:p>
            <w:pPr>
              <w:spacing w:after="20" w:before="20"/>
            </w:pPr>
            <w:r>
              <w:rPr>
                <w:sz w:val="17"/>
              </w:rPr>
              <w:t>{Air Filter, Brake Pads}</w:t>
            </w:r>
          </w:p>
        </w:tc>
        <w:tc>
          <w:tcPr>
            <w:tcW w:type="dxa" w:w="1247"/>
            <w:shd w:val="clear" w:color="auto" w:fill="F3F5F8"/>
          </w:tcPr>
          <w:p>
            <w:pPr>
              <w:spacing w:after="20" w:before="20"/>
            </w:pPr>
            <w:r>
              <w:rPr>
                <w:sz w:val="17"/>
              </w:rPr>
              <w:t>0</w:t>
            </w:r>
          </w:p>
        </w:tc>
        <w:tc>
          <w:tcPr>
            <w:tcW w:type="dxa" w:w="1020"/>
            <w:shd w:val="clear" w:color="auto" w:fill="F3F5F8"/>
          </w:tcPr>
          <w:p>
            <w:pPr>
              <w:spacing w:after="20" w:before="20"/>
            </w:pPr>
            <w:r>
              <w:rPr>
                <w:sz w:val="17"/>
              </w:rPr>
              <w:t>0.000</w:t>
            </w:r>
          </w:p>
        </w:tc>
        <w:tc>
          <w:tcPr>
            <w:tcW w:type="dxa" w:w="3572"/>
            <w:shd w:val="clear" w:color="auto" w:fill="F3F5F8"/>
          </w:tcPr>
          <w:p>
            <w:pPr>
              <w:spacing w:after="20" w:before="20"/>
            </w:pPr>
            <w:r>
              <w:rPr>
                <w:sz w:val="17"/>
              </w:rPr>
              <w:t>Pruned (support &lt; 0.25)</w:t>
            </w:r>
          </w:p>
        </w:tc>
      </w:tr>
      <w:tr>
        <w:tc>
          <w:tcPr>
            <w:tcW w:type="dxa" w:w="3515"/>
          </w:tcPr>
          <w:p>
            <w:pPr>
              <w:spacing w:after="20" w:before="20"/>
            </w:pPr>
            <w:r>
              <w:rPr>
                <w:sz w:val="17"/>
              </w:rPr>
              <w:t>{Air Filter, Engine Oil}</w:t>
            </w:r>
          </w:p>
        </w:tc>
        <w:tc>
          <w:tcPr>
            <w:tcW w:type="dxa" w:w="1247"/>
          </w:tcPr>
          <w:p>
            <w:pPr>
              <w:spacing w:after="20" w:before="20"/>
            </w:pPr>
            <w:r>
              <w:rPr>
                <w:sz w:val="17"/>
              </w:rPr>
              <w:t>3</w:t>
            </w:r>
          </w:p>
        </w:tc>
        <w:tc>
          <w:tcPr>
            <w:tcW w:type="dxa" w:w="1020"/>
          </w:tcPr>
          <w:p>
            <w:pPr>
              <w:spacing w:after="20" w:before="20"/>
            </w:pPr>
            <w:r>
              <w:rPr>
                <w:sz w:val="17"/>
              </w:rPr>
              <w:t>0.375</w:t>
            </w:r>
          </w:p>
        </w:tc>
        <w:tc>
          <w:tcPr>
            <w:tcW w:type="dxa" w:w="3572"/>
          </w:tcPr>
          <w:p>
            <w:pPr>
              <w:spacing w:after="20" w:before="20"/>
            </w:pPr>
            <w:r>
              <w:rPr>
                <w:sz w:val="17"/>
              </w:rPr>
              <w:t>Frequent</w:t>
            </w:r>
          </w:p>
        </w:tc>
      </w:tr>
      <w:tr>
        <w:tc>
          <w:tcPr>
            <w:tcW w:type="dxa" w:w="3515"/>
            <w:shd w:val="clear" w:color="auto" w:fill="F3F5F8"/>
          </w:tcPr>
          <w:p>
            <w:pPr>
              <w:spacing w:after="20" w:before="20"/>
            </w:pPr>
            <w:r>
              <w:rPr>
                <w:sz w:val="17"/>
              </w:rPr>
              <w:t>{Air Filter, Oil Filter}</w:t>
            </w:r>
          </w:p>
        </w:tc>
        <w:tc>
          <w:tcPr>
            <w:tcW w:type="dxa" w:w="1247"/>
            <w:shd w:val="clear" w:color="auto" w:fill="F3F5F8"/>
          </w:tcPr>
          <w:p>
            <w:pPr>
              <w:spacing w:after="20" w:before="20"/>
            </w:pPr>
            <w:r>
              <w:rPr>
                <w:sz w:val="17"/>
              </w:rPr>
              <w:t>2</w:t>
            </w:r>
          </w:p>
        </w:tc>
        <w:tc>
          <w:tcPr>
            <w:tcW w:type="dxa" w:w="1020"/>
            <w:shd w:val="clear" w:color="auto" w:fill="F3F5F8"/>
          </w:tcPr>
          <w:p>
            <w:pPr>
              <w:spacing w:after="20" w:before="20"/>
            </w:pPr>
            <w:r>
              <w:rPr>
                <w:sz w:val="17"/>
              </w:rPr>
              <w:t>0.250</w:t>
            </w:r>
          </w:p>
        </w:tc>
        <w:tc>
          <w:tcPr>
            <w:tcW w:type="dxa" w:w="3572"/>
            <w:shd w:val="clear" w:color="auto" w:fill="F3F5F8"/>
          </w:tcPr>
          <w:p>
            <w:pPr>
              <w:spacing w:after="20" w:before="20"/>
            </w:pPr>
            <w:r>
              <w:rPr>
                <w:sz w:val="17"/>
              </w:rPr>
              <w:t>Frequent</w:t>
            </w:r>
          </w:p>
        </w:tc>
      </w:tr>
      <w:tr>
        <w:tc>
          <w:tcPr>
            <w:tcW w:type="dxa" w:w="3515"/>
          </w:tcPr>
          <w:p>
            <w:pPr>
              <w:spacing w:after="20" w:before="20"/>
            </w:pPr>
            <w:r>
              <w:rPr>
                <w:sz w:val="17"/>
              </w:rPr>
              <w:t>{Air Filter, Spark Plugs}</w:t>
            </w:r>
          </w:p>
        </w:tc>
        <w:tc>
          <w:tcPr>
            <w:tcW w:type="dxa" w:w="1247"/>
          </w:tcPr>
          <w:p>
            <w:pPr>
              <w:spacing w:after="20" w:before="20"/>
            </w:pPr>
            <w:r>
              <w:rPr>
                <w:sz w:val="17"/>
              </w:rPr>
              <w:t>2</w:t>
            </w:r>
          </w:p>
        </w:tc>
        <w:tc>
          <w:tcPr>
            <w:tcW w:type="dxa" w:w="1020"/>
          </w:tcPr>
          <w:p>
            <w:pPr>
              <w:spacing w:after="20" w:before="20"/>
            </w:pPr>
            <w:r>
              <w:rPr>
                <w:sz w:val="17"/>
              </w:rPr>
              <w:t>0.250</w:t>
            </w:r>
          </w:p>
        </w:tc>
        <w:tc>
          <w:tcPr>
            <w:tcW w:type="dxa" w:w="3572"/>
          </w:tcPr>
          <w:p>
            <w:pPr>
              <w:spacing w:after="20" w:before="20"/>
            </w:pPr>
            <w:r>
              <w:rPr>
                <w:sz w:val="17"/>
              </w:rPr>
              <w:t>Frequent</w:t>
            </w:r>
          </w:p>
        </w:tc>
      </w:tr>
      <w:tr>
        <w:tc>
          <w:tcPr>
            <w:tcW w:type="dxa" w:w="3515"/>
            <w:shd w:val="clear" w:color="auto" w:fill="F3F5F8"/>
          </w:tcPr>
          <w:p>
            <w:pPr>
              <w:spacing w:after="20" w:before="20"/>
            </w:pPr>
            <w:r>
              <w:rPr>
                <w:sz w:val="17"/>
              </w:rPr>
              <w:t>{Brake Fluid, Brake Pads}</w:t>
            </w:r>
          </w:p>
        </w:tc>
        <w:tc>
          <w:tcPr>
            <w:tcW w:type="dxa" w:w="1247"/>
            <w:shd w:val="clear" w:color="auto" w:fill="F3F5F8"/>
          </w:tcPr>
          <w:p>
            <w:pPr>
              <w:spacing w:after="20" w:before="20"/>
            </w:pPr>
            <w:r>
              <w:rPr>
                <w:sz w:val="17"/>
              </w:rPr>
              <w:t>2</w:t>
            </w:r>
          </w:p>
        </w:tc>
        <w:tc>
          <w:tcPr>
            <w:tcW w:type="dxa" w:w="1020"/>
            <w:shd w:val="clear" w:color="auto" w:fill="F3F5F8"/>
          </w:tcPr>
          <w:p>
            <w:pPr>
              <w:spacing w:after="20" w:before="20"/>
            </w:pPr>
            <w:r>
              <w:rPr>
                <w:sz w:val="17"/>
              </w:rPr>
              <w:t>0.250</w:t>
            </w:r>
          </w:p>
        </w:tc>
        <w:tc>
          <w:tcPr>
            <w:tcW w:type="dxa" w:w="3572"/>
            <w:shd w:val="clear" w:color="auto" w:fill="F3F5F8"/>
          </w:tcPr>
          <w:p>
            <w:pPr>
              <w:spacing w:after="20" w:before="20"/>
            </w:pPr>
            <w:r>
              <w:rPr>
                <w:sz w:val="17"/>
              </w:rPr>
              <w:t>Frequent</w:t>
            </w:r>
          </w:p>
        </w:tc>
      </w:tr>
      <w:tr>
        <w:tc>
          <w:tcPr>
            <w:tcW w:type="dxa" w:w="3515"/>
          </w:tcPr>
          <w:p>
            <w:pPr>
              <w:spacing w:after="20" w:before="20"/>
            </w:pPr>
            <w:r>
              <w:rPr>
                <w:sz w:val="17"/>
              </w:rPr>
              <w:t>{Brake Fluid, Engine Oil}</w:t>
            </w:r>
          </w:p>
        </w:tc>
        <w:tc>
          <w:tcPr>
            <w:tcW w:type="dxa" w:w="1247"/>
          </w:tcPr>
          <w:p>
            <w:pPr>
              <w:spacing w:after="20" w:before="20"/>
            </w:pPr>
            <w:r>
              <w:rPr>
                <w:sz w:val="17"/>
              </w:rPr>
              <w:t>1</w:t>
            </w:r>
          </w:p>
        </w:tc>
        <w:tc>
          <w:tcPr>
            <w:tcW w:type="dxa" w:w="1020"/>
          </w:tcPr>
          <w:p>
            <w:pPr>
              <w:spacing w:after="20" w:before="20"/>
            </w:pPr>
            <w:r>
              <w:rPr>
                <w:sz w:val="17"/>
              </w:rPr>
              <w:t>0.125</w:t>
            </w:r>
          </w:p>
        </w:tc>
        <w:tc>
          <w:tcPr>
            <w:tcW w:type="dxa" w:w="3572"/>
          </w:tcPr>
          <w:p>
            <w:pPr>
              <w:spacing w:after="20" w:before="20"/>
            </w:pPr>
            <w:r>
              <w:rPr>
                <w:sz w:val="17"/>
              </w:rPr>
              <w:t>Pruned (support &lt; 0.25)</w:t>
            </w:r>
          </w:p>
        </w:tc>
      </w:tr>
      <w:tr>
        <w:tc>
          <w:tcPr>
            <w:tcW w:type="dxa" w:w="3515"/>
            <w:shd w:val="clear" w:color="auto" w:fill="F3F5F8"/>
          </w:tcPr>
          <w:p>
            <w:pPr>
              <w:spacing w:after="20" w:before="20"/>
            </w:pPr>
            <w:r>
              <w:rPr>
                <w:sz w:val="17"/>
              </w:rPr>
              <w:t>{Brake Fluid, Oil Filter}</w:t>
            </w:r>
          </w:p>
        </w:tc>
        <w:tc>
          <w:tcPr>
            <w:tcW w:type="dxa" w:w="1247"/>
            <w:shd w:val="clear" w:color="auto" w:fill="F3F5F8"/>
          </w:tcPr>
          <w:p>
            <w:pPr>
              <w:spacing w:after="20" w:before="20"/>
            </w:pPr>
            <w:r>
              <w:rPr>
                <w:sz w:val="17"/>
              </w:rPr>
              <w:t>0</w:t>
            </w:r>
          </w:p>
        </w:tc>
        <w:tc>
          <w:tcPr>
            <w:tcW w:type="dxa" w:w="1020"/>
            <w:shd w:val="clear" w:color="auto" w:fill="F3F5F8"/>
          </w:tcPr>
          <w:p>
            <w:pPr>
              <w:spacing w:after="20" w:before="20"/>
            </w:pPr>
            <w:r>
              <w:rPr>
                <w:sz w:val="17"/>
              </w:rPr>
              <w:t>0.000</w:t>
            </w:r>
          </w:p>
        </w:tc>
        <w:tc>
          <w:tcPr>
            <w:tcW w:type="dxa" w:w="3572"/>
            <w:shd w:val="clear" w:color="auto" w:fill="F3F5F8"/>
          </w:tcPr>
          <w:p>
            <w:pPr>
              <w:spacing w:after="20" w:before="20"/>
            </w:pPr>
            <w:r>
              <w:rPr>
                <w:sz w:val="17"/>
              </w:rPr>
              <w:t>Pruned (support &lt; 0.25)</w:t>
            </w:r>
          </w:p>
        </w:tc>
      </w:tr>
      <w:tr>
        <w:tc>
          <w:tcPr>
            <w:tcW w:type="dxa" w:w="3515"/>
          </w:tcPr>
          <w:p>
            <w:pPr>
              <w:spacing w:after="20" w:before="20"/>
            </w:pPr>
            <w:r>
              <w:rPr>
                <w:sz w:val="17"/>
              </w:rPr>
              <w:t>{Brake Fluid, Spark Plugs}</w:t>
            </w:r>
          </w:p>
        </w:tc>
        <w:tc>
          <w:tcPr>
            <w:tcW w:type="dxa" w:w="1247"/>
          </w:tcPr>
          <w:p>
            <w:pPr>
              <w:spacing w:after="20" w:before="20"/>
            </w:pPr>
            <w:r>
              <w:rPr>
                <w:sz w:val="17"/>
              </w:rPr>
              <w:t>0</w:t>
            </w:r>
          </w:p>
        </w:tc>
        <w:tc>
          <w:tcPr>
            <w:tcW w:type="dxa" w:w="1020"/>
          </w:tcPr>
          <w:p>
            <w:pPr>
              <w:spacing w:after="20" w:before="20"/>
            </w:pPr>
            <w:r>
              <w:rPr>
                <w:sz w:val="17"/>
              </w:rPr>
              <w:t>0.000</w:t>
            </w:r>
          </w:p>
        </w:tc>
        <w:tc>
          <w:tcPr>
            <w:tcW w:type="dxa" w:w="3572"/>
          </w:tcPr>
          <w:p>
            <w:pPr>
              <w:spacing w:after="20" w:before="20"/>
            </w:pPr>
            <w:r>
              <w:rPr>
                <w:sz w:val="17"/>
              </w:rPr>
              <w:t>Pruned (support &lt; 0.25)</w:t>
            </w:r>
          </w:p>
        </w:tc>
      </w:tr>
      <w:tr>
        <w:tc>
          <w:tcPr>
            <w:tcW w:type="dxa" w:w="3515"/>
            <w:shd w:val="clear" w:color="auto" w:fill="F3F5F8"/>
          </w:tcPr>
          <w:p>
            <w:pPr>
              <w:spacing w:after="20" w:before="20"/>
            </w:pPr>
            <w:r>
              <w:rPr>
                <w:sz w:val="17"/>
              </w:rPr>
              <w:t>{Brake Pads, Engine Oil}</w:t>
            </w:r>
          </w:p>
        </w:tc>
        <w:tc>
          <w:tcPr>
            <w:tcW w:type="dxa" w:w="1247"/>
            <w:shd w:val="clear" w:color="auto" w:fill="F3F5F8"/>
          </w:tcPr>
          <w:p>
            <w:pPr>
              <w:spacing w:after="20" w:before="20"/>
            </w:pPr>
            <w:r>
              <w:rPr>
                <w:sz w:val="17"/>
              </w:rPr>
              <w:t>1</w:t>
            </w:r>
          </w:p>
        </w:tc>
        <w:tc>
          <w:tcPr>
            <w:tcW w:type="dxa" w:w="1020"/>
            <w:shd w:val="clear" w:color="auto" w:fill="F3F5F8"/>
          </w:tcPr>
          <w:p>
            <w:pPr>
              <w:spacing w:after="20" w:before="20"/>
            </w:pPr>
            <w:r>
              <w:rPr>
                <w:sz w:val="17"/>
              </w:rPr>
              <w:t>0.125</w:t>
            </w:r>
          </w:p>
        </w:tc>
        <w:tc>
          <w:tcPr>
            <w:tcW w:type="dxa" w:w="3572"/>
            <w:shd w:val="clear" w:color="auto" w:fill="F3F5F8"/>
          </w:tcPr>
          <w:p>
            <w:pPr>
              <w:spacing w:after="20" w:before="20"/>
            </w:pPr>
            <w:r>
              <w:rPr>
                <w:sz w:val="17"/>
              </w:rPr>
              <w:t>Pruned (support &lt; 0.25)</w:t>
            </w:r>
          </w:p>
        </w:tc>
      </w:tr>
      <w:tr>
        <w:tc>
          <w:tcPr>
            <w:tcW w:type="dxa" w:w="3515"/>
          </w:tcPr>
          <w:p>
            <w:pPr>
              <w:spacing w:after="20" w:before="20"/>
            </w:pPr>
            <w:r>
              <w:rPr>
                <w:sz w:val="17"/>
              </w:rPr>
              <w:t>{Brake Pads, Oil Filter}</w:t>
            </w:r>
          </w:p>
        </w:tc>
        <w:tc>
          <w:tcPr>
            <w:tcW w:type="dxa" w:w="1247"/>
          </w:tcPr>
          <w:p>
            <w:pPr>
              <w:spacing w:after="20" w:before="20"/>
            </w:pPr>
            <w:r>
              <w:rPr>
                <w:sz w:val="17"/>
              </w:rPr>
              <w:t>0</w:t>
            </w:r>
          </w:p>
        </w:tc>
        <w:tc>
          <w:tcPr>
            <w:tcW w:type="dxa" w:w="1020"/>
          </w:tcPr>
          <w:p>
            <w:pPr>
              <w:spacing w:after="20" w:before="20"/>
            </w:pPr>
            <w:r>
              <w:rPr>
                <w:sz w:val="17"/>
              </w:rPr>
              <w:t>0.000</w:t>
            </w:r>
          </w:p>
        </w:tc>
        <w:tc>
          <w:tcPr>
            <w:tcW w:type="dxa" w:w="3572"/>
          </w:tcPr>
          <w:p>
            <w:pPr>
              <w:spacing w:after="20" w:before="20"/>
            </w:pPr>
            <w:r>
              <w:rPr>
                <w:sz w:val="17"/>
              </w:rPr>
              <w:t>Pruned (support &lt; 0.25)</w:t>
            </w:r>
          </w:p>
        </w:tc>
      </w:tr>
      <w:tr>
        <w:tc>
          <w:tcPr>
            <w:tcW w:type="dxa" w:w="3515"/>
            <w:shd w:val="clear" w:color="auto" w:fill="F3F5F8"/>
          </w:tcPr>
          <w:p>
            <w:pPr>
              <w:spacing w:after="20" w:before="20"/>
            </w:pPr>
            <w:r>
              <w:rPr>
                <w:sz w:val="17"/>
              </w:rPr>
              <w:t>{Brake Pads, Spark Plugs}</w:t>
            </w:r>
          </w:p>
        </w:tc>
        <w:tc>
          <w:tcPr>
            <w:tcW w:type="dxa" w:w="1247"/>
            <w:shd w:val="clear" w:color="auto" w:fill="F3F5F8"/>
          </w:tcPr>
          <w:p>
            <w:pPr>
              <w:spacing w:after="20" w:before="20"/>
            </w:pPr>
            <w:r>
              <w:rPr>
                <w:sz w:val="17"/>
              </w:rPr>
              <w:t>0</w:t>
            </w:r>
          </w:p>
        </w:tc>
        <w:tc>
          <w:tcPr>
            <w:tcW w:type="dxa" w:w="1020"/>
            <w:shd w:val="clear" w:color="auto" w:fill="F3F5F8"/>
          </w:tcPr>
          <w:p>
            <w:pPr>
              <w:spacing w:after="20" w:before="20"/>
            </w:pPr>
            <w:r>
              <w:rPr>
                <w:sz w:val="17"/>
              </w:rPr>
              <w:t>0.000</w:t>
            </w:r>
          </w:p>
        </w:tc>
        <w:tc>
          <w:tcPr>
            <w:tcW w:type="dxa" w:w="3572"/>
            <w:shd w:val="clear" w:color="auto" w:fill="F3F5F8"/>
          </w:tcPr>
          <w:p>
            <w:pPr>
              <w:spacing w:after="20" w:before="20"/>
            </w:pPr>
            <w:r>
              <w:rPr>
                <w:sz w:val="17"/>
              </w:rPr>
              <w:t>Pruned (support &lt; 0.25)</w:t>
            </w:r>
          </w:p>
        </w:tc>
      </w:tr>
      <w:tr>
        <w:tc>
          <w:tcPr>
            <w:tcW w:type="dxa" w:w="3515"/>
          </w:tcPr>
          <w:p>
            <w:pPr>
              <w:spacing w:after="20" w:before="20"/>
            </w:pPr>
            <w:r>
              <w:rPr>
                <w:sz w:val="17"/>
              </w:rPr>
              <w:t>{Engine Oil, Oil Filter}</w:t>
            </w:r>
          </w:p>
        </w:tc>
        <w:tc>
          <w:tcPr>
            <w:tcW w:type="dxa" w:w="1247"/>
          </w:tcPr>
          <w:p>
            <w:pPr>
              <w:spacing w:after="20" w:before="20"/>
            </w:pPr>
            <w:r>
              <w:rPr>
                <w:sz w:val="17"/>
              </w:rPr>
              <w:t>3</w:t>
            </w:r>
          </w:p>
        </w:tc>
        <w:tc>
          <w:tcPr>
            <w:tcW w:type="dxa" w:w="1020"/>
          </w:tcPr>
          <w:p>
            <w:pPr>
              <w:spacing w:after="20" w:before="20"/>
            </w:pPr>
            <w:r>
              <w:rPr>
                <w:sz w:val="17"/>
              </w:rPr>
              <w:t>0.375</w:t>
            </w:r>
          </w:p>
        </w:tc>
        <w:tc>
          <w:tcPr>
            <w:tcW w:type="dxa" w:w="3572"/>
          </w:tcPr>
          <w:p>
            <w:pPr>
              <w:spacing w:after="20" w:before="20"/>
            </w:pPr>
            <w:r>
              <w:rPr>
                <w:sz w:val="17"/>
              </w:rPr>
              <w:t>Frequent</w:t>
            </w:r>
          </w:p>
        </w:tc>
      </w:tr>
      <w:tr>
        <w:tc>
          <w:tcPr>
            <w:tcW w:type="dxa" w:w="3515"/>
            <w:shd w:val="clear" w:color="auto" w:fill="F3F5F8"/>
          </w:tcPr>
          <w:p>
            <w:pPr>
              <w:spacing w:after="20" w:before="20"/>
            </w:pPr>
            <w:r>
              <w:rPr>
                <w:sz w:val="17"/>
              </w:rPr>
              <w:t>{Engine Oil, Spark Plugs}</w:t>
            </w:r>
          </w:p>
        </w:tc>
        <w:tc>
          <w:tcPr>
            <w:tcW w:type="dxa" w:w="1247"/>
            <w:shd w:val="clear" w:color="auto" w:fill="F3F5F8"/>
          </w:tcPr>
          <w:p>
            <w:pPr>
              <w:spacing w:after="20" w:before="20"/>
            </w:pPr>
            <w:r>
              <w:rPr>
                <w:sz w:val="17"/>
              </w:rPr>
              <w:t>0</w:t>
            </w:r>
          </w:p>
        </w:tc>
        <w:tc>
          <w:tcPr>
            <w:tcW w:type="dxa" w:w="1020"/>
            <w:shd w:val="clear" w:color="auto" w:fill="F3F5F8"/>
          </w:tcPr>
          <w:p>
            <w:pPr>
              <w:spacing w:after="20" w:before="20"/>
            </w:pPr>
            <w:r>
              <w:rPr>
                <w:sz w:val="17"/>
              </w:rPr>
              <w:t>0.000</w:t>
            </w:r>
          </w:p>
        </w:tc>
        <w:tc>
          <w:tcPr>
            <w:tcW w:type="dxa" w:w="3572"/>
            <w:shd w:val="clear" w:color="auto" w:fill="F3F5F8"/>
          </w:tcPr>
          <w:p>
            <w:pPr>
              <w:spacing w:after="20" w:before="20"/>
            </w:pPr>
            <w:r>
              <w:rPr>
                <w:sz w:val="17"/>
              </w:rPr>
              <w:t>Pruned (support &lt; 0.25)</w:t>
            </w:r>
          </w:p>
        </w:tc>
      </w:tr>
      <w:tr>
        <w:tc>
          <w:tcPr>
            <w:tcW w:type="dxa" w:w="3515"/>
          </w:tcPr>
          <w:p>
            <w:pPr>
              <w:spacing w:after="20" w:before="20"/>
            </w:pPr>
            <w:r>
              <w:rPr>
                <w:sz w:val="17"/>
              </w:rPr>
              <w:t>{Oil Filter, Spark Plugs}</w:t>
            </w:r>
          </w:p>
        </w:tc>
        <w:tc>
          <w:tcPr>
            <w:tcW w:type="dxa" w:w="1247"/>
          </w:tcPr>
          <w:p>
            <w:pPr>
              <w:spacing w:after="20" w:before="20"/>
            </w:pPr>
            <w:r>
              <w:rPr>
                <w:sz w:val="17"/>
              </w:rPr>
              <w:t>0</w:t>
            </w:r>
          </w:p>
        </w:tc>
        <w:tc>
          <w:tcPr>
            <w:tcW w:type="dxa" w:w="1020"/>
          </w:tcPr>
          <w:p>
            <w:pPr>
              <w:spacing w:after="20" w:before="20"/>
            </w:pPr>
            <w:r>
              <w:rPr>
                <w:sz w:val="17"/>
              </w:rPr>
              <w:t>0.000</w:t>
            </w:r>
          </w:p>
        </w:tc>
        <w:tc>
          <w:tcPr>
            <w:tcW w:type="dxa" w:w="3572"/>
          </w:tcPr>
          <w:p>
            <w:pPr>
              <w:spacing w:after="20" w:before="20"/>
            </w:pPr>
            <w:r>
              <w:rPr>
                <w:sz w:val="17"/>
              </w:rPr>
              <w:t>Pruned (support &lt; 0.25)</w:t>
            </w:r>
          </w:p>
        </w:tc>
      </w:tr>
    </w:tbl>
    <w:p>
      <w:pPr>
        <w:spacing w:after="40"/>
      </w:pPr>
    </w:p>
    <w:p>
      <w:pPr>
        <w:keepNext/>
        <w:spacing w:after="60"/>
      </w:pPr>
      <w:r>
        <w:rPr>
          <w:b/>
          <w:i w:val="0"/>
          <w:color w:val="5F6B7A"/>
          <w:sz w:val="18"/>
        </w:rPr>
        <w:t>Table 8.</w:t>
      </w:r>
      <w:r>
        <w:rPr>
          <w:b w:val="0"/>
          <w:i w:val="0"/>
          <w:color w:val="5F6B7A"/>
          <w:sz w:val="18"/>
        </w:rPr>
        <w:t xml:space="preserve"> Worked example, Level 3 — triples joined from the frequent pairs.</w:t>
      </w:r>
    </w:p>
    <w:tbl>
      <w:tblPr>
        <w:tblStyle w:val="TableGrid"/>
        <w:tblW w:type="auto" w:w="0"/>
        <w:jc w:val="center"/>
        <w:tblLayout w:type="fixed"/>
        <w:tblLook w:firstColumn="1" w:firstRow="1" w:lastColumn="0" w:lastRow="0" w:noHBand="0" w:noVBand="1" w:val="04A0"/>
        <w:tblLayout w:type="fixed"/>
      </w:tblPr>
      <w:tblGrid>
        <w:gridCol w:w="3515"/>
        <w:gridCol w:w="1247"/>
        <w:gridCol w:w="1020"/>
        <w:gridCol w:w="3572"/>
      </w:tblGrid>
      <w:tr>
        <w:trPr>
          <w:tblHeader w:val="true"/>
        </w:trPr>
        <w:tc>
          <w:tcPr>
            <w:tcW w:type="dxa" w:w="3515"/>
            <w:shd w:val="clear" w:color="auto" w:fill="1B2A41"/>
          </w:tcPr>
          <w:p>
            <w:pPr>
              <w:spacing w:after="20" w:before="20"/>
            </w:pPr>
            <w:r>
              <w:rPr>
                <w:b/>
                <w:color w:val="FFFFFF"/>
                <w:sz w:val="17"/>
              </w:rPr>
              <w:t>Candidate</w:t>
            </w:r>
          </w:p>
        </w:tc>
        <w:tc>
          <w:tcPr>
            <w:tcW w:type="dxa" w:w="1247"/>
            <w:shd w:val="clear" w:color="auto" w:fill="1B2A41"/>
          </w:tcPr>
          <w:p>
            <w:pPr>
              <w:spacing w:after="20" w:before="20"/>
            </w:pPr>
            <w:r>
              <w:rPr>
                <w:b/>
                <w:color w:val="FFFFFF"/>
                <w:sz w:val="17"/>
              </w:rPr>
              <w:t>Count</w:t>
            </w:r>
          </w:p>
        </w:tc>
        <w:tc>
          <w:tcPr>
            <w:tcW w:type="dxa" w:w="1020"/>
            <w:shd w:val="clear" w:color="auto" w:fill="1B2A41"/>
          </w:tcPr>
          <w:p>
            <w:pPr>
              <w:spacing w:after="20" w:before="20"/>
            </w:pPr>
            <w:r>
              <w:rPr>
                <w:b/>
                <w:color w:val="FFFFFF"/>
                <w:sz w:val="17"/>
              </w:rPr>
              <w:t>Support</w:t>
            </w:r>
          </w:p>
        </w:tc>
        <w:tc>
          <w:tcPr>
            <w:tcW w:type="dxa" w:w="3572"/>
            <w:shd w:val="clear" w:color="auto" w:fill="1B2A41"/>
          </w:tcPr>
          <w:p>
            <w:pPr>
              <w:spacing w:after="20" w:before="20"/>
            </w:pPr>
            <w:r>
              <w:rPr>
                <w:b/>
                <w:color w:val="FFFFFF"/>
                <w:sz w:val="17"/>
              </w:rPr>
              <w:t>Outcome</w:t>
            </w:r>
          </w:p>
        </w:tc>
      </w:tr>
      <w:tr>
        <w:tc>
          <w:tcPr>
            <w:tcW w:type="dxa" w:w="3515"/>
          </w:tcPr>
          <w:p>
            <w:pPr>
              <w:spacing w:after="20" w:before="20"/>
            </w:pPr>
            <w:r>
              <w:rPr>
                <w:sz w:val="17"/>
              </w:rPr>
              <w:t>{Air Filter, Engine Oil, Oil Filter}</w:t>
            </w:r>
          </w:p>
        </w:tc>
        <w:tc>
          <w:tcPr>
            <w:tcW w:type="dxa" w:w="1247"/>
          </w:tcPr>
          <w:p>
            <w:pPr>
              <w:spacing w:after="20" w:before="20"/>
            </w:pPr>
            <w:r>
              <w:rPr>
                <w:sz w:val="17"/>
              </w:rPr>
              <w:t>2</w:t>
            </w:r>
          </w:p>
        </w:tc>
        <w:tc>
          <w:tcPr>
            <w:tcW w:type="dxa" w:w="1020"/>
          </w:tcPr>
          <w:p>
            <w:pPr>
              <w:spacing w:after="20" w:before="20"/>
            </w:pPr>
            <w:r>
              <w:rPr>
                <w:sz w:val="17"/>
              </w:rPr>
              <w:t>0.250</w:t>
            </w:r>
          </w:p>
        </w:tc>
        <w:tc>
          <w:tcPr>
            <w:tcW w:type="dxa" w:w="3572"/>
          </w:tcPr>
          <w:p>
            <w:pPr>
              <w:spacing w:after="20" w:before="20"/>
            </w:pPr>
            <w:r>
              <w:rPr>
                <w:sz w:val="17"/>
              </w:rPr>
              <w:t>Frequent</w:t>
            </w:r>
          </w:p>
        </w:tc>
      </w:tr>
      <w:tr>
        <w:tc>
          <w:tcPr>
            <w:tcW w:type="dxa" w:w="3515"/>
            <w:shd w:val="clear" w:color="auto" w:fill="F3F5F8"/>
          </w:tcPr>
          <w:p>
            <w:pPr>
              <w:spacing w:after="20" w:before="20"/>
            </w:pPr>
            <w:r>
              <w:rPr>
                <w:sz w:val="17"/>
              </w:rPr>
              <w:t>{Air Filter, Engine Oil, Spark Plugs}</w:t>
            </w:r>
          </w:p>
        </w:tc>
        <w:tc>
          <w:tcPr>
            <w:tcW w:type="dxa" w:w="1247"/>
            <w:shd w:val="clear" w:color="auto" w:fill="F3F5F8"/>
          </w:tcPr>
          <w:p>
            <w:pPr>
              <w:spacing w:after="20" w:before="20"/>
            </w:pPr>
            <w:r>
              <w:rPr>
                <w:sz w:val="17"/>
              </w:rPr>
              <w:t>not counted</w:t>
            </w:r>
          </w:p>
        </w:tc>
        <w:tc>
          <w:tcPr>
            <w:tcW w:type="dxa" w:w="1020"/>
            <w:shd w:val="clear" w:color="auto" w:fill="F3F5F8"/>
          </w:tcPr>
          <w:p>
            <w:pPr>
              <w:spacing w:after="20" w:before="20"/>
            </w:pPr>
            <w:r>
              <w:rPr>
                <w:sz w:val="17"/>
              </w:rPr>
              <w:t>–</w:t>
            </w:r>
          </w:p>
        </w:tc>
        <w:tc>
          <w:tcPr>
            <w:tcW w:type="dxa" w:w="3572"/>
            <w:shd w:val="clear" w:color="auto" w:fill="F3F5F8"/>
          </w:tcPr>
          <w:p>
            <w:pPr>
              <w:spacing w:after="20" w:before="20"/>
            </w:pPr>
            <w:r>
              <w:rPr>
                <w:sz w:val="17"/>
              </w:rPr>
              <w:t>Pruned before counting (has an infrequent subset)</w:t>
            </w:r>
          </w:p>
        </w:tc>
      </w:tr>
      <w:tr>
        <w:tc>
          <w:tcPr>
            <w:tcW w:type="dxa" w:w="3515"/>
          </w:tcPr>
          <w:p>
            <w:pPr>
              <w:spacing w:after="20" w:before="20"/>
            </w:pPr>
            <w:r>
              <w:rPr>
                <w:sz w:val="17"/>
              </w:rPr>
              <w:t>{Air Filter, Oil Filter, Spark Plugs}</w:t>
            </w:r>
          </w:p>
        </w:tc>
        <w:tc>
          <w:tcPr>
            <w:tcW w:type="dxa" w:w="1247"/>
          </w:tcPr>
          <w:p>
            <w:pPr>
              <w:spacing w:after="20" w:before="20"/>
            </w:pPr>
            <w:r>
              <w:rPr>
                <w:sz w:val="17"/>
              </w:rPr>
              <w:t>not counted</w:t>
            </w:r>
          </w:p>
        </w:tc>
        <w:tc>
          <w:tcPr>
            <w:tcW w:type="dxa" w:w="1020"/>
          </w:tcPr>
          <w:p>
            <w:pPr>
              <w:spacing w:after="20" w:before="20"/>
            </w:pPr>
            <w:r>
              <w:rPr>
                <w:sz w:val="17"/>
              </w:rPr>
              <w:t>–</w:t>
            </w:r>
          </w:p>
        </w:tc>
        <w:tc>
          <w:tcPr>
            <w:tcW w:type="dxa" w:w="3572"/>
          </w:tcPr>
          <w:p>
            <w:pPr>
              <w:spacing w:after="20" w:before="20"/>
            </w:pPr>
            <w:r>
              <w:rPr>
                <w:sz w:val="17"/>
              </w:rPr>
              <w:t>Pruned before counting (has an infrequent subset)</w:t>
            </w:r>
          </w:p>
        </w:tc>
      </w:tr>
    </w:tbl>
    <w:p>
      <w:pPr>
        <w:spacing w:after="40"/>
      </w:pPr>
    </w:p>
    <w:p>
      <w:r>
        <w:rPr>
          <w:b w:val="0"/>
          <w:i w:val="0"/>
        </w:rPr>
        <w:t>Level 3 shows subset pruning at work. The candidate {Air Filter, Engine Oil, Spark Plugs} is produced by the join step, but it contains a pair that was already found to be infrequent at level 2, so by the Apriori property it cannot be frequent and is discarded without scanning the baskets. 2 of the 3 level-3 candidates are eliminated this way. Only one frequent triple remains, so no level-4 candidate can be joined and the algorithm stops.</w:t>
      </w:r>
    </w:p>
    <w:p>
      <w:pPr>
        <w:pStyle w:val="Heading2"/>
      </w:pPr>
      <w:r>
        <w:t>5.1 From itemsets to rules: A → B versus B → A</w:t>
      </w:r>
    </w:p>
    <w:p>
      <w:r>
        <w:rPr>
          <w:b w:val="0"/>
          <w:i w:val="0"/>
        </w:rPr>
        <w:t>The pair {Engine Oil, Oil Filter} occurs in 3 of 8 baskets, so both rules below have support 3/8 = 0.375. Their confidence differs because the denominators differ:</w:t>
      </w:r>
    </w:p>
    <w:p>
      <w:pPr>
        <w:ind w:left="567"/>
      </w:pPr>
      <w:r>
        <w:rPr>
          <w:rFonts w:ascii="Cambria Math" w:hAnsi="Cambria Math"/>
          <w:sz w:val="21"/>
        </w:rPr>
        <w:t>confidence({Oil Filter} → {Engine Oil}) = 3 / 3 = 1.00</w:t>
      </w:r>
    </w:p>
    <w:p>
      <w:pPr>
        <w:ind w:left="567"/>
      </w:pPr>
      <w:r>
        <w:rPr>
          <w:rFonts w:ascii="Cambria Math" w:hAnsi="Cambria Math"/>
          <w:sz w:val="21"/>
        </w:rPr>
        <w:t>confidence({Engine Oil} → {Oil Filter}) = 3 / 5 = 0.60</w:t>
      </w:r>
    </w:p>
    <w:p>
      <w:r>
        <w:rPr>
          <w:b w:val="0"/>
          <w:i w:val="0"/>
        </w:rPr>
        <w:t>Every basket with an oil filter also has engine oil, but engine oil is also bought without a filter. A → B and B → A are therefore distinct rules: they share a numerator, yet each is divided by the support of its own antecedent.</w:t>
      </w:r>
    </w:p>
    <w:p>
      <w:pPr>
        <w:pStyle w:val="Heading1"/>
      </w:pPr>
      <w:r>
        <w:t>6. Frequent Itemsets and Discovered Rules</w:t>
      </w:r>
    </w:p>
    <w:p>
      <w:r>
        <w:rPr>
          <w:b w:val="0"/>
          <w:i w:val="0"/>
        </w:rPr>
        <w:t xml:space="preserve">All results in Sections 6–10 use the project dataset (2,998 baskets). At the default thresholds — minimum support 3% and minimum confidence 40% — Apriori finds </w:t>
      </w:r>
      <w:r>
        <w:rPr>
          <w:b/>
          <w:i w:val="0"/>
        </w:rPr>
        <w:t>84 frequent itemsets</w:t>
      </w:r>
      <w:r>
        <w:rPr>
          <w:b w:val="0"/>
          <w:i w:val="0"/>
        </w:rPr>
        <w:t xml:space="preserve"> (37 of size 1, 34 of size 2, 12 of size 3, 1 of size 4), from which </w:t>
      </w:r>
      <w:r>
        <w:rPr>
          <w:b/>
          <w:i w:val="0"/>
        </w:rPr>
        <w:t>92 rules</w:t>
      </w:r>
      <w:r>
        <w:rPr>
          <w:b w:val="0"/>
          <w:i w:val="0"/>
        </w:rPr>
        <w:t xml:space="preserve"> are generated.</w:t>
      </w:r>
    </w:p>
    <w:p>
      <w:pPr>
        <w:keepNext/>
        <w:spacing w:after="60"/>
      </w:pPr>
      <w:r>
        <w:rPr>
          <w:b/>
          <w:i w:val="0"/>
          <w:color w:val="5F6B7A"/>
          <w:sz w:val="18"/>
        </w:rPr>
        <w:t>Table 9.</w:t>
      </w:r>
      <w:r>
        <w:rPr>
          <w:b w:val="0"/>
          <w:i w:val="0"/>
          <w:color w:val="5F6B7A"/>
          <w:sz w:val="18"/>
        </w:rPr>
        <w:t xml:space="preserve"> Apriori levels on the project dataset at minimum support 3%.</w:t>
      </w:r>
    </w:p>
    <w:tbl>
      <w:tblPr>
        <w:tblStyle w:val="TableGrid"/>
        <w:tblW w:type="auto" w:w="0"/>
        <w:jc w:val="center"/>
        <w:tblLayout w:type="fixed"/>
        <w:tblLook w:firstColumn="1" w:firstRow="1" w:lastColumn="0" w:lastRow="0" w:noHBand="0" w:noVBand="1" w:val="04A0"/>
        <w:tblLayout w:type="fixed"/>
      </w:tblPr>
      <w:tblGrid>
        <w:gridCol w:w="680"/>
        <w:gridCol w:w="1814"/>
        <w:gridCol w:w="1928"/>
        <w:gridCol w:w="1247"/>
        <w:gridCol w:w="1928"/>
        <w:gridCol w:w="1247"/>
      </w:tblGrid>
      <w:tr>
        <w:trPr>
          <w:tblHeader w:val="true"/>
        </w:trPr>
        <w:tc>
          <w:tcPr>
            <w:tcW w:type="dxa" w:w="680"/>
            <w:shd w:val="clear" w:color="auto" w:fill="1B2A41"/>
          </w:tcPr>
          <w:p>
            <w:pPr>
              <w:spacing w:after="20" w:before="20"/>
            </w:pPr>
            <w:r>
              <w:rPr>
                <w:b/>
                <w:color w:val="FFFFFF"/>
                <w:sz w:val="17"/>
              </w:rPr>
              <w:t>k</w:t>
            </w:r>
          </w:p>
        </w:tc>
        <w:tc>
          <w:tcPr>
            <w:tcW w:type="dxa" w:w="1814"/>
            <w:shd w:val="clear" w:color="auto" w:fill="1B2A41"/>
          </w:tcPr>
          <w:p>
            <w:pPr>
              <w:spacing w:after="20" w:before="20"/>
            </w:pPr>
            <w:r>
              <w:rPr>
                <w:b/>
                <w:color w:val="FFFFFF"/>
                <w:sz w:val="17"/>
              </w:rPr>
              <w:t>Candidates generated</w:t>
            </w:r>
          </w:p>
        </w:tc>
        <w:tc>
          <w:tcPr>
            <w:tcW w:type="dxa" w:w="1928"/>
            <w:shd w:val="clear" w:color="auto" w:fill="1B2A41"/>
          </w:tcPr>
          <w:p>
            <w:pPr>
              <w:spacing w:after="20" w:before="20"/>
            </w:pPr>
            <w:r>
              <w:rPr>
                <w:b/>
                <w:color w:val="FFFFFF"/>
                <w:sz w:val="17"/>
              </w:rPr>
              <w:t>Pruned before counting</w:t>
            </w:r>
          </w:p>
        </w:tc>
        <w:tc>
          <w:tcPr>
            <w:tcW w:type="dxa" w:w="1247"/>
            <w:shd w:val="clear" w:color="auto" w:fill="1B2A41"/>
          </w:tcPr>
          <w:p>
            <w:pPr>
              <w:spacing w:after="20" w:before="20"/>
            </w:pPr>
            <w:r>
              <w:rPr>
                <w:b/>
                <w:color w:val="FFFFFF"/>
                <w:sz w:val="17"/>
              </w:rPr>
              <w:t>Counted</w:t>
            </w:r>
          </w:p>
        </w:tc>
        <w:tc>
          <w:tcPr>
            <w:tcW w:type="dxa" w:w="1928"/>
            <w:shd w:val="clear" w:color="auto" w:fill="1B2A41"/>
          </w:tcPr>
          <w:p>
            <w:pPr>
              <w:spacing w:after="20" w:before="20"/>
            </w:pPr>
            <w:r>
              <w:rPr>
                <w:b/>
                <w:color w:val="FFFFFF"/>
                <w:sz w:val="17"/>
              </w:rPr>
              <w:t>Pruned after counting</w:t>
            </w:r>
          </w:p>
        </w:tc>
        <w:tc>
          <w:tcPr>
            <w:tcW w:type="dxa" w:w="1247"/>
            <w:shd w:val="clear" w:color="auto" w:fill="1B2A41"/>
          </w:tcPr>
          <w:p>
            <w:pPr>
              <w:spacing w:after="20" w:before="20"/>
            </w:pPr>
            <w:r>
              <w:rPr>
                <w:b/>
                <w:color w:val="FFFFFF"/>
                <w:sz w:val="17"/>
              </w:rPr>
              <w:t>Frequent</w:t>
            </w:r>
          </w:p>
        </w:tc>
      </w:tr>
      <w:tr>
        <w:tc>
          <w:tcPr>
            <w:tcW w:type="dxa" w:w="680"/>
          </w:tcPr>
          <w:p>
            <w:pPr>
              <w:spacing w:after="20" w:before="20"/>
            </w:pPr>
            <w:r>
              <w:rPr>
                <w:sz w:val="17"/>
              </w:rPr>
              <w:t>1</w:t>
            </w:r>
          </w:p>
        </w:tc>
        <w:tc>
          <w:tcPr>
            <w:tcW w:type="dxa" w:w="1814"/>
          </w:tcPr>
          <w:p>
            <w:pPr>
              <w:spacing w:after="20" w:before="20"/>
            </w:pPr>
            <w:r>
              <w:rPr>
                <w:sz w:val="17"/>
              </w:rPr>
              <w:t>41</w:t>
            </w:r>
          </w:p>
        </w:tc>
        <w:tc>
          <w:tcPr>
            <w:tcW w:type="dxa" w:w="1928"/>
          </w:tcPr>
          <w:p>
            <w:pPr>
              <w:spacing w:after="20" w:before="20"/>
            </w:pPr>
            <w:r>
              <w:rPr>
                <w:sz w:val="17"/>
              </w:rPr>
              <w:t>0</w:t>
            </w:r>
          </w:p>
        </w:tc>
        <w:tc>
          <w:tcPr>
            <w:tcW w:type="dxa" w:w="1247"/>
          </w:tcPr>
          <w:p>
            <w:pPr>
              <w:spacing w:after="20" w:before="20"/>
            </w:pPr>
            <w:r>
              <w:rPr>
                <w:sz w:val="17"/>
              </w:rPr>
              <w:t>41</w:t>
            </w:r>
          </w:p>
        </w:tc>
        <w:tc>
          <w:tcPr>
            <w:tcW w:type="dxa" w:w="1928"/>
          </w:tcPr>
          <w:p>
            <w:pPr>
              <w:spacing w:after="20" w:before="20"/>
            </w:pPr>
            <w:r>
              <w:rPr>
                <w:sz w:val="17"/>
              </w:rPr>
              <w:t>4</w:t>
            </w:r>
          </w:p>
        </w:tc>
        <w:tc>
          <w:tcPr>
            <w:tcW w:type="dxa" w:w="1247"/>
          </w:tcPr>
          <w:p>
            <w:pPr>
              <w:spacing w:after="20" w:before="20"/>
            </w:pPr>
            <w:r>
              <w:rPr>
                <w:sz w:val="17"/>
              </w:rPr>
              <w:t>37</w:t>
            </w:r>
          </w:p>
        </w:tc>
      </w:tr>
      <w:tr>
        <w:tc>
          <w:tcPr>
            <w:tcW w:type="dxa" w:w="680"/>
            <w:shd w:val="clear" w:color="auto" w:fill="F3F5F8"/>
          </w:tcPr>
          <w:p>
            <w:pPr>
              <w:spacing w:after="20" w:before="20"/>
            </w:pPr>
            <w:r>
              <w:rPr>
                <w:sz w:val="17"/>
              </w:rPr>
              <w:t>2</w:t>
            </w:r>
          </w:p>
        </w:tc>
        <w:tc>
          <w:tcPr>
            <w:tcW w:type="dxa" w:w="1814"/>
            <w:shd w:val="clear" w:color="auto" w:fill="F3F5F8"/>
          </w:tcPr>
          <w:p>
            <w:pPr>
              <w:spacing w:after="20" w:before="20"/>
            </w:pPr>
            <w:r>
              <w:rPr>
                <w:sz w:val="17"/>
              </w:rPr>
              <w:t>666</w:t>
            </w:r>
          </w:p>
        </w:tc>
        <w:tc>
          <w:tcPr>
            <w:tcW w:type="dxa" w:w="1928"/>
            <w:shd w:val="clear" w:color="auto" w:fill="F3F5F8"/>
          </w:tcPr>
          <w:p>
            <w:pPr>
              <w:spacing w:after="20" w:before="20"/>
            </w:pPr>
            <w:r>
              <w:rPr>
                <w:sz w:val="17"/>
              </w:rPr>
              <w:t>0</w:t>
            </w:r>
          </w:p>
        </w:tc>
        <w:tc>
          <w:tcPr>
            <w:tcW w:type="dxa" w:w="1247"/>
            <w:shd w:val="clear" w:color="auto" w:fill="F3F5F8"/>
          </w:tcPr>
          <w:p>
            <w:pPr>
              <w:spacing w:after="20" w:before="20"/>
            </w:pPr>
            <w:r>
              <w:rPr>
                <w:sz w:val="17"/>
              </w:rPr>
              <w:t>666</w:t>
            </w:r>
          </w:p>
        </w:tc>
        <w:tc>
          <w:tcPr>
            <w:tcW w:type="dxa" w:w="1928"/>
            <w:shd w:val="clear" w:color="auto" w:fill="F3F5F8"/>
          </w:tcPr>
          <w:p>
            <w:pPr>
              <w:spacing w:after="20" w:before="20"/>
            </w:pPr>
            <w:r>
              <w:rPr>
                <w:sz w:val="17"/>
              </w:rPr>
              <w:t>632</w:t>
            </w:r>
          </w:p>
        </w:tc>
        <w:tc>
          <w:tcPr>
            <w:tcW w:type="dxa" w:w="1247"/>
            <w:shd w:val="clear" w:color="auto" w:fill="F3F5F8"/>
          </w:tcPr>
          <w:p>
            <w:pPr>
              <w:spacing w:after="20" w:before="20"/>
            </w:pPr>
            <w:r>
              <w:rPr>
                <w:sz w:val="17"/>
              </w:rPr>
              <w:t>34</w:t>
            </w:r>
          </w:p>
        </w:tc>
      </w:tr>
      <w:tr>
        <w:tc>
          <w:tcPr>
            <w:tcW w:type="dxa" w:w="680"/>
          </w:tcPr>
          <w:p>
            <w:pPr>
              <w:spacing w:after="20" w:before="20"/>
            </w:pPr>
            <w:r>
              <w:rPr>
                <w:sz w:val="17"/>
              </w:rPr>
              <w:t>3</w:t>
            </w:r>
          </w:p>
        </w:tc>
        <w:tc>
          <w:tcPr>
            <w:tcW w:type="dxa" w:w="1814"/>
          </w:tcPr>
          <w:p>
            <w:pPr>
              <w:spacing w:after="20" w:before="20"/>
            </w:pPr>
            <w:r>
              <w:rPr>
                <w:sz w:val="17"/>
              </w:rPr>
              <w:t>24</w:t>
            </w:r>
          </w:p>
        </w:tc>
        <w:tc>
          <w:tcPr>
            <w:tcW w:type="dxa" w:w="1928"/>
          </w:tcPr>
          <w:p>
            <w:pPr>
              <w:spacing w:after="20" w:before="20"/>
            </w:pPr>
            <w:r>
              <w:rPr>
                <w:sz w:val="17"/>
              </w:rPr>
              <w:t>8</w:t>
            </w:r>
          </w:p>
        </w:tc>
        <w:tc>
          <w:tcPr>
            <w:tcW w:type="dxa" w:w="1247"/>
          </w:tcPr>
          <w:p>
            <w:pPr>
              <w:spacing w:after="20" w:before="20"/>
            </w:pPr>
            <w:r>
              <w:rPr>
                <w:sz w:val="17"/>
              </w:rPr>
              <w:t>16</w:t>
            </w:r>
          </w:p>
        </w:tc>
        <w:tc>
          <w:tcPr>
            <w:tcW w:type="dxa" w:w="1928"/>
          </w:tcPr>
          <w:p>
            <w:pPr>
              <w:spacing w:after="20" w:before="20"/>
            </w:pPr>
            <w:r>
              <w:rPr>
                <w:sz w:val="17"/>
              </w:rPr>
              <w:t>4</w:t>
            </w:r>
          </w:p>
        </w:tc>
        <w:tc>
          <w:tcPr>
            <w:tcW w:type="dxa" w:w="1247"/>
          </w:tcPr>
          <w:p>
            <w:pPr>
              <w:spacing w:after="20" w:before="20"/>
            </w:pPr>
            <w:r>
              <w:rPr>
                <w:sz w:val="17"/>
              </w:rPr>
              <w:t>12</w:t>
            </w:r>
          </w:p>
        </w:tc>
      </w:tr>
      <w:tr>
        <w:tc>
          <w:tcPr>
            <w:tcW w:type="dxa" w:w="680"/>
            <w:shd w:val="clear" w:color="auto" w:fill="F3F5F8"/>
          </w:tcPr>
          <w:p>
            <w:pPr>
              <w:spacing w:after="20" w:before="20"/>
            </w:pPr>
            <w:r>
              <w:rPr>
                <w:sz w:val="17"/>
              </w:rPr>
              <w:t>4</w:t>
            </w:r>
          </w:p>
        </w:tc>
        <w:tc>
          <w:tcPr>
            <w:tcW w:type="dxa" w:w="1814"/>
            <w:shd w:val="clear" w:color="auto" w:fill="F3F5F8"/>
          </w:tcPr>
          <w:p>
            <w:pPr>
              <w:spacing w:after="20" w:before="20"/>
            </w:pPr>
            <w:r>
              <w:rPr>
                <w:sz w:val="17"/>
              </w:rPr>
              <w:t>1</w:t>
            </w:r>
          </w:p>
        </w:tc>
        <w:tc>
          <w:tcPr>
            <w:tcW w:type="dxa" w:w="1928"/>
            <w:shd w:val="clear" w:color="auto" w:fill="F3F5F8"/>
          </w:tcPr>
          <w:p>
            <w:pPr>
              <w:spacing w:after="20" w:before="20"/>
            </w:pPr>
            <w:r>
              <w:rPr>
                <w:sz w:val="17"/>
              </w:rPr>
              <w:t>0</w:t>
            </w:r>
          </w:p>
        </w:tc>
        <w:tc>
          <w:tcPr>
            <w:tcW w:type="dxa" w:w="1247"/>
            <w:shd w:val="clear" w:color="auto" w:fill="F3F5F8"/>
          </w:tcPr>
          <w:p>
            <w:pPr>
              <w:spacing w:after="20" w:before="20"/>
            </w:pPr>
            <w:r>
              <w:rPr>
                <w:sz w:val="17"/>
              </w:rPr>
              <w:t>1</w:t>
            </w:r>
          </w:p>
        </w:tc>
        <w:tc>
          <w:tcPr>
            <w:tcW w:type="dxa" w:w="1928"/>
            <w:shd w:val="clear" w:color="auto" w:fill="F3F5F8"/>
          </w:tcPr>
          <w:p>
            <w:pPr>
              <w:spacing w:after="20" w:before="20"/>
            </w:pPr>
            <w:r>
              <w:rPr>
                <w:sz w:val="17"/>
              </w:rPr>
              <w:t>0</w:t>
            </w:r>
          </w:p>
        </w:tc>
        <w:tc>
          <w:tcPr>
            <w:tcW w:type="dxa" w:w="1247"/>
            <w:shd w:val="clear" w:color="auto" w:fill="F3F5F8"/>
          </w:tcPr>
          <w:p>
            <w:pPr>
              <w:spacing w:after="20" w:before="20"/>
            </w:pPr>
            <w:r>
              <w:rPr>
                <w:sz w:val="17"/>
              </w:rPr>
              <w:t>1</w:t>
            </w:r>
          </w:p>
        </w:tc>
      </w:tr>
    </w:tbl>
    <w:p>
      <w:pPr>
        <w:spacing w:after="40"/>
      </w:pPr>
    </w:p>
    <w:p>
      <w:r>
        <w:rPr>
          <w:b w:val="0"/>
          <w:i w:val="0"/>
        </w:rPr>
        <w:t>The table shows how strongly the search space is cut. Of 666 candidate pairs only 34 are frequent. At level 3 only 24 candidates are generated at all — against the 10,660 possible triples of 41 items — and 8 of them are removed by the Apriori property without being counted.</w:t>
      </w:r>
    </w:p>
    <w:p>
      <w:pPr>
        <w:keepNext/>
        <w:spacing w:after="60"/>
      </w:pPr>
      <w:r>
        <w:rPr>
          <w:b/>
          <w:i w:val="0"/>
          <w:color w:val="5F6B7A"/>
          <w:sz w:val="18"/>
        </w:rPr>
        <w:t>Table 10.</w:t>
      </w:r>
      <w:r>
        <w:rPr>
          <w:b w:val="0"/>
          <w:i w:val="0"/>
          <w:color w:val="5F6B7A"/>
          <w:sz w:val="18"/>
        </w:rPr>
        <w:t xml:space="preserve"> The ten most frequent itemsets with two or more items.</w:t>
      </w:r>
    </w:p>
    <w:tbl>
      <w:tblPr>
        <w:tblStyle w:val="TableGrid"/>
        <w:tblW w:type="auto" w:w="0"/>
        <w:jc w:val="center"/>
        <w:tblLayout w:type="fixed"/>
        <w:tblLook w:firstColumn="1" w:firstRow="1" w:lastColumn="0" w:lastRow="0" w:noHBand="0" w:noVBand="1" w:val="04A0"/>
        <w:tblLayout w:type="fixed"/>
      </w:tblPr>
      <w:tblGrid>
        <w:gridCol w:w="5102"/>
        <w:gridCol w:w="850"/>
        <w:gridCol w:w="1247"/>
        <w:gridCol w:w="1474"/>
      </w:tblGrid>
      <w:tr>
        <w:trPr>
          <w:tblHeader w:val="true"/>
        </w:trPr>
        <w:tc>
          <w:tcPr>
            <w:tcW w:type="dxa" w:w="5102"/>
            <w:shd w:val="clear" w:color="auto" w:fill="1B2A41"/>
          </w:tcPr>
          <w:p>
            <w:pPr>
              <w:spacing w:after="20" w:before="20"/>
            </w:pPr>
            <w:r>
              <w:rPr>
                <w:b/>
                <w:color w:val="FFFFFF"/>
                <w:sz w:val="17"/>
              </w:rPr>
              <w:t>Itemset</w:t>
            </w:r>
          </w:p>
        </w:tc>
        <w:tc>
          <w:tcPr>
            <w:tcW w:type="dxa" w:w="850"/>
            <w:shd w:val="clear" w:color="auto" w:fill="1B2A41"/>
          </w:tcPr>
          <w:p>
            <w:pPr>
              <w:spacing w:after="20" w:before="20"/>
            </w:pPr>
            <w:r>
              <w:rPr>
                <w:b/>
                <w:color w:val="FFFFFF"/>
                <w:sz w:val="17"/>
              </w:rPr>
              <w:t>Size</w:t>
            </w:r>
          </w:p>
        </w:tc>
        <w:tc>
          <w:tcPr>
            <w:tcW w:type="dxa" w:w="1247"/>
            <w:shd w:val="clear" w:color="auto" w:fill="1B2A41"/>
          </w:tcPr>
          <w:p>
            <w:pPr>
              <w:spacing w:after="20" w:before="20"/>
            </w:pPr>
            <w:r>
              <w:rPr>
                <w:b/>
                <w:color w:val="FFFFFF"/>
                <w:sz w:val="17"/>
              </w:rPr>
              <w:t>Support</w:t>
            </w:r>
          </w:p>
        </w:tc>
        <w:tc>
          <w:tcPr>
            <w:tcW w:type="dxa" w:w="1474"/>
            <w:shd w:val="clear" w:color="auto" w:fill="1B2A41"/>
          </w:tcPr>
          <w:p>
            <w:pPr>
              <w:spacing w:after="20" w:before="20"/>
            </w:pPr>
            <w:r>
              <w:rPr>
                <w:b/>
                <w:color w:val="FFFFFF"/>
                <w:sz w:val="17"/>
              </w:rPr>
              <w:t>Transactions</w:t>
            </w:r>
          </w:p>
        </w:tc>
      </w:tr>
      <w:tr>
        <w:tc>
          <w:tcPr>
            <w:tcW w:type="dxa" w:w="5102"/>
          </w:tcPr>
          <w:p>
            <w:pPr>
              <w:spacing w:after="20" w:before="20"/>
            </w:pPr>
            <w:r>
              <w:rPr>
                <w:sz w:val="17"/>
              </w:rPr>
              <w:t>{Engine Oil, Oil Filter}</w:t>
            </w:r>
          </w:p>
        </w:tc>
        <w:tc>
          <w:tcPr>
            <w:tcW w:type="dxa" w:w="850"/>
          </w:tcPr>
          <w:p>
            <w:pPr>
              <w:spacing w:after="20" w:before="20"/>
            </w:pPr>
            <w:r>
              <w:rPr>
                <w:sz w:val="17"/>
              </w:rPr>
              <w:t>2</w:t>
            </w:r>
          </w:p>
        </w:tc>
        <w:tc>
          <w:tcPr>
            <w:tcW w:type="dxa" w:w="1247"/>
          </w:tcPr>
          <w:p>
            <w:pPr>
              <w:spacing w:after="20" w:before="20"/>
            </w:pPr>
            <w:r>
              <w:rPr>
                <w:sz w:val="17"/>
              </w:rPr>
              <w:t>21.7%</w:t>
            </w:r>
          </w:p>
        </w:tc>
        <w:tc>
          <w:tcPr>
            <w:tcW w:type="dxa" w:w="1474"/>
          </w:tcPr>
          <w:p>
            <w:pPr>
              <w:spacing w:after="20" w:before="20"/>
            </w:pPr>
            <w:r>
              <w:rPr>
                <w:sz w:val="17"/>
              </w:rPr>
              <w:t>651</w:t>
            </w:r>
          </w:p>
        </w:tc>
      </w:tr>
      <w:tr>
        <w:tc>
          <w:tcPr>
            <w:tcW w:type="dxa" w:w="5102"/>
            <w:shd w:val="clear" w:color="auto" w:fill="F3F5F8"/>
          </w:tcPr>
          <w:p>
            <w:pPr>
              <w:spacing w:after="20" w:before="20"/>
            </w:pPr>
            <w:r>
              <w:rPr>
                <w:sz w:val="17"/>
              </w:rPr>
              <w:t>{Air Filter, Engine Oil}</w:t>
            </w:r>
          </w:p>
        </w:tc>
        <w:tc>
          <w:tcPr>
            <w:tcW w:type="dxa" w:w="850"/>
            <w:shd w:val="clear" w:color="auto" w:fill="F3F5F8"/>
          </w:tcPr>
          <w:p>
            <w:pPr>
              <w:spacing w:after="20" w:before="20"/>
            </w:pPr>
            <w:r>
              <w:rPr>
                <w:sz w:val="17"/>
              </w:rPr>
              <w:t>2</w:t>
            </w:r>
          </w:p>
        </w:tc>
        <w:tc>
          <w:tcPr>
            <w:tcW w:type="dxa" w:w="1247"/>
            <w:shd w:val="clear" w:color="auto" w:fill="F3F5F8"/>
          </w:tcPr>
          <w:p>
            <w:pPr>
              <w:spacing w:after="20" w:before="20"/>
            </w:pPr>
            <w:r>
              <w:rPr>
                <w:sz w:val="17"/>
              </w:rPr>
              <w:t>12.9%</w:t>
            </w:r>
          </w:p>
        </w:tc>
        <w:tc>
          <w:tcPr>
            <w:tcW w:type="dxa" w:w="1474"/>
            <w:shd w:val="clear" w:color="auto" w:fill="F3F5F8"/>
          </w:tcPr>
          <w:p>
            <w:pPr>
              <w:spacing w:after="20" w:before="20"/>
            </w:pPr>
            <w:r>
              <w:rPr>
                <w:sz w:val="17"/>
              </w:rPr>
              <w:t>387</w:t>
            </w:r>
          </w:p>
        </w:tc>
      </w:tr>
      <w:tr>
        <w:tc>
          <w:tcPr>
            <w:tcW w:type="dxa" w:w="5102"/>
          </w:tcPr>
          <w:p>
            <w:pPr>
              <w:spacing w:after="20" w:before="20"/>
            </w:pPr>
            <w:r>
              <w:rPr>
                <w:sz w:val="17"/>
              </w:rPr>
              <w:t>{Air Filter, Oil Filter}</w:t>
            </w:r>
          </w:p>
        </w:tc>
        <w:tc>
          <w:tcPr>
            <w:tcW w:type="dxa" w:w="850"/>
          </w:tcPr>
          <w:p>
            <w:pPr>
              <w:spacing w:after="20" w:before="20"/>
            </w:pPr>
            <w:r>
              <w:rPr>
                <w:sz w:val="17"/>
              </w:rPr>
              <w:t>2</w:t>
            </w:r>
          </w:p>
        </w:tc>
        <w:tc>
          <w:tcPr>
            <w:tcW w:type="dxa" w:w="1247"/>
          </w:tcPr>
          <w:p>
            <w:pPr>
              <w:spacing w:after="20" w:before="20"/>
            </w:pPr>
            <w:r>
              <w:rPr>
                <w:sz w:val="17"/>
              </w:rPr>
              <w:t>11.7%</w:t>
            </w:r>
          </w:p>
        </w:tc>
        <w:tc>
          <w:tcPr>
            <w:tcW w:type="dxa" w:w="1474"/>
          </w:tcPr>
          <w:p>
            <w:pPr>
              <w:spacing w:after="20" w:before="20"/>
            </w:pPr>
            <w:r>
              <w:rPr>
                <w:sz w:val="17"/>
              </w:rPr>
              <w:t>352</w:t>
            </w:r>
          </w:p>
        </w:tc>
      </w:tr>
      <w:tr>
        <w:tc>
          <w:tcPr>
            <w:tcW w:type="dxa" w:w="5102"/>
            <w:shd w:val="clear" w:color="auto" w:fill="F3F5F8"/>
          </w:tcPr>
          <w:p>
            <w:pPr>
              <w:spacing w:after="20" w:before="20"/>
            </w:pPr>
            <w:r>
              <w:rPr>
                <w:sz w:val="17"/>
              </w:rPr>
              <w:t>{Air Filter, Engine Oil, Oil Filter}</w:t>
            </w:r>
          </w:p>
        </w:tc>
        <w:tc>
          <w:tcPr>
            <w:tcW w:type="dxa" w:w="850"/>
            <w:shd w:val="clear" w:color="auto" w:fill="F3F5F8"/>
          </w:tcPr>
          <w:p>
            <w:pPr>
              <w:spacing w:after="20" w:before="20"/>
            </w:pPr>
            <w:r>
              <w:rPr>
                <w:sz w:val="17"/>
              </w:rPr>
              <w:t>3</w:t>
            </w:r>
          </w:p>
        </w:tc>
        <w:tc>
          <w:tcPr>
            <w:tcW w:type="dxa" w:w="1247"/>
            <w:shd w:val="clear" w:color="auto" w:fill="F3F5F8"/>
          </w:tcPr>
          <w:p>
            <w:pPr>
              <w:spacing w:after="20" w:before="20"/>
            </w:pPr>
            <w:r>
              <w:rPr>
                <w:sz w:val="17"/>
              </w:rPr>
              <w:t>11.1%</w:t>
            </w:r>
          </w:p>
        </w:tc>
        <w:tc>
          <w:tcPr>
            <w:tcW w:type="dxa" w:w="1474"/>
            <w:shd w:val="clear" w:color="auto" w:fill="F3F5F8"/>
          </w:tcPr>
          <w:p>
            <w:pPr>
              <w:spacing w:after="20" w:before="20"/>
            </w:pPr>
            <w:r>
              <w:rPr>
                <w:sz w:val="17"/>
              </w:rPr>
              <w:t>334</w:t>
            </w:r>
          </w:p>
        </w:tc>
      </w:tr>
      <w:tr>
        <w:tc>
          <w:tcPr>
            <w:tcW w:type="dxa" w:w="5102"/>
          </w:tcPr>
          <w:p>
            <w:pPr>
              <w:spacing w:after="20" w:before="20"/>
            </w:pPr>
            <w:r>
              <w:rPr>
                <w:sz w:val="17"/>
              </w:rPr>
              <w:t>{Car Shampoo, Microfiber Cloth}</w:t>
            </w:r>
          </w:p>
        </w:tc>
        <w:tc>
          <w:tcPr>
            <w:tcW w:type="dxa" w:w="850"/>
          </w:tcPr>
          <w:p>
            <w:pPr>
              <w:spacing w:after="20" w:before="20"/>
            </w:pPr>
            <w:r>
              <w:rPr>
                <w:sz w:val="17"/>
              </w:rPr>
              <w:t>2</w:t>
            </w:r>
          </w:p>
        </w:tc>
        <w:tc>
          <w:tcPr>
            <w:tcW w:type="dxa" w:w="1247"/>
          </w:tcPr>
          <w:p>
            <w:pPr>
              <w:spacing w:after="20" w:before="20"/>
            </w:pPr>
            <w:r>
              <w:rPr>
                <w:sz w:val="17"/>
              </w:rPr>
              <w:t>9.2%</w:t>
            </w:r>
          </w:p>
        </w:tc>
        <w:tc>
          <w:tcPr>
            <w:tcW w:type="dxa" w:w="1474"/>
          </w:tcPr>
          <w:p>
            <w:pPr>
              <w:spacing w:after="20" w:before="20"/>
            </w:pPr>
            <w:r>
              <w:rPr>
                <w:sz w:val="17"/>
              </w:rPr>
              <w:t>276</w:t>
            </w:r>
          </w:p>
        </w:tc>
      </w:tr>
      <w:tr>
        <w:tc>
          <w:tcPr>
            <w:tcW w:type="dxa" w:w="5102"/>
            <w:shd w:val="clear" w:color="auto" w:fill="F3F5F8"/>
          </w:tcPr>
          <w:p>
            <w:pPr>
              <w:spacing w:after="20" w:before="20"/>
            </w:pPr>
            <w:r>
              <w:rPr>
                <w:sz w:val="17"/>
              </w:rPr>
              <w:t>{Brake Fluid, Brake Pads}</w:t>
            </w:r>
          </w:p>
        </w:tc>
        <w:tc>
          <w:tcPr>
            <w:tcW w:type="dxa" w:w="850"/>
            <w:shd w:val="clear" w:color="auto" w:fill="F3F5F8"/>
          </w:tcPr>
          <w:p>
            <w:pPr>
              <w:spacing w:after="20" w:before="20"/>
            </w:pPr>
            <w:r>
              <w:rPr>
                <w:sz w:val="17"/>
              </w:rPr>
              <w:t>2</w:t>
            </w:r>
          </w:p>
        </w:tc>
        <w:tc>
          <w:tcPr>
            <w:tcW w:type="dxa" w:w="1247"/>
            <w:shd w:val="clear" w:color="auto" w:fill="F3F5F8"/>
          </w:tcPr>
          <w:p>
            <w:pPr>
              <w:spacing w:after="20" w:before="20"/>
            </w:pPr>
            <w:r>
              <w:rPr>
                <w:sz w:val="17"/>
              </w:rPr>
              <w:t>8.6%</w:t>
            </w:r>
          </w:p>
        </w:tc>
        <w:tc>
          <w:tcPr>
            <w:tcW w:type="dxa" w:w="1474"/>
            <w:shd w:val="clear" w:color="auto" w:fill="F3F5F8"/>
          </w:tcPr>
          <w:p>
            <w:pPr>
              <w:spacing w:after="20" w:before="20"/>
            </w:pPr>
            <w:r>
              <w:rPr>
                <w:sz w:val="17"/>
              </w:rPr>
              <w:t>258</w:t>
            </w:r>
          </w:p>
        </w:tc>
      </w:tr>
      <w:tr>
        <w:tc>
          <w:tcPr>
            <w:tcW w:type="dxa" w:w="5102"/>
          </w:tcPr>
          <w:p>
            <w:pPr>
              <w:spacing w:after="20" w:before="20"/>
            </w:pPr>
            <w:r>
              <w:rPr>
                <w:sz w:val="17"/>
              </w:rPr>
              <w:t>{Windshield Washer Fluid, Wiper Blades}</w:t>
            </w:r>
          </w:p>
        </w:tc>
        <w:tc>
          <w:tcPr>
            <w:tcW w:type="dxa" w:w="850"/>
          </w:tcPr>
          <w:p>
            <w:pPr>
              <w:spacing w:after="20" w:before="20"/>
            </w:pPr>
            <w:r>
              <w:rPr>
                <w:sz w:val="17"/>
              </w:rPr>
              <w:t>2</w:t>
            </w:r>
          </w:p>
        </w:tc>
        <w:tc>
          <w:tcPr>
            <w:tcW w:type="dxa" w:w="1247"/>
          </w:tcPr>
          <w:p>
            <w:pPr>
              <w:spacing w:after="20" w:before="20"/>
            </w:pPr>
            <w:r>
              <w:rPr>
                <w:sz w:val="17"/>
              </w:rPr>
              <w:t>7.2%</w:t>
            </w:r>
          </w:p>
        </w:tc>
        <w:tc>
          <w:tcPr>
            <w:tcW w:type="dxa" w:w="1474"/>
          </w:tcPr>
          <w:p>
            <w:pPr>
              <w:spacing w:after="20" w:before="20"/>
            </w:pPr>
            <w:r>
              <w:rPr>
                <w:sz w:val="17"/>
              </w:rPr>
              <w:t>216</w:t>
            </w:r>
          </w:p>
        </w:tc>
      </w:tr>
      <w:tr>
        <w:tc>
          <w:tcPr>
            <w:tcW w:type="dxa" w:w="5102"/>
            <w:shd w:val="clear" w:color="auto" w:fill="F3F5F8"/>
          </w:tcPr>
          <w:p>
            <w:pPr>
              <w:spacing w:after="20" w:before="20"/>
            </w:pPr>
            <w:r>
              <w:rPr>
                <w:sz w:val="17"/>
              </w:rPr>
              <w:t>{Drain Plug Washer, Engine Oil}</w:t>
            </w:r>
          </w:p>
        </w:tc>
        <w:tc>
          <w:tcPr>
            <w:tcW w:type="dxa" w:w="850"/>
            <w:shd w:val="clear" w:color="auto" w:fill="F3F5F8"/>
          </w:tcPr>
          <w:p>
            <w:pPr>
              <w:spacing w:after="20" w:before="20"/>
            </w:pPr>
            <w:r>
              <w:rPr>
                <w:sz w:val="17"/>
              </w:rPr>
              <w:t>2</w:t>
            </w:r>
          </w:p>
        </w:tc>
        <w:tc>
          <w:tcPr>
            <w:tcW w:type="dxa" w:w="1247"/>
            <w:shd w:val="clear" w:color="auto" w:fill="F3F5F8"/>
          </w:tcPr>
          <w:p>
            <w:pPr>
              <w:spacing w:after="20" w:before="20"/>
            </w:pPr>
            <w:r>
              <w:rPr>
                <w:sz w:val="17"/>
              </w:rPr>
              <w:t>7.1%</w:t>
            </w:r>
          </w:p>
        </w:tc>
        <w:tc>
          <w:tcPr>
            <w:tcW w:type="dxa" w:w="1474"/>
            <w:shd w:val="clear" w:color="auto" w:fill="F3F5F8"/>
          </w:tcPr>
          <w:p>
            <w:pPr>
              <w:spacing w:after="20" w:before="20"/>
            </w:pPr>
            <w:r>
              <w:rPr>
                <w:sz w:val="17"/>
              </w:rPr>
              <w:t>214</w:t>
            </w:r>
          </w:p>
        </w:tc>
      </w:tr>
      <w:tr>
        <w:tc>
          <w:tcPr>
            <w:tcW w:type="dxa" w:w="5102"/>
          </w:tcPr>
          <w:p>
            <w:pPr>
              <w:spacing w:after="20" w:before="20"/>
            </w:pPr>
            <w:r>
              <w:rPr>
                <w:sz w:val="17"/>
              </w:rPr>
              <w:t>{Drain Plug Washer, Oil Filter}</w:t>
            </w:r>
          </w:p>
        </w:tc>
        <w:tc>
          <w:tcPr>
            <w:tcW w:type="dxa" w:w="850"/>
          </w:tcPr>
          <w:p>
            <w:pPr>
              <w:spacing w:after="20" w:before="20"/>
            </w:pPr>
            <w:r>
              <w:rPr>
                <w:sz w:val="17"/>
              </w:rPr>
              <w:t>2</w:t>
            </w:r>
          </w:p>
        </w:tc>
        <w:tc>
          <w:tcPr>
            <w:tcW w:type="dxa" w:w="1247"/>
          </w:tcPr>
          <w:p>
            <w:pPr>
              <w:spacing w:after="20" w:before="20"/>
            </w:pPr>
            <w:r>
              <w:rPr>
                <w:sz w:val="17"/>
              </w:rPr>
              <w:t>6.6%</w:t>
            </w:r>
          </w:p>
        </w:tc>
        <w:tc>
          <w:tcPr>
            <w:tcW w:type="dxa" w:w="1474"/>
          </w:tcPr>
          <w:p>
            <w:pPr>
              <w:spacing w:after="20" w:before="20"/>
            </w:pPr>
            <w:r>
              <w:rPr>
                <w:sz w:val="17"/>
              </w:rPr>
              <w:t>198</w:t>
            </w:r>
          </w:p>
        </w:tc>
      </w:tr>
      <w:tr>
        <w:tc>
          <w:tcPr>
            <w:tcW w:type="dxa" w:w="5102"/>
            <w:shd w:val="clear" w:color="auto" w:fill="F3F5F8"/>
          </w:tcPr>
          <w:p>
            <w:pPr>
              <w:spacing w:after="20" w:before="20"/>
            </w:pPr>
            <w:r>
              <w:rPr>
                <w:sz w:val="17"/>
              </w:rPr>
              <w:t>{Brake Cleaner, Brake Pads}</w:t>
            </w:r>
          </w:p>
        </w:tc>
        <w:tc>
          <w:tcPr>
            <w:tcW w:type="dxa" w:w="850"/>
            <w:shd w:val="clear" w:color="auto" w:fill="F3F5F8"/>
          </w:tcPr>
          <w:p>
            <w:pPr>
              <w:spacing w:after="20" w:before="20"/>
            </w:pPr>
            <w:r>
              <w:rPr>
                <w:sz w:val="17"/>
              </w:rPr>
              <w:t>2</w:t>
            </w:r>
          </w:p>
        </w:tc>
        <w:tc>
          <w:tcPr>
            <w:tcW w:type="dxa" w:w="1247"/>
            <w:shd w:val="clear" w:color="auto" w:fill="F3F5F8"/>
          </w:tcPr>
          <w:p>
            <w:pPr>
              <w:spacing w:after="20" w:before="20"/>
            </w:pPr>
            <w:r>
              <w:rPr>
                <w:sz w:val="17"/>
              </w:rPr>
              <w:t>6.6%</w:t>
            </w:r>
          </w:p>
        </w:tc>
        <w:tc>
          <w:tcPr>
            <w:tcW w:type="dxa" w:w="1474"/>
            <w:shd w:val="clear" w:color="auto" w:fill="F3F5F8"/>
          </w:tcPr>
          <w:p>
            <w:pPr>
              <w:spacing w:after="20" w:before="20"/>
            </w:pPr>
            <w:r>
              <w:rPr>
                <w:sz w:val="17"/>
              </w:rPr>
              <w:t>197</w:t>
            </w:r>
          </w:p>
        </w:tc>
      </w:tr>
    </w:tbl>
    <w:p>
      <w:pPr>
        <w:spacing w:after="40"/>
      </w:pPr>
    </w:p>
    <w:p>
      <w:pPr>
        <w:keepNext/>
        <w:spacing w:after="60"/>
      </w:pPr>
      <w:r>
        <w:rPr>
          <w:b/>
          <w:i w:val="0"/>
          <w:color w:val="5F6B7A"/>
          <w:sz w:val="18"/>
        </w:rPr>
        <w:t>Table 11.</w:t>
      </w:r>
      <w:r>
        <w:rPr>
          <w:b w:val="0"/>
          <w:i w:val="0"/>
          <w:color w:val="5F6B7A"/>
          <w:sz w:val="18"/>
        </w:rPr>
        <w:t xml:space="preserve"> The twelve highest-confidence rules (of 92). The full list is in reports/results/rules.csv.</w:t>
      </w:r>
    </w:p>
    <w:tbl>
      <w:tblPr>
        <w:tblStyle w:val="TableGrid"/>
        <w:tblW w:type="auto" w:w="0"/>
        <w:jc w:val="center"/>
        <w:tblLayout w:type="fixed"/>
        <w:tblLook w:firstColumn="1" w:firstRow="1" w:lastColumn="0" w:lastRow="0" w:noHBand="0" w:noVBand="1" w:val="04A0"/>
        <w:tblLayout w:type="fixed"/>
      </w:tblPr>
      <w:tblGrid>
        <w:gridCol w:w="4082"/>
        <w:gridCol w:w="2608"/>
        <w:gridCol w:w="1134"/>
        <w:gridCol w:w="1361"/>
      </w:tblGrid>
      <w:tr>
        <w:trPr>
          <w:tblHeader w:val="true"/>
        </w:trPr>
        <w:tc>
          <w:tcPr>
            <w:tcW w:type="dxa" w:w="4082"/>
            <w:shd w:val="clear" w:color="auto" w:fill="1B2A41"/>
          </w:tcPr>
          <w:p>
            <w:pPr>
              <w:spacing w:after="20" w:before="20"/>
            </w:pPr>
            <w:r>
              <w:rPr>
                <w:b/>
                <w:color w:val="FFFFFF"/>
                <w:sz w:val="17"/>
              </w:rPr>
              <w:t>Antecedent (LHS)</w:t>
            </w:r>
          </w:p>
        </w:tc>
        <w:tc>
          <w:tcPr>
            <w:tcW w:type="dxa" w:w="2608"/>
            <w:shd w:val="clear" w:color="auto" w:fill="1B2A41"/>
          </w:tcPr>
          <w:p>
            <w:pPr>
              <w:spacing w:after="20" w:before="20"/>
            </w:pPr>
            <w:r>
              <w:rPr>
                <w:b/>
                <w:color w:val="FFFFFF"/>
                <w:sz w:val="17"/>
              </w:rPr>
              <w:t>Consequent (RHS)</w:t>
            </w:r>
          </w:p>
        </w:tc>
        <w:tc>
          <w:tcPr>
            <w:tcW w:type="dxa" w:w="1134"/>
            <w:shd w:val="clear" w:color="auto" w:fill="1B2A41"/>
          </w:tcPr>
          <w:p>
            <w:pPr>
              <w:spacing w:after="20" w:before="20"/>
            </w:pPr>
            <w:r>
              <w:rPr>
                <w:b/>
                <w:color w:val="FFFFFF"/>
                <w:sz w:val="17"/>
              </w:rPr>
              <w:t>Support</w:t>
            </w:r>
          </w:p>
        </w:tc>
        <w:tc>
          <w:tcPr>
            <w:tcW w:type="dxa" w:w="1361"/>
            <w:shd w:val="clear" w:color="auto" w:fill="1B2A41"/>
          </w:tcPr>
          <w:p>
            <w:pPr>
              <w:spacing w:after="20" w:before="20"/>
            </w:pPr>
            <w:r>
              <w:rPr>
                <w:b/>
                <w:color w:val="FFFFFF"/>
                <w:sz w:val="17"/>
              </w:rPr>
              <w:t>Confidence</w:t>
            </w:r>
          </w:p>
        </w:tc>
      </w:tr>
      <w:tr>
        <w:tc>
          <w:tcPr>
            <w:tcW w:type="dxa" w:w="4082"/>
          </w:tcPr>
          <w:p>
            <w:pPr>
              <w:spacing w:after="20" w:before="20"/>
            </w:pPr>
            <w:r>
              <w:rPr>
                <w:sz w:val="17"/>
              </w:rPr>
              <w:t>{Cabin Air Filter, Oil Filter}</w:t>
            </w:r>
          </w:p>
        </w:tc>
        <w:tc>
          <w:tcPr>
            <w:tcW w:type="dxa" w:w="2608"/>
          </w:tcPr>
          <w:p>
            <w:pPr>
              <w:spacing w:after="20" w:before="20"/>
            </w:pPr>
            <w:r>
              <w:rPr>
                <w:sz w:val="17"/>
              </w:rPr>
              <w:t>{Engine Oil}</w:t>
            </w:r>
          </w:p>
        </w:tc>
        <w:tc>
          <w:tcPr>
            <w:tcW w:type="dxa" w:w="1134"/>
          </w:tcPr>
          <w:p>
            <w:pPr>
              <w:spacing w:after="20" w:before="20"/>
            </w:pPr>
            <w:r>
              <w:rPr>
                <w:sz w:val="17"/>
              </w:rPr>
              <w:t>5.4%</w:t>
            </w:r>
          </w:p>
        </w:tc>
        <w:tc>
          <w:tcPr>
            <w:tcW w:type="dxa" w:w="1361"/>
          </w:tcPr>
          <w:p>
            <w:pPr>
              <w:spacing w:after="20" w:before="20"/>
            </w:pPr>
            <w:r>
              <w:rPr>
                <w:sz w:val="17"/>
              </w:rPr>
              <w:t>96.4%</w:t>
            </w:r>
          </w:p>
        </w:tc>
      </w:tr>
      <w:tr>
        <w:tc>
          <w:tcPr>
            <w:tcW w:type="dxa" w:w="4082"/>
            <w:shd w:val="clear" w:color="auto" w:fill="F3F5F8"/>
          </w:tcPr>
          <w:p>
            <w:pPr>
              <w:spacing w:after="20" w:before="20"/>
            </w:pPr>
            <w:r>
              <w:rPr>
                <w:sz w:val="17"/>
              </w:rPr>
              <w:t>{Air Filter, Oil Filter}</w:t>
            </w:r>
          </w:p>
        </w:tc>
        <w:tc>
          <w:tcPr>
            <w:tcW w:type="dxa" w:w="2608"/>
            <w:shd w:val="clear" w:color="auto" w:fill="F3F5F8"/>
          </w:tcPr>
          <w:p>
            <w:pPr>
              <w:spacing w:after="20" w:before="20"/>
            </w:pPr>
            <w:r>
              <w:rPr>
                <w:sz w:val="17"/>
              </w:rPr>
              <w:t>{Engine Oil}</w:t>
            </w:r>
          </w:p>
        </w:tc>
        <w:tc>
          <w:tcPr>
            <w:tcW w:type="dxa" w:w="1134"/>
            <w:shd w:val="clear" w:color="auto" w:fill="F3F5F8"/>
          </w:tcPr>
          <w:p>
            <w:pPr>
              <w:spacing w:after="20" w:before="20"/>
            </w:pPr>
            <w:r>
              <w:rPr>
                <w:sz w:val="17"/>
              </w:rPr>
              <w:t>11.1%</w:t>
            </w:r>
          </w:p>
        </w:tc>
        <w:tc>
          <w:tcPr>
            <w:tcW w:type="dxa" w:w="1361"/>
            <w:shd w:val="clear" w:color="auto" w:fill="F3F5F8"/>
          </w:tcPr>
          <w:p>
            <w:pPr>
              <w:spacing w:after="20" w:before="20"/>
            </w:pPr>
            <w:r>
              <w:rPr>
                <w:sz w:val="17"/>
              </w:rPr>
              <w:t>94.9%</w:t>
            </w:r>
          </w:p>
        </w:tc>
      </w:tr>
      <w:tr>
        <w:tc>
          <w:tcPr>
            <w:tcW w:type="dxa" w:w="4082"/>
          </w:tcPr>
          <w:p>
            <w:pPr>
              <w:spacing w:after="20" w:before="20"/>
            </w:pPr>
            <w:r>
              <w:rPr>
                <w:sz w:val="17"/>
              </w:rPr>
              <w:t>{Engine Flush, Oil Filter}</w:t>
            </w:r>
          </w:p>
        </w:tc>
        <w:tc>
          <w:tcPr>
            <w:tcW w:type="dxa" w:w="2608"/>
          </w:tcPr>
          <w:p>
            <w:pPr>
              <w:spacing w:after="20" w:before="20"/>
            </w:pPr>
            <w:r>
              <w:rPr>
                <w:sz w:val="17"/>
              </w:rPr>
              <w:t>{Engine Oil}</w:t>
            </w:r>
          </w:p>
        </w:tc>
        <w:tc>
          <w:tcPr>
            <w:tcW w:type="dxa" w:w="1134"/>
          </w:tcPr>
          <w:p>
            <w:pPr>
              <w:spacing w:after="20" w:before="20"/>
            </w:pPr>
            <w:r>
              <w:rPr>
                <w:sz w:val="17"/>
              </w:rPr>
              <w:t>4.2%</w:t>
            </w:r>
          </w:p>
        </w:tc>
        <w:tc>
          <w:tcPr>
            <w:tcW w:type="dxa" w:w="1361"/>
          </w:tcPr>
          <w:p>
            <w:pPr>
              <w:spacing w:after="20" w:before="20"/>
            </w:pPr>
            <w:r>
              <w:rPr>
                <w:sz w:val="17"/>
              </w:rPr>
              <w:t>94.1%</w:t>
            </w:r>
          </w:p>
        </w:tc>
      </w:tr>
      <w:tr>
        <w:tc>
          <w:tcPr>
            <w:tcW w:type="dxa" w:w="4082"/>
            <w:shd w:val="clear" w:color="auto" w:fill="F3F5F8"/>
          </w:tcPr>
          <w:p>
            <w:pPr>
              <w:spacing w:after="20" w:before="20"/>
            </w:pPr>
            <w:r>
              <w:rPr>
                <w:sz w:val="17"/>
              </w:rPr>
              <w:t>{Oil Filter}</w:t>
            </w:r>
          </w:p>
        </w:tc>
        <w:tc>
          <w:tcPr>
            <w:tcW w:type="dxa" w:w="2608"/>
            <w:shd w:val="clear" w:color="auto" w:fill="F3F5F8"/>
          </w:tcPr>
          <w:p>
            <w:pPr>
              <w:spacing w:after="20" w:before="20"/>
            </w:pPr>
            <w:r>
              <w:rPr>
                <w:sz w:val="17"/>
              </w:rPr>
              <w:t>{Engine Oil}</w:t>
            </w:r>
          </w:p>
        </w:tc>
        <w:tc>
          <w:tcPr>
            <w:tcW w:type="dxa" w:w="1134"/>
            <w:shd w:val="clear" w:color="auto" w:fill="F3F5F8"/>
          </w:tcPr>
          <w:p>
            <w:pPr>
              <w:spacing w:after="20" w:before="20"/>
            </w:pPr>
            <w:r>
              <w:rPr>
                <w:sz w:val="17"/>
              </w:rPr>
              <w:t>21.7%</w:t>
            </w:r>
          </w:p>
        </w:tc>
        <w:tc>
          <w:tcPr>
            <w:tcW w:type="dxa" w:w="1361"/>
            <w:shd w:val="clear" w:color="auto" w:fill="F3F5F8"/>
          </w:tcPr>
          <w:p>
            <w:pPr>
              <w:spacing w:after="20" w:before="20"/>
            </w:pPr>
            <w:r>
              <w:rPr>
                <w:sz w:val="17"/>
              </w:rPr>
              <w:t>93.8%</w:t>
            </w:r>
          </w:p>
        </w:tc>
      </w:tr>
      <w:tr>
        <w:tc>
          <w:tcPr>
            <w:tcW w:type="dxa" w:w="4082"/>
          </w:tcPr>
          <w:p>
            <w:pPr>
              <w:spacing w:after="20" w:before="20"/>
            </w:pPr>
            <w:r>
              <w:rPr>
                <w:sz w:val="17"/>
              </w:rPr>
              <w:t>{Brake Cleaner, Brake Fluid}</w:t>
            </w:r>
          </w:p>
        </w:tc>
        <w:tc>
          <w:tcPr>
            <w:tcW w:type="dxa" w:w="2608"/>
          </w:tcPr>
          <w:p>
            <w:pPr>
              <w:spacing w:after="20" w:before="20"/>
            </w:pPr>
            <w:r>
              <w:rPr>
                <w:sz w:val="17"/>
              </w:rPr>
              <w:t>{Brake Pads}</w:t>
            </w:r>
          </w:p>
        </w:tc>
        <w:tc>
          <w:tcPr>
            <w:tcW w:type="dxa" w:w="1134"/>
          </w:tcPr>
          <w:p>
            <w:pPr>
              <w:spacing w:after="20" w:before="20"/>
            </w:pPr>
            <w:r>
              <w:rPr>
                <w:sz w:val="17"/>
              </w:rPr>
              <w:t>3.9%</w:t>
            </w:r>
          </w:p>
        </w:tc>
        <w:tc>
          <w:tcPr>
            <w:tcW w:type="dxa" w:w="1361"/>
          </w:tcPr>
          <w:p>
            <w:pPr>
              <w:spacing w:after="20" w:before="20"/>
            </w:pPr>
            <w:r>
              <w:rPr>
                <w:sz w:val="17"/>
              </w:rPr>
              <w:t>93.5%</w:t>
            </w:r>
          </w:p>
        </w:tc>
      </w:tr>
      <w:tr>
        <w:tc>
          <w:tcPr>
            <w:tcW w:type="dxa" w:w="4082"/>
            <w:shd w:val="clear" w:color="auto" w:fill="F3F5F8"/>
          </w:tcPr>
          <w:p>
            <w:pPr>
              <w:spacing w:after="20" w:before="20"/>
            </w:pPr>
            <w:r>
              <w:rPr>
                <w:sz w:val="17"/>
              </w:rPr>
              <w:t>{Air Filter, Drain Plug Washer, Oil Filter}</w:t>
            </w:r>
          </w:p>
        </w:tc>
        <w:tc>
          <w:tcPr>
            <w:tcW w:type="dxa" w:w="2608"/>
            <w:shd w:val="clear" w:color="auto" w:fill="F3F5F8"/>
          </w:tcPr>
          <w:p>
            <w:pPr>
              <w:spacing w:after="20" w:before="20"/>
            </w:pPr>
            <w:r>
              <w:rPr>
                <w:sz w:val="17"/>
              </w:rPr>
              <w:t>{Engine Oil}</w:t>
            </w:r>
          </w:p>
        </w:tc>
        <w:tc>
          <w:tcPr>
            <w:tcW w:type="dxa" w:w="1134"/>
            <w:shd w:val="clear" w:color="auto" w:fill="F3F5F8"/>
          </w:tcPr>
          <w:p>
            <w:pPr>
              <w:spacing w:after="20" w:before="20"/>
            </w:pPr>
            <w:r>
              <w:rPr>
                <w:sz w:val="17"/>
              </w:rPr>
              <w:t>3.4%</w:t>
            </w:r>
          </w:p>
        </w:tc>
        <w:tc>
          <w:tcPr>
            <w:tcW w:type="dxa" w:w="1361"/>
            <w:shd w:val="clear" w:color="auto" w:fill="F3F5F8"/>
          </w:tcPr>
          <w:p>
            <w:pPr>
              <w:spacing w:after="20" w:before="20"/>
            </w:pPr>
            <w:r>
              <w:rPr>
                <w:sz w:val="17"/>
              </w:rPr>
              <w:t>93.5%</w:t>
            </w:r>
          </w:p>
        </w:tc>
      </w:tr>
      <w:tr>
        <w:tc>
          <w:tcPr>
            <w:tcW w:type="dxa" w:w="4082"/>
          </w:tcPr>
          <w:p>
            <w:pPr>
              <w:spacing w:after="20" w:before="20"/>
            </w:pPr>
            <w:r>
              <w:rPr>
                <w:sz w:val="17"/>
              </w:rPr>
              <w:t>{Air Filter, Drain Plug Washer}</w:t>
            </w:r>
          </w:p>
        </w:tc>
        <w:tc>
          <w:tcPr>
            <w:tcW w:type="dxa" w:w="2608"/>
          </w:tcPr>
          <w:p>
            <w:pPr>
              <w:spacing w:after="20" w:before="20"/>
            </w:pPr>
            <w:r>
              <w:rPr>
                <w:sz w:val="17"/>
              </w:rPr>
              <w:t>{Engine Oil}</w:t>
            </w:r>
          </w:p>
        </w:tc>
        <w:tc>
          <w:tcPr>
            <w:tcW w:type="dxa" w:w="1134"/>
          </w:tcPr>
          <w:p>
            <w:pPr>
              <w:spacing w:after="20" w:before="20"/>
            </w:pPr>
            <w:r>
              <w:rPr>
                <w:sz w:val="17"/>
              </w:rPr>
              <w:t>3.8%</w:t>
            </w:r>
          </w:p>
        </w:tc>
        <w:tc>
          <w:tcPr>
            <w:tcW w:type="dxa" w:w="1361"/>
          </w:tcPr>
          <w:p>
            <w:pPr>
              <w:spacing w:after="20" w:before="20"/>
            </w:pPr>
            <w:r>
              <w:rPr>
                <w:sz w:val="17"/>
              </w:rPr>
              <w:t>92.7%</w:t>
            </w:r>
          </w:p>
        </w:tc>
      </w:tr>
      <w:tr>
        <w:tc>
          <w:tcPr>
            <w:tcW w:type="dxa" w:w="4082"/>
            <w:shd w:val="clear" w:color="auto" w:fill="F3F5F8"/>
          </w:tcPr>
          <w:p>
            <w:pPr>
              <w:spacing w:after="20" w:before="20"/>
            </w:pPr>
            <w:r>
              <w:rPr>
                <w:sz w:val="17"/>
              </w:rPr>
              <w:t>{Drain Plug Washer, Oil Filter}</w:t>
            </w:r>
          </w:p>
        </w:tc>
        <w:tc>
          <w:tcPr>
            <w:tcW w:type="dxa" w:w="2608"/>
            <w:shd w:val="clear" w:color="auto" w:fill="F3F5F8"/>
          </w:tcPr>
          <w:p>
            <w:pPr>
              <w:spacing w:after="20" w:before="20"/>
            </w:pPr>
            <w:r>
              <w:rPr>
                <w:sz w:val="17"/>
              </w:rPr>
              <w:t>{Engine Oil}</w:t>
            </w:r>
          </w:p>
        </w:tc>
        <w:tc>
          <w:tcPr>
            <w:tcW w:type="dxa" w:w="1134"/>
            <w:shd w:val="clear" w:color="auto" w:fill="F3F5F8"/>
          </w:tcPr>
          <w:p>
            <w:pPr>
              <w:spacing w:after="20" w:before="20"/>
            </w:pPr>
            <w:r>
              <w:rPr>
                <w:sz w:val="17"/>
              </w:rPr>
              <w:t>6.1%</w:t>
            </w:r>
          </w:p>
        </w:tc>
        <w:tc>
          <w:tcPr>
            <w:tcW w:type="dxa" w:w="1361"/>
            <w:shd w:val="clear" w:color="auto" w:fill="F3F5F8"/>
          </w:tcPr>
          <w:p>
            <w:pPr>
              <w:spacing w:after="20" w:before="20"/>
            </w:pPr>
            <w:r>
              <w:rPr>
                <w:sz w:val="17"/>
              </w:rPr>
              <w:t>92.4%</w:t>
            </w:r>
          </w:p>
        </w:tc>
      </w:tr>
      <w:tr>
        <w:tc>
          <w:tcPr>
            <w:tcW w:type="dxa" w:w="4082"/>
          </w:tcPr>
          <w:p>
            <w:pPr>
              <w:spacing w:after="20" w:before="20"/>
            </w:pPr>
            <w:r>
              <w:rPr>
                <w:sz w:val="17"/>
              </w:rPr>
              <w:t>{Brake Discs, Brake Fluid}</w:t>
            </w:r>
          </w:p>
        </w:tc>
        <w:tc>
          <w:tcPr>
            <w:tcW w:type="dxa" w:w="2608"/>
          </w:tcPr>
          <w:p>
            <w:pPr>
              <w:spacing w:after="20" w:before="20"/>
            </w:pPr>
            <w:r>
              <w:rPr>
                <w:sz w:val="17"/>
              </w:rPr>
              <w:t>{Brake Pads}</w:t>
            </w:r>
          </w:p>
        </w:tc>
        <w:tc>
          <w:tcPr>
            <w:tcW w:type="dxa" w:w="1134"/>
          </w:tcPr>
          <w:p>
            <w:pPr>
              <w:spacing w:after="20" w:before="20"/>
            </w:pPr>
            <w:r>
              <w:rPr>
                <w:sz w:val="17"/>
              </w:rPr>
              <w:t>3.5%</w:t>
            </w:r>
          </w:p>
        </w:tc>
        <w:tc>
          <w:tcPr>
            <w:tcW w:type="dxa" w:w="1361"/>
          </w:tcPr>
          <w:p>
            <w:pPr>
              <w:spacing w:after="20" w:before="20"/>
            </w:pPr>
            <w:r>
              <w:rPr>
                <w:sz w:val="17"/>
              </w:rPr>
              <w:t>90.6%</w:t>
            </w:r>
          </w:p>
        </w:tc>
      </w:tr>
      <w:tr>
        <w:tc>
          <w:tcPr>
            <w:tcW w:type="dxa" w:w="4082"/>
            <w:shd w:val="clear" w:color="auto" w:fill="F3F5F8"/>
          </w:tcPr>
          <w:p>
            <w:pPr>
              <w:spacing w:after="20" w:before="20"/>
            </w:pPr>
            <w:r>
              <w:rPr>
                <w:sz w:val="17"/>
              </w:rPr>
              <w:t>{Drain Plug Washer}</w:t>
            </w:r>
          </w:p>
        </w:tc>
        <w:tc>
          <w:tcPr>
            <w:tcW w:type="dxa" w:w="2608"/>
            <w:shd w:val="clear" w:color="auto" w:fill="F3F5F8"/>
          </w:tcPr>
          <w:p>
            <w:pPr>
              <w:spacing w:after="20" w:before="20"/>
            </w:pPr>
            <w:r>
              <w:rPr>
                <w:sz w:val="17"/>
              </w:rPr>
              <w:t>{Engine Oil}</w:t>
            </w:r>
          </w:p>
        </w:tc>
        <w:tc>
          <w:tcPr>
            <w:tcW w:type="dxa" w:w="1134"/>
            <w:shd w:val="clear" w:color="auto" w:fill="F3F5F8"/>
          </w:tcPr>
          <w:p>
            <w:pPr>
              <w:spacing w:after="20" w:before="20"/>
            </w:pPr>
            <w:r>
              <w:rPr>
                <w:sz w:val="17"/>
              </w:rPr>
              <w:t>7.1%</w:t>
            </w:r>
          </w:p>
        </w:tc>
        <w:tc>
          <w:tcPr>
            <w:tcW w:type="dxa" w:w="1361"/>
            <w:shd w:val="clear" w:color="auto" w:fill="F3F5F8"/>
          </w:tcPr>
          <w:p>
            <w:pPr>
              <w:spacing w:after="20" w:before="20"/>
            </w:pPr>
            <w:r>
              <w:rPr>
                <w:sz w:val="17"/>
              </w:rPr>
              <w:t>89.2%</w:t>
            </w:r>
          </w:p>
        </w:tc>
      </w:tr>
      <w:tr>
        <w:tc>
          <w:tcPr>
            <w:tcW w:type="dxa" w:w="4082"/>
          </w:tcPr>
          <w:p>
            <w:pPr>
              <w:spacing w:after="20" w:before="20"/>
            </w:pPr>
            <w:r>
              <w:rPr>
                <w:sz w:val="17"/>
              </w:rPr>
              <w:t>{Air Filter, Drain Plug Washer, Engine Oil}</w:t>
            </w:r>
          </w:p>
        </w:tc>
        <w:tc>
          <w:tcPr>
            <w:tcW w:type="dxa" w:w="2608"/>
          </w:tcPr>
          <w:p>
            <w:pPr>
              <w:spacing w:after="20" w:before="20"/>
            </w:pPr>
            <w:r>
              <w:rPr>
                <w:sz w:val="17"/>
              </w:rPr>
              <w:t>{Oil Filter}</w:t>
            </w:r>
          </w:p>
        </w:tc>
        <w:tc>
          <w:tcPr>
            <w:tcW w:type="dxa" w:w="1134"/>
          </w:tcPr>
          <w:p>
            <w:pPr>
              <w:spacing w:after="20" w:before="20"/>
            </w:pPr>
            <w:r>
              <w:rPr>
                <w:sz w:val="17"/>
              </w:rPr>
              <w:t>3.4%</w:t>
            </w:r>
          </w:p>
        </w:tc>
        <w:tc>
          <w:tcPr>
            <w:tcW w:type="dxa" w:w="1361"/>
          </w:tcPr>
          <w:p>
            <w:pPr>
              <w:spacing w:after="20" w:before="20"/>
            </w:pPr>
            <w:r>
              <w:rPr>
                <w:sz w:val="17"/>
              </w:rPr>
              <w:t>88.6%</w:t>
            </w:r>
          </w:p>
        </w:tc>
      </w:tr>
      <w:tr>
        <w:tc>
          <w:tcPr>
            <w:tcW w:type="dxa" w:w="4082"/>
            <w:shd w:val="clear" w:color="auto" w:fill="F3F5F8"/>
          </w:tcPr>
          <w:p>
            <w:pPr>
              <w:spacing w:after="20" w:before="20"/>
            </w:pPr>
            <w:r>
              <w:rPr>
                <w:sz w:val="17"/>
              </w:rPr>
              <w:t>{Brake Fluid}</w:t>
            </w:r>
          </w:p>
        </w:tc>
        <w:tc>
          <w:tcPr>
            <w:tcW w:type="dxa" w:w="2608"/>
            <w:shd w:val="clear" w:color="auto" w:fill="F3F5F8"/>
          </w:tcPr>
          <w:p>
            <w:pPr>
              <w:spacing w:after="20" w:before="20"/>
            </w:pPr>
            <w:r>
              <w:rPr>
                <w:sz w:val="17"/>
              </w:rPr>
              <w:t>{Brake Pads}</w:t>
            </w:r>
          </w:p>
        </w:tc>
        <w:tc>
          <w:tcPr>
            <w:tcW w:type="dxa" w:w="1134"/>
            <w:shd w:val="clear" w:color="auto" w:fill="F3F5F8"/>
          </w:tcPr>
          <w:p>
            <w:pPr>
              <w:spacing w:after="20" w:before="20"/>
            </w:pPr>
            <w:r>
              <w:rPr>
                <w:sz w:val="17"/>
              </w:rPr>
              <w:t>8.6%</w:t>
            </w:r>
          </w:p>
        </w:tc>
        <w:tc>
          <w:tcPr>
            <w:tcW w:type="dxa" w:w="1361"/>
            <w:shd w:val="clear" w:color="auto" w:fill="F3F5F8"/>
          </w:tcPr>
          <w:p>
            <w:pPr>
              <w:spacing w:after="20" w:before="20"/>
            </w:pPr>
            <w:r>
              <w:rPr>
                <w:sz w:val="17"/>
              </w:rPr>
              <w:t>88.4%</w:t>
            </w:r>
          </w:p>
        </w:tc>
      </w:tr>
    </w:tbl>
    <w:p>
      <w:pPr>
        <w:spacing w:after="40"/>
      </w:pPr>
    </w:p>
    <w:p>
      <w:pPr>
        <w:keepNext/>
        <w:jc w:val="center"/>
      </w:pPr>
      <w:r>
        <w:drawing>
          <wp:inline xmlns:a="http://schemas.openxmlformats.org/drawingml/2006/main" xmlns:pic="http://schemas.openxmlformats.org/drawingml/2006/picture">
            <wp:extent cx="4680000" cy="2808000"/>
            <wp:docPr id="2" name="Picture 2"/>
            <wp:cNvGraphicFramePr>
              <a:graphicFrameLocks noChangeAspect="1"/>
            </wp:cNvGraphicFramePr>
            <a:graphic>
              <a:graphicData uri="http://schemas.openxmlformats.org/drawingml/2006/picture">
                <pic:pic>
                  <pic:nvPicPr>
                    <pic:cNvPr id="0" name="support_confidence.png"/>
                    <pic:cNvPicPr/>
                  </pic:nvPicPr>
                  <pic:blipFill>
                    <a:blip r:embed="rId11"/>
                    <a:stretch>
                      <a:fillRect/>
                    </a:stretch>
                  </pic:blipFill>
                  <pic:spPr>
                    <a:xfrm>
                      <a:off x="0" y="0"/>
                      <a:ext cx="4680000" cy="2808000"/>
                    </a:xfrm>
                    <a:prstGeom prst="rect"/>
                  </pic:spPr>
                </pic:pic>
              </a:graphicData>
            </a:graphic>
          </wp:inline>
        </w:drawing>
      </w:r>
    </w:p>
    <w:p>
      <w:pPr>
        <w:jc w:val="center"/>
      </w:pPr>
      <w:r>
        <w:rPr>
          <w:b/>
          <w:i w:val="0"/>
          <w:color w:val="5F6B7A"/>
          <w:sz w:val="18"/>
        </w:rPr>
        <w:t>Figure 2.</w:t>
      </w:r>
      <w:r>
        <w:rPr>
          <w:b w:val="0"/>
          <w:i w:val="0"/>
          <w:color w:val="5F6B7A"/>
          <w:sz w:val="18"/>
        </w:rPr>
        <w:t xml:space="preserve"> Support against confidence for every rule at the default thresholds. Most rules have low support; only the oil-service rules combine high support with high confidence.</w:t>
      </w:r>
    </w:p>
    <w:p>
      <w:r>
        <w:rPr>
          <w:b/>
          <w:i w:val="0"/>
        </w:rPr>
        <w:t>Direction matters in the real results too.</w:t>
      </w:r>
      <w:r>
        <w:rPr>
          <w:b w:val="0"/>
          <w:i w:val="0"/>
        </w:rPr>
        <w:t xml:space="preserve"> {Battery Terminals} → {Car Battery} and {Car Battery} → {Battery Terminals} have the same support (3.7%, 111 baskets), but confidence 76.6% versus 43.5%, because far more baskets contain a battery than contain terminals.</w:t>
      </w:r>
    </w:p>
    <w:p>
      <w:pPr>
        <w:keepNext/>
        <w:jc w:val="center"/>
      </w:pPr>
      <w:r>
        <w:drawing>
          <wp:inline xmlns:a="http://schemas.openxmlformats.org/drawingml/2006/main" xmlns:pic="http://schemas.openxmlformats.org/drawingml/2006/picture">
            <wp:extent cx="5220000" cy="3846316"/>
            <wp:docPr id="3" name="Picture 3"/>
            <wp:cNvGraphicFramePr>
              <a:graphicFrameLocks noChangeAspect="1"/>
            </wp:cNvGraphicFramePr>
            <a:graphic>
              <a:graphicData uri="http://schemas.openxmlformats.org/drawingml/2006/picture">
                <pic:pic>
                  <pic:nvPicPr>
                    <pic:cNvPr id="0" name="association_graph.png"/>
                    <pic:cNvPicPr/>
                  </pic:nvPicPr>
                  <pic:blipFill>
                    <a:blip r:embed="rId12"/>
                    <a:stretch>
                      <a:fillRect/>
                    </a:stretch>
                  </pic:blipFill>
                  <pic:spPr>
                    <a:xfrm>
                      <a:off x="0" y="0"/>
                      <a:ext cx="5220000" cy="3846316"/>
                    </a:xfrm>
                    <a:prstGeom prst="rect"/>
                  </pic:spPr>
                </pic:pic>
              </a:graphicData>
            </a:graphic>
          </wp:inline>
        </w:drawing>
      </w:r>
    </w:p>
    <w:p>
      <w:pPr>
        <w:jc w:val="center"/>
      </w:pPr>
      <w:r>
        <w:rPr>
          <w:b/>
          <w:i w:val="0"/>
          <w:color w:val="5F6B7A"/>
          <w:sz w:val="18"/>
        </w:rPr>
        <w:t>Figure 3.</w:t>
      </w:r>
      <w:r>
        <w:rPr>
          <w:b w:val="0"/>
          <w:i w:val="0"/>
          <w:color w:val="5F6B7A"/>
          <w:sz w:val="18"/>
        </w:rPr>
        <w:t xml:space="preserve"> Association graph of the 40 highest-confidence rules. Nodes are items (size = item support). A directed edge a → b means at least one of these rules has a in its antecedent and b in its consequent; a rule with several items on one side contributes one edge per antecedent–consequent pair. Edge width increases with the highest confidence among the contributing rules.</w:t>
      </w:r>
    </w:p>
    <w:p>
      <w:r>
        <w:rPr>
          <w:b w:val="0"/>
          <w:i w:val="0"/>
        </w:rPr>
        <w:t>The graph separates into clusters that mirror the service occasions (oil service, brakes, car care), with arrows converging on the main part of each cluster (Engine Oil, Brake Pads, Car Shampoo).</w:t>
      </w:r>
    </w:p>
    <w:p>
      <w:pPr>
        <w:pStyle w:val="Heading1"/>
      </w:pPr>
      <w:r>
        <w:t>7. Recommendation Engine Logic</w:t>
      </w:r>
    </w:p>
    <w:p>
      <w:r>
        <w:rPr>
          <w:b w:val="0"/>
          <w:i w:val="0"/>
        </w:rPr>
        <w:t>The engine (src/recommender.py, function recommend) works as follows:</w:t>
      </w:r>
    </w:p>
    <w:p>
      <w:pPr>
        <w:spacing w:after="40"/>
        <w:ind w:left="510" w:hanging="340"/>
      </w:pPr>
      <w:r>
        <w:rPr>
          <w:b w:val="0"/>
        </w:rPr>
        <w:t>1.  Normalise the basket items with the same routine used in preprocessing and remove duplicates.</w:t>
      </w:r>
    </w:p>
    <w:p>
      <w:pPr>
        <w:spacing w:after="40"/>
        <w:ind w:left="510" w:hanging="340"/>
      </w:pPr>
      <w:r>
        <w:rPr>
          <w:b w:val="0"/>
        </w:rPr>
        <w:t>2.  Select every rule whose antecedent is a subset of the basket. A rule with a smaller antecedent therefore also matches a larger basket.</w:t>
      </w:r>
    </w:p>
    <w:p>
      <w:pPr>
        <w:spacing w:after="40"/>
        <w:ind w:left="510" w:hanging="340"/>
      </w:pPr>
      <w:r>
        <w:rPr>
          <w:b w:val="0"/>
        </w:rPr>
        <w:t>3.  Each consequent item that is not already in the basket becomes a candidate; items already selected are never recommended.</w:t>
      </w:r>
    </w:p>
    <w:p>
      <w:pPr>
        <w:spacing w:after="40"/>
        <w:ind w:left="510" w:hanging="340"/>
      </w:pPr>
      <w:r>
        <w:rPr>
          <w:b w:val="0"/>
        </w:rPr>
        <w:t>4.  All matching rules that point to the same candidate are kept together as its evidence, so an item appears once however many rules support it.</w:t>
      </w:r>
    </w:p>
    <w:p>
      <w:pPr>
        <w:spacing w:after="40"/>
        <w:ind w:left="510" w:hanging="340"/>
      </w:pPr>
      <w:r>
        <w:rPr>
          <w:b w:val="0"/>
        </w:rPr>
        <w:t>5.  Rank the candidates and return the top n with their supporting rules.</w:t>
      </w:r>
    </w:p>
    <w:p>
      <w:r>
        <w:rPr>
          <w:b/>
          <w:i w:val="0"/>
        </w:rPr>
        <w:t>Ranking method.</w:t>
      </w:r>
      <w:r>
        <w:rPr>
          <w:b w:val="0"/>
          <w:i w:val="0"/>
        </w:rPr>
        <w:t xml:space="preserve"> Ranked by the best supporting rule: highest confidence first, then highest support, then the more specific (larger) antecedent, then the number of supporting rules. This order is transparent and deterministic; we do not claim it is statistically optimal. When a rule has a multi-item consequent, its confidence refers to the whole consequent and is therefore a conservative figure for any single item in it.</w:t>
      </w:r>
    </w:p>
    <w:p>
      <w:r>
        <w:rPr>
          <w:b/>
          <w:i w:val="0"/>
        </w:rPr>
        <w:t>Explanations.</w:t>
      </w:r>
      <w:r>
        <w:rPr>
          <w:b w:val="0"/>
          <w:i w:val="0"/>
        </w:rPr>
        <w:t xml:space="preserve"> Every recommendation carries a sentence generated from the actual rule metrics using the template: “Customers whose transactions contained {antecedent} also purchased {consequent} in X% of the transactions containing that antecedent. This rule has support Y% across all transactions.” — where X is the rule's confidence and Y its support. The interface also lists every other supporting rule.</w:t>
      </w:r>
    </w:p>
    <w:p>
      <w:r>
        <w:rPr>
          <w:b/>
          <w:i w:val="0"/>
        </w:rPr>
        <w:t>Safeguards.</w:t>
      </w:r>
      <w:r>
        <w:rPr>
          <w:b w:val="0"/>
          <w:i w:val="0"/>
        </w:rPr>
        <w:t xml:space="preserve"> No item is recommended without a qualifying rule; items unknown to the dataset are reported rather than ignored silently; and the engine distinguishes three non-error states — empty basket, no rules at the current thresholds, and rules exist but none matches the basket.</w:t>
      </w:r>
    </w:p>
    <w:p>
      <w:pPr>
        <w:pStyle w:val="Heading2"/>
      </w:pPr>
      <w:r>
        <w:t>7.1 What-if example</w:t>
      </w:r>
    </w:p>
    <w:p>
      <w:r>
        <w:rPr>
          <w:b w:val="0"/>
          <w:i w:val="0"/>
        </w:rPr>
        <w:t>Basket {Engine Oil, Oil Filter, Brake Pads} yields: Brake Fluid (57%), Air Filter (51%), Brake Cleaner (44%). After removing Oil Filter, the basket {Engine Oil, Brake Pads} yields: Oil Filter (75%), Brake Fluid (57%), Air Filter (45%), Brake Cleaner (44%).</w:t>
      </w:r>
    </w:p>
    <w:p>
      <w:r>
        <w:rPr>
          <w:b w:val="0"/>
          <w:i w:val="0"/>
        </w:rPr>
        <w:t>Newly recommended: Oil Filter; no longer recommended: none. Air Filter stays recommended, but its best evidence changes from {Engine Oil, Oil Filter} → {Air Filter} (51.3%) to {Engine Oil} → {Air Filter} (44.6%), because the more specific rule no longer matches. This is a comparison of rule outputs for two baskets, not a causal prediction.</w:t>
      </w:r>
    </w:p>
    <w:p>
      <w:pPr>
        <w:pStyle w:val="Heading1"/>
      </w:pPr>
      <w:r>
        <w:t>8. Experiments with Support and Confidence Thresholds</w:t>
      </w:r>
    </w:p>
    <w:p>
      <w:r>
        <w:rPr>
          <w:b w:val="0"/>
          <w:i w:val="0"/>
        </w:rPr>
        <w:t>The same dataset and preprocessing were mined under 4 minimum-support values × 3 minimum-confidence values (scripts/run_experiments.py). “Items with a recommendation” is the share of the catalogue for which a basket containing only that item receives at least one recommendation. The example column shows the top recommendations for the basket {Brake Pads}.</w:t>
      </w:r>
    </w:p>
    <w:p>
      <w:pPr>
        <w:keepNext/>
        <w:spacing w:after="60"/>
      </w:pPr>
      <w:r>
        <w:rPr>
          <w:b/>
          <w:i w:val="0"/>
          <w:color w:val="5F6B7A"/>
          <w:sz w:val="18"/>
        </w:rPr>
        <w:t>Table 12.</w:t>
      </w:r>
      <w:r>
        <w:rPr>
          <w:b w:val="0"/>
          <w:i w:val="0"/>
          <w:color w:val="5F6B7A"/>
          <w:sz w:val="18"/>
        </w:rPr>
        <w:t xml:space="preserve"> Threshold experiment on 2,998 transactions.</w:t>
      </w:r>
    </w:p>
    <w:tbl>
      <w:tblPr>
        <w:tblStyle w:val="TableGrid"/>
        <w:tblW w:type="auto" w:w="0"/>
        <w:jc w:val="center"/>
        <w:tblLayout w:type="fixed"/>
        <w:tblLook w:firstColumn="1" w:firstRow="1" w:lastColumn="0" w:lastRow="0" w:noHBand="0" w:noVBand="1" w:val="04A0"/>
        <w:tblLayout w:type="fixed"/>
      </w:tblPr>
      <w:tblGrid>
        <w:gridCol w:w="907"/>
        <w:gridCol w:w="1020"/>
        <w:gridCol w:w="1020"/>
        <w:gridCol w:w="907"/>
        <w:gridCol w:w="737"/>
        <w:gridCol w:w="1361"/>
        <w:gridCol w:w="3515"/>
      </w:tblGrid>
      <w:tr>
        <w:trPr>
          <w:tblHeader w:val="true"/>
        </w:trPr>
        <w:tc>
          <w:tcPr>
            <w:tcW w:type="dxa" w:w="907"/>
            <w:shd w:val="clear" w:color="auto" w:fill="1B2A41"/>
          </w:tcPr>
          <w:p>
            <w:pPr>
              <w:spacing w:after="20" w:before="20"/>
            </w:pPr>
            <w:r>
              <w:rPr>
                <w:b/>
                <w:color w:val="FFFFFF"/>
                <w:sz w:val="16"/>
              </w:rPr>
              <w:t>Min support</w:t>
            </w:r>
          </w:p>
        </w:tc>
        <w:tc>
          <w:tcPr>
            <w:tcW w:type="dxa" w:w="1020"/>
            <w:shd w:val="clear" w:color="auto" w:fill="1B2A41"/>
          </w:tcPr>
          <w:p>
            <w:pPr>
              <w:spacing w:after="20" w:before="20"/>
            </w:pPr>
            <w:r>
              <w:rPr>
                <w:b/>
                <w:color w:val="FFFFFF"/>
                <w:sz w:val="16"/>
              </w:rPr>
              <w:t>Min confidence</w:t>
            </w:r>
          </w:p>
        </w:tc>
        <w:tc>
          <w:tcPr>
            <w:tcW w:type="dxa" w:w="1020"/>
            <w:shd w:val="clear" w:color="auto" w:fill="1B2A41"/>
          </w:tcPr>
          <w:p>
            <w:pPr>
              <w:spacing w:after="20" w:before="20"/>
            </w:pPr>
            <w:r>
              <w:rPr>
                <w:b/>
                <w:color w:val="FFFFFF"/>
                <w:sz w:val="16"/>
              </w:rPr>
              <w:t>Frequent itemsets</w:t>
            </w:r>
          </w:p>
        </w:tc>
        <w:tc>
          <w:tcPr>
            <w:tcW w:type="dxa" w:w="907"/>
            <w:shd w:val="clear" w:color="auto" w:fill="1B2A41"/>
          </w:tcPr>
          <w:p>
            <w:pPr>
              <w:spacing w:after="20" w:before="20"/>
            </w:pPr>
            <w:r>
              <w:rPr>
                <w:b/>
                <w:color w:val="FFFFFF"/>
                <w:sz w:val="16"/>
              </w:rPr>
              <w:t>Largest itemset</w:t>
            </w:r>
          </w:p>
        </w:tc>
        <w:tc>
          <w:tcPr>
            <w:tcW w:type="dxa" w:w="737"/>
            <w:shd w:val="clear" w:color="auto" w:fill="1B2A41"/>
          </w:tcPr>
          <w:p>
            <w:pPr>
              <w:spacing w:after="20" w:before="20"/>
            </w:pPr>
            <w:r>
              <w:rPr>
                <w:b/>
                <w:color w:val="FFFFFF"/>
                <w:sz w:val="16"/>
              </w:rPr>
              <w:t>Rules</w:t>
            </w:r>
          </w:p>
        </w:tc>
        <w:tc>
          <w:tcPr>
            <w:tcW w:type="dxa" w:w="1361"/>
            <w:shd w:val="clear" w:color="auto" w:fill="1B2A41"/>
          </w:tcPr>
          <w:p>
            <w:pPr>
              <w:spacing w:after="20" w:before="20"/>
            </w:pPr>
            <w:r>
              <w:rPr>
                <w:b/>
                <w:color w:val="FFFFFF"/>
                <w:sz w:val="16"/>
              </w:rPr>
              <w:t>Items with a recommendation</w:t>
            </w:r>
          </w:p>
        </w:tc>
        <w:tc>
          <w:tcPr>
            <w:tcW w:type="dxa" w:w="3515"/>
            <w:shd w:val="clear" w:color="auto" w:fill="1B2A41"/>
          </w:tcPr>
          <w:p>
            <w:pPr>
              <w:spacing w:after="20" w:before="20"/>
            </w:pPr>
            <w:r>
              <w:rPr>
                <w:b/>
                <w:color w:val="FFFFFF"/>
                <w:sz w:val="16"/>
              </w:rPr>
              <w:t>Example recommendations</w:t>
            </w:r>
          </w:p>
        </w:tc>
      </w:tr>
      <w:tr>
        <w:tc>
          <w:tcPr>
            <w:tcW w:type="dxa" w:w="907"/>
          </w:tcPr>
          <w:p>
            <w:pPr>
              <w:spacing w:after="20" w:before="20"/>
            </w:pPr>
            <w:r>
              <w:rPr>
                <w:sz w:val="16"/>
              </w:rPr>
              <w:t>2%</w:t>
            </w:r>
          </w:p>
        </w:tc>
        <w:tc>
          <w:tcPr>
            <w:tcW w:type="dxa" w:w="1020"/>
          </w:tcPr>
          <w:p>
            <w:pPr>
              <w:spacing w:after="20" w:before="20"/>
            </w:pPr>
            <w:r>
              <w:rPr>
                <w:sz w:val="16"/>
              </w:rPr>
              <w:t>30%</w:t>
            </w:r>
          </w:p>
        </w:tc>
        <w:tc>
          <w:tcPr>
            <w:tcW w:type="dxa" w:w="1020"/>
          </w:tcPr>
          <w:p>
            <w:pPr>
              <w:spacing w:after="20" w:before="20"/>
            </w:pPr>
            <w:r>
              <w:rPr>
                <w:sz w:val="16"/>
              </w:rPr>
              <w:t>130</w:t>
            </w:r>
          </w:p>
        </w:tc>
        <w:tc>
          <w:tcPr>
            <w:tcW w:type="dxa" w:w="907"/>
          </w:tcPr>
          <w:p>
            <w:pPr>
              <w:spacing w:after="20" w:before="20"/>
            </w:pPr>
            <w:r>
              <w:rPr>
                <w:sz w:val="16"/>
              </w:rPr>
              <w:t>4</w:t>
            </w:r>
          </w:p>
        </w:tc>
        <w:tc>
          <w:tcPr>
            <w:tcW w:type="dxa" w:w="737"/>
          </w:tcPr>
          <w:p>
            <w:pPr>
              <w:spacing w:after="20" w:before="20"/>
            </w:pPr>
            <w:r>
              <w:rPr>
                <w:sz w:val="16"/>
              </w:rPr>
              <w:t>200</w:t>
            </w:r>
          </w:p>
        </w:tc>
        <w:tc>
          <w:tcPr>
            <w:tcW w:type="dxa" w:w="1361"/>
          </w:tcPr>
          <w:p>
            <w:pPr>
              <w:spacing w:after="20" w:before="20"/>
            </w:pPr>
            <w:r>
              <w:rPr>
                <w:sz w:val="16"/>
              </w:rPr>
              <w:t>80%</w:t>
            </w:r>
          </w:p>
        </w:tc>
        <w:tc>
          <w:tcPr>
            <w:tcW w:type="dxa" w:w="3515"/>
          </w:tcPr>
          <w:p>
            <w:pPr>
              <w:spacing w:after="20" w:before="20"/>
            </w:pPr>
            <w:r>
              <w:rPr>
                <w:sz w:val="16"/>
              </w:rPr>
              <w:t>Brake Fluid (57%), Brake Cleaner (44%), Brake Discs (39%)</w:t>
            </w:r>
          </w:p>
        </w:tc>
      </w:tr>
      <w:tr>
        <w:tc>
          <w:tcPr>
            <w:tcW w:type="dxa" w:w="907"/>
            <w:shd w:val="clear" w:color="auto" w:fill="F3F5F8"/>
          </w:tcPr>
          <w:p>
            <w:pPr>
              <w:spacing w:after="20" w:before="20"/>
            </w:pPr>
            <w:r>
              <w:rPr>
                <w:sz w:val="16"/>
              </w:rPr>
              <w:t>2%</w:t>
            </w:r>
          </w:p>
        </w:tc>
        <w:tc>
          <w:tcPr>
            <w:tcW w:type="dxa" w:w="1020"/>
            <w:shd w:val="clear" w:color="auto" w:fill="F3F5F8"/>
          </w:tcPr>
          <w:p>
            <w:pPr>
              <w:spacing w:after="20" w:before="20"/>
            </w:pPr>
            <w:r>
              <w:rPr>
                <w:sz w:val="16"/>
              </w:rPr>
              <w:t>50%</w:t>
            </w:r>
          </w:p>
        </w:tc>
        <w:tc>
          <w:tcPr>
            <w:tcW w:type="dxa" w:w="1020"/>
            <w:shd w:val="clear" w:color="auto" w:fill="F3F5F8"/>
          </w:tcPr>
          <w:p>
            <w:pPr>
              <w:spacing w:after="20" w:before="20"/>
            </w:pPr>
            <w:r>
              <w:rPr>
                <w:sz w:val="16"/>
              </w:rPr>
              <w:t>130</w:t>
            </w:r>
          </w:p>
        </w:tc>
        <w:tc>
          <w:tcPr>
            <w:tcW w:type="dxa" w:w="907"/>
            <w:shd w:val="clear" w:color="auto" w:fill="F3F5F8"/>
          </w:tcPr>
          <w:p>
            <w:pPr>
              <w:spacing w:after="20" w:before="20"/>
            </w:pPr>
            <w:r>
              <w:rPr>
                <w:sz w:val="16"/>
              </w:rPr>
              <w:t>4</w:t>
            </w:r>
          </w:p>
        </w:tc>
        <w:tc>
          <w:tcPr>
            <w:tcW w:type="dxa" w:w="737"/>
            <w:shd w:val="clear" w:color="auto" w:fill="F3F5F8"/>
          </w:tcPr>
          <w:p>
            <w:pPr>
              <w:spacing w:after="20" w:before="20"/>
            </w:pPr>
            <w:r>
              <w:rPr>
                <w:sz w:val="16"/>
              </w:rPr>
              <w:t>105</w:t>
            </w:r>
          </w:p>
        </w:tc>
        <w:tc>
          <w:tcPr>
            <w:tcW w:type="dxa" w:w="1361"/>
            <w:shd w:val="clear" w:color="auto" w:fill="F3F5F8"/>
          </w:tcPr>
          <w:p>
            <w:pPr>
              <w:spacing w:after="20" w:before="20"/>
            </w:pPr>
            <w:r>
              <w:rPr>
                <w:sz w:val="16"/>
              </w:rPr>
              <w:t>63%</w:t>
            </w:r>
          </w:p>
        </w:tc>
        <w:tc>
          <w:tcPr>
            <w:tcW w:type="dxa" w:w="3515"/>
            <w:shd w:val="clear" w:color="auto" w:fill="F3F5F8"/>
          </w:tcPr>
          <w:p>
            <w:pPr>
              <w:spacing w:after="20" w:before="20"/>
            </w:pPr>
            <w:r>
              <w:rPr>
                <w:sz w:val="16"/>
              </w:rPr>
              <w:t>Brake Fluid (57%)</w:t>
            </w:r>
          </w:p>
        </w:tc>
      </w:tr>
      <w:tr>
        <w:tc>
          <w:tcPr>
            <w:tcW w:type="dxa" w:w="907"/>
          </w:tcPr>
          <w:p>
            <w:pPr>
              <w:spacing w:after="20" w:before="20"/>
            </w:pPr>
            <w:r>
              <w:rPr>
                <w:sz w:val="16"/>
              </w:rPr>
              <w:t>2%</w:t>
            </w:r>
          </w:p>
        </w:tc>
        <w:tc>
          <w:tcPr>
            <w:tcW w:type="dxa" w:w="1020"/>
          </w:tcPr>
          <w:p>
            <w:pPr>
              <w:spacing w:after="20" w:before="20"/>
            </w:pPr>
            <w:r>
              <w:rPr>
                <w:sz w:val="16"/>
              </w:rPr>
              <w:t>70%</w:t>
            </w:r>
          </w:p>
        </w:tc>
        <w:tc>
          <w:tcPr>
            <w:tcW w:type="dxa" w:w="1020"/>
          </w:tcPr>
          <w:p>
            <w:pPr>
              <w:spacing w:after="20" w:before="20"/>
            </w:pPr>
            <w:r>
              <w:rPr>
                <w:sz w:val="16"/>
              </w:rPr>
              <w:t>130</w:t>
            </w:r>
          </w:p>
        </w:tc>
        <w:tc>
          <w:tcPr>
            <w:tcW w:type="dxa" w:w="907"/>
          </w:tcPr>
          <w:p>
            <w:pPr>
              <w:spacing w:after="20" w:before="20"/>
            </w:pPr>
            <w:r>
              <w:rPr>
                <w:sz w:val="16"/>
              </w:rPr>
              <w:t>4</w:t>
            </w:r>
          </w:p>
        </w:tc>
        <w:tc>
          <w:tcPr>
            <w:tcW w:type="dxa" w:w="737"/>
          </w:tcPr>
          <w:p>
            <w:pPr>
              <w:spacing w:after="20" w:before="20"/>
            </w:pPr>
            <w:r>
              <w:rPr>
                <w:sz w:val="16"/>
              </w:rPr>
              <w:t>68</w:t>
            </w:r>
          </w:p>
        </w:tc>
        <w:tc>
          <w:tcPr>
            <w:tcW w:type="dxa" w:w="1361"/>
          </w:tcPr>
          <w:p>
            <w:pPr>
              <w:spacing w:after="20" w:before="20"/>
            </w:pPr>
            <w:r>
              <w:rPr>
                <w:sz w:val="16"/>
              </w:rPr>
              <w:t>46%</w:t>
            </w:r>
          </w:p>
        </w:tc>
        <w:tc>
          <w:tcPr>
            <w:tcW w:type="dxa" w:w="3515"/>
          </w:tcPr>
          <w:p>
            <w:pPr>
              <w:spacing w:after="20" w:before="20"/>
            </w:pPr>
            <w:r>
              <w:rPr>
                <w:sz w:val="16"/>
              </w:rPr>
              <w:t>none</w:t>
            </w:r>
          </w:p>
        </w:tc>
      </w:tr>
      <w:tr>
        <w:tc>
          <w:tcPr>
            <w:tcW w:type="dxa" w:w="907"/>
            <w:shd w:val="clear" w:color="auto" w:fill="F3F5F8"/>
          </w:tcPr>
          <w:p>
            <w:pPr>
              <w:spacing w:after="20" w:before="20"/>
            </w:pPr>
            <w:r>
              <w:rPr>
                <w:sz w:val="16"/>
              </w:rPr>
              <w:t>3%</w:t>
            </w:r>
          </w:p>
        </w:tc>
        <w:tc>
          <w:tcPr>
            <w:tcW w:type="dxa" w:w="1020"/>
            <w:shd w:val="clear" w:color="auto" w:fill="F3F5F8"/>
          </w:tcPr>
          <w:p>
            <w:pPr>
              <w:spacing w:after="20" w:before="20"/>
            </w:pPr>
            <w:r>
              <w:rPr>
                <w:sz w:val="16"/>
              </w:rPr>
              <w:t>30%</w:t>
            </w:r>
          </w:p>
        </w:tc>
        <w:tc>
          <w:tcPr>
            <w:tcW w:type="dxa" w:w="1020"/>
            <w:shd w:val="clear" w:color="auto" w:fill="F3F5F8"/>
          </w:tcPr>
          <w:p>
            <w:pPr>
              <w:spacing w:after="20" w:before="20"/>
            </w:pPr>
            <w:r>
              <w:rPr>
                <w:sz w:val="16"/>
              </w:rPr>
              <w:t>84</w:t>
            </w:r>
          </w:p>
        </w:tc>
        <w:tc>
          <w:tcPr>
            <w:tcW w:type="dxa" w:w="907"/>
            <w:shd w:val="clear" w:color="auto" w:fill="F3F5F8"/>
          </w:tcPr>
          <w:p>
            <w:pPr>
              <w:spacing w:after="20" w:before="20"/>
            </w:pPr>
            <w:r>
              <w:rPr>
                <w:sz w:val="16"/>
              </w:rPr>
              <w:t>4</w:t>
            </w:r>
          </w:p>
        </w:tc>
        <w:tc>
          <w:tcPr>
            <w:tcW w:type="dxa" w:w="737"/>
            <w:shd w:val="clear" w:color="auto" w:fill="F3F5F8"/>
          </w:tcPr>
          <w:p>
            <w:pPr>
              <w:spacing w:after="20" w:before="20"/>
            </w:pPr>
            <w:r>
              <w:rPr>
                <w:sz w:val="16"/>
              </w:rPr>
              <w:t>112</w:t>
            </w:r>
          </w:p>
        </w:tc>
        <w:tc>
          <w:tcPr>
            <w:tcW w:type="dxa" w:w="1361"/>
            <w:shd w:val="clear" w:color="auto" w:fill="F3F5F8"/>
          </w:tcPr>
          <w:p>
            <w:pPr>
              <w:spacing w:after="20" w:before="20"/>
            </w:pPr>
            <w:r>
              <w:rPr>
                <w:sz w:val="16"/>
              </w:rPr>
              <w:t>59%</w:t>
            </w:r>
          </w:p>
        </w:tc>
        <w:tc>
          <w:tcPr>
            <w:tcW w:type="dxa" w:w="3515"/>
            <w:shd w:val="clear" w:color="auto" w:fill="F3F5F8"/>
          </w:tcPr>
          <w:p>
            <w:pPr>
              <w:spacing w:after="20" w:before="20"/>
            </w:pPr>
            <w:r>
              <w:rPr>
                <w:sz w:val="16"/>
              </w:rPr>
              <w:t>Brake Fluid (57%), Brake Cleaner (44%), Brake Discs (39%)</w:t>
            </w:r>
          </w:p>
        </w:tc>
      </w:tr>
      <w:tr>
        <w:tc>
          <w:tcPr>
            <w:tcW w:type="dxa" w:w="907"/>
          </w:tcPr>
          <w:p>
            <w:pPr>
              <w:spacing w:after="20" w:before="20"/>
            </w:pPr>
            <w:r>
              <w:rPr>
                <w:sz w:val="16"/>
              </w:rPr>
              <w:t>3%</w:t>
            </w:r>
          </w:p>
        </w:tc>
        <w:tc>
          <w:tcPr>
            <w:tcW w:type="dxa" w:w="1020"/>
          </w:tcPr>
          <w:p>
            <w:pPr>
              <w:spacing w:after="20" w:before="20"/>
            </w:pPr>
            <w:r>
              <w:rPr>
                <w:sz w:val="16"/>
              </w:rPr>
              <w:t>50%</w:t>
            </w:r>
          </w:p>
        </w:tc>
        <w:tc>
          <w:tcPr>
            <w:tcW w:type="dxa" w:w="1020"/>
          </w:tcPr>
          <w:p>
            <w:pPr>
              <w:spacing w:after="20" w:before="20"/>
            </w:pPr>
            <w:r>
              <w:rPr>
                <w:sz w:val="16"/>
              </w:rPr>
              <w:t>84</w:t>
            </w:r>
          </w:p>
        </w:tc>
        <w:tc>
          <w:tcPr>
            <w:tcW w:type="dxa" w:w="907"/>
          </w:tcPr>
          <w:p>
            <w:pPr>
              <w:spacing w:after="20" w:before="20"/>
            </w:pPr>
            <w:r>
              <w:rPr>
                <w:sz w:val="16"/>
              </w:rPr>
              <w:t>4</w:t>
            </w:r>
          </w:p>
        </w:tc>
        <w:tc>
          <w:tcPr>
            <w:tcW w:type="dxa" w:w="737"/>
          </w:tcPr>
          <w:p>
            <w:pPr>
              <w:spacing w:after="20" w:before="20"/>
            </w:pPr>
            <w:r>
              <w:rPr>
                <w:sz w:val="16"/>
              </w:rPr>
              <w:t>71</w:t>
            </w:r>
          </w:p>
        </w:tc>
        <w:tc>
          <w:tcPr>
            <w:tcW w:type="dxa" w:w="1361"/>
          </w:tcPr>
          <w:p>
            <w:pPr>
              <w:spacing w:after="20" w:before="20"/>
            </w:pPr>
            <w:r>
              <w:rPr>
                <w:sz w:val="16"/>
              </w:rPr>
              <w:t>49%</w:t>
            </w:r>
          </w:p>
        </w:tc>
        <w:tc>
          <w:tcPr>
            <w:tcW w:type="dxa" w:w="3515"/>
          </w:tcPr>
          <w:p>
            <w:pPr>
              <w:spacing w:after="20" w:before="20"/>
            </w:pPr>
            <w:r>
              <w:rPr>
                <w:sz w:val="16"/>
              </w:rPr>
              <w:t>Brake Fluid (57%)</w:t>
            </w:r>
          </w:p>
        </w:tc>
      </w:tr>
      <w:tr>
        <w:tc>
          <w:tcPr>
            <w:tcW w:type="dxa" w:w="907"/>
            <w:shd w:val="clear" w:color="auto" w:fill="F3F5F8"/>
          </w:tcPr>
          <w:p>
            <w:pPr>
              <w:spacing w:after="20" w:before="20"/>
            </w:pPr>
            <w:r>
              <w:rPr>
                <w:sz w:val="16"/>
              </w:rPr>
              <w:t>3%</w:t>
            </w:r>
          </w:p>
        </w:tc>
        <w:tc>
          <w:tcPr>
            <w:tcW w:type="dxa" w:w="1020"/>
            <w:shd w:val="clear" w:color="auto" w:fill="F3F5F8"/>
          </w:tcPr>
          <w:p>
            <w:pPr>
              <w:spacing w:after="20" w:before="20"/>
            </w:pPr>
            <w:r>
              <w:rPr>
                <w:sz w:val="16"/>
              </w:rPr>
              <w:t>70%</w:t>
            </w:r>
          </w:p>
        </w:tc>
        <w:tc>
          <w:tcPr>
            <w:tcW w:type="dxa" w:w="1020"/>
            <w:shd w:val="clear" w:color="auto" w:fill="F3F5F8"/>
          </w:tcPr>
          <w:p>
            <w:pPr>
              <w:spacing w:after="20" w:before="20"/>
            </w:pPr>
            <w:r>
              <w:rPr>
                <w:sz w:val="16"/>
              </w:rPr>
              <w:t>84</w:t>
            </w:r>
          </w:p>
        </w:tc>
        <w:tc>
          <w:tcPr>
            <w:tcW w:type="dxa" w:w="907"/>
            <w:shd w:val="clear" w:color="auto" w:fill="F3F5F8"/>
          </w:tcPr>
          <w:p>
            <w:pPr>
              <w:spacing w:after="20" w:before="20"/>
            </w:pPr>
            <w:r>
              <w:rPr>
                <w:sz w:val="16"/>
              </w:rPr>
              <w:t>4</w:t>
            </w:r>
          </w:p>
        </w:tc>
        <w:tc>
          <w:tcPr>
            <w:tcW w:type="dxa" w:w="737"/>
            <w:shd w:val="clear" w:color="auto" w:fill="F3F5F8"/>
          </w:tcPr>
          <w:p>
            <w:pPr>
              <w:spacing w:after="20" w:before="20"/>
            </w:pPr>
            <w:r>
              <w:rPr>
                <w:sz w:val="16"/>
              </w:rPr>
              <w:t>43</w:t>
            </w:r>
          </w:p>
        </w:tc>
        <w:tc>
          <w:tcPr>
            <w:tcW w:type="dxa" w:w="1361"/>
            <w:shd w:val="clear" w:color="auto" w:fill="F3F5F8"/>
          </w:tcPr>
          <w:p>
            <w:pPr>
              <w:spacing w:after="20" w:before="20"/>
            </w:pPr>
            <w:r>
              <w:rPr>
                <w:sz w:val="16"/>
              </w:rPr>
              <w:t>37%</w:t>
            </w:r>
          </w:p>
        </w:tc>
        <w:tc>
          <w:tcPr>
            <w:tcW w:type="dxa" w:w="3515"/>
            <w:shd w:val="clear" w:color="auto" w:fill="F3F5F8"/>
          </w:tcPr>
          <w:p>
            <w:pPr>
              <w:spacing w:after="20" w:before="20"/>
            </w:pPr>
            <w:r>
              <w:rPr>
                <w:sz w:val="16"/>
              </w:rPr>
              <w:t>none</w:t>
            </w:r>
          </w:p>
        </w:tc>
      </w:tr>
      <w:tr>
        <w:tc>
          <w:tcPr>
            <w:tcW w:type="dxa" w:w="907"/>
          </w:tcPr>
          <w:p>
            <w:pPr>
              <w:spacing w:after="20" w:before="20"/>
            </w:pPr>
            <w:r>
              <w:rPr>
                <w:sz w:val="16"/>
              </w:rPr>
              <w:t>5%</w:t>
            </w:r>
          </w:p>
        </w:tc>
        <w:tc>
          <w:tcPr>
            <w:tcW w:type="dxa" w:w="1020"/>
          </w:tcPr>
          <w:p>
            <w:pPr>
              <w:spacing w:after="20" w:before="20"/>
            </w:pPr>
            <w:r>
              <w:rPr>
                <w:sz w:val="16"/>
              </w:rPr>
              <w:t>30%</w:t>
            </w:r>
          </w:p>
        </w:tc>
        <w:tc>
          <w:tcPr>
            <w:tcW w:type="dxa" w:w="1020"/>
          </w:tcPr>
          <w:p>
            <w:pPr>
              <w:spacing w:after="20" w:before="20"/>
            </w:pPr>
            <w:r>
              <w:rPr>
                <w:sz w:val="16"/>
              </w:rPr>
              <w:t>45</w:t>
            </w:r>
          </w:p>
        </w:tc>
        <w:tc>
          <w:tcPr>
            <w:tcW w:type="dxa" w:w="907"/>
          </w:tcPr>
          <w:p>
            <w:pPr>
              <w:spacing w:after="20" w:before="20"/>
            </w:pPr>
            <w:r>
              <w:rPr>
                <w:sz w:val="16"/>
              </w:rPr>
              <w:t>3</w:t>
            </w:r>
          </w:p>
        </w:tc>
        <w:tc>
          <w:tcPr>
            <w:tcW w:type="dxa" w:w="737"/>
          </w:tcPr>
          <w:p>
            <w:pPr>
              <w:spacing w:after="20" w:before="20"/>
            </w:pPr>
            <w:r>
              <w:rPr>
                <w:sz w:val="16"/>
              </w:rPr>
              <w:t>39</w:t>
            </w:r>
          </w:p>
        </w:tc>
        <w:tc>
          <w:tcPr>
            <w:tcW w:type="dxa" w:w="1361"/>
          </w:tcPr>
          <w:p>
            <w:pPr>
              <w:spacing w:after="20" w:before="20"/>
            </w:pPr>
            <w:r>
              <w:rPr>
                <w:sz w:val="16"/>
              </w:rPr>
              <w:t>39%</w:t>
            </w:r>
          </w:p>
        </w:tc>
        <w:tc>
          <w:tcPr>
            <w:tcW w:type="dxa" w:w="3515"/>
          </w:tcPr>
          <w:p>
            <w:pPr>
              <w:spacing w:after="20" w:before="20"/>
            </w:pPr>
            <w:r>
              <w:rPr>
                <w:sz w:val="16"/>
              </w:rPr>
              <w:t>Brake Fluid (57%), Brake Cleaner (44%), Brake Discs (39%)</w:t>
            </w:r>
          </w:p>
        </w:tc>
      </w:tr>
      <w:tr>
        <w:tc>
          <w:tcPr>
            <w:tcW w:type="dxa" w:w="907"/>
            <w:shd w:val="clear" w:color="auto" w:fill="F3F5F8"/>
          </w:tcPr>
          <w:p>
            <w:pPr>
              <w:spacing w:after="20" w:before="20"/>
            </w:pPr>
            <w:r>
              <w:rPr>
                <w:sz w:val="16"/>
              </w:rPr>
              <w:t>5%</w:t>
            </w:r>
          </w:p>
        </w:tc>
        <w:tc>
          <w:tcPr>
            <w:tcW w:type="dxa" w:w="1020"/>
            <w:shd w:val="clear" w:color="auto" w:fill="F3F5F8"/>
          </w:tcPr>
          <w:p>
            <w:pPr>
              <w:spacing w:after="20" w:before="20"/>
            </w:pPr>
            <w:r>
              <w:rPr>
                <w:sz w:val="16"/>
              </w:rPr>
              <w:t>50%</w:t>
            </w:r>
          </w:p>
        </w:tc>
        <w:tc>
          <w:tcPr>
            <w:tcW w:type="dxa" w:w="1020"/>
            <w:shd w:val="clear" w:color="auto" w:fill="F3F5F8"/>
          </w:tcPr>
          <w:p>
            <w:pPr>
              <w:spacing w:after="20" w:before="20"/>
            </w:pPr>
            <w:r>
              <w:rPr>
                <w:sz w:val="16"/>
              </w:rPr>
              <w:t>45</w:t>
            </w:r>
          </w:p>
        </w:tc>
        <w:tc>
          <w:tcPr>
            <w:tcW w:type="dxa" w:w="907"/>
            <w:shd w:val="clear" w:color="auto" w:fill="F3F5F8"/>
          </w:tcPr>
          <w:p>
            <w:pPr>
              <w:spacing w:after="20" w:before="20"/>
            </w:pPr>
            <w:r>
              <w:rPr>
                <w:sz w:val="16"/>
              </w:rPr>
              <w:t>3</w:t>
            </w:r>
          </w:p>
        </w:tc>
        <w:tc>
          <w:tcPr>
            <w:tcW w:type="dxa" w:w="737"/>
            <w:shd w:val="clear" w:color="auto" w:fill="F3F5F8"/>
          </w:tcPr>
          <w:p>
            <w:pPr>
              <w:spacing w:after="20" w:before="20"/>
            </w:pPr>
            <w:r>
              <w:rPr>
                <w:sz w:val="16"/>
              </w:rPr>
              <w:t>31</w:t>
            </w:r>
          </w:p>
        </w:tc>
        <w:tc>
          <w:tcPr>
            <w:tcW w:type="dxa" w:w="1361"/>
            <w:shd w:val="clear" w:color="auto" w:fill="F3F5F8"/>
          </w:tcPr>
          <w:p>
            <w:pPr>
              <w:spacing w:after="20" w:before="20"/>
            </w:pPr>
            <w:r>
              <w:rPr>
                <w:sz w:val="16"/>
              </w:rPr>
              <w:t>39%</w:t>
            </w:r>
          </w:p>
        </w:tc>
        <w:tc>
          <w:tcPr>
            <w:tcW w:type="dxa" w:w="3515"/>
            <w:shd w:val="clear" w:color="auto" w:fill="F3F5F8"/>
          </w:tcPr>
          <w:p>
            <w:pPr>
              <w:spacing w:after="20" w:before="20"/>
            </w:pPr>
            <w:r>
              <w:rPr>
                <w:sz w:val="16"/>
              </w:rPr>
              <w:t>Brake Fluid (57%)</w:t>
            </w:r>
          </w:p>
        </w:tc>
      </w:tr>
      <w:tr>
        <w:tc>
          <w:tcPr>
            <w:tcW w:type="dxa" w:w="907"/>
          </w:tcPr>
          <w:p>
            <w:pPr>
              <w:spacing w:after="20" w:before="20"/>
            </w:pPr>
            <w:r>
              <w:rPr>
                <w:sz w:val="16"/>
              </w:rPr>
              <w:t>5%</w:t>
            </w:r>
          </w:p>
        </w:tc>
        <w:tc>
          <w:tcPr>
            <w:tcW w:type="dxa" w:w="1020"/>
          </w:tcPr>
          <w:p>
            <w:pPr>
              <w:spacing w:after="20" w:before="20"/>
            </w:pPr>
            <w:r>
              <w:rPr>
                <w:sz w:val="16"/>
              </w:rPr>
              <w:t>70%</w:t>
            </w:r>
          </w:p>
        </w:tc>
        <w:tc>
          <w:tcPr>
            <w:tcW w:type="dxa" w:w="1020"/>
          </w:tcPr>
          <w:p>
            <w:pPr>
              <w:spacing w:after="20" w:before="20"/>
            </w:pPr>
            <w:r>
              <w:rPr>
                <w:sz w:val="16"/>
              </w:rPr>
              <w:t>45</w:t>
            </w:r>
          </w:p>
        </w:tc>
        <w:tc>
          <w:tcPr>
            <w:tcW w:type="dxa" w:w="907"/>
          </w:tcPr>
          <w:p>
            <w:pPr>
              <w:spacing w:after="20" w:before="20"/>
            </w:pPr>
            <w:r>
              <w:rPr>
                <w:sz w:val="16"/>
              </w:rPr>
              <w:t>3</w:t>
            </w:r>
          </w:p>
        </w:tc>
        <w:tc>
          <w:tcPr>
            <w:tcW w:type="dxa" w:w="737"/>
          </w:tcPr>
          <w:p>
            <w:pPr>
              <w:spacing w:after="20" w:before="20"/>
            </w:pPr>
            <w:r>
              <w:rPr>
                <w:sz w:val="16"/>
              </w:rPr>
              <w:t>21</w:t>
            </w:r>
          </w:p>
        </w:tc>
        <w:tc>
          <w:tcPr>
            <w:tcW w:type="dxa" w:w="1361"/>
          </w:tcPr>
          <w:p>
            <w:pPr>
              <w:spacing w:after="20" w:before="20"/>
            </w:pPr>
            <w:r>
              <w:rPr>
                <w:sz w:val="16"/>
              </w:rPr>
              <w:t>27%</w:t>
            </w:r>
          </w:p>
        </w:tc>
        <w:tc>
          <w:tcPr>
            <w:tcW w:type="dxa" w:w="3515"/>
          </w:tcPr>
          <w:p>
            <w:pPr>
              <w:spacing w:after="20" w:before="20"/>
            </w:pPr>
            <w:r>
              <w:rPr>
                <w:sz w:val="16"/>
              </w:rPr>
              <w:t>none</w:t>
            </w:r>
          </w:p>
        </w:tc>
      </w:tr>
      <w:tr>
        <w:tc>
          <w:tcPr>
            <w:tcW w:type="dxa" w:w="907"/>
            <w:shd w:val="clear" w:color="auto" w:fill="F3F5F8"/>
          </w:tcPr>
          <w:p>
            <w:pPr>
              <w:spacing w:after="20" w:before="20"/>
            </w:pPr>
            <w:r>
              <w:rPr>
                <w:sz w:val="16"/>
              </w:rPr>
              <w:t>8%</w:t>
            </w:r>
          </w:p>
        </w:tc>
        <w:tc>
          <w:tcPr>
            <w:tcW w:type="dxa" w:w="1020"/>
            <w:shd w:val="clear" w:color="auto" w:fill="F3F5F8"/>
          </w:tcPr>
          <w:p>
            <w:pPr>
              <w:spacing w:after="20" w:before="20"/>
            </w:pPr>
            <w:r>
              <w:rPr>
                <w:sz w:val="16"/>
              </w:rPr>
              <w:t>30%</w:t>
            </w:r>
          </w:p>
        </w:tc>
        <w:tc>
          <w:tcPr>
            <w:tcW w:type="dxa" w:w="1020"/>
            <w:shd w:val="clear" w:color="auto" w:fill="F3F5F8"/>
          </w:tcPr>
          <w:p>
            <w:pPr>
              <w:spacing w:after="20" w:before="20"/>
            </w:pPr>
            <w:r>
              <w:rPr>
                <w:sz w:val="16"/>
              </w:rPr>
              <w:t>22</w:t>
            </w:r>
          </w:p>
        </w:tc>
        <w:tc>
          <w:tcPr>
            <w:tcW w:type="dxa" w:w="907"/>
            <w:shd w:val="clear" w:color="auto" w:fill="F3F5F8"/>
          </w:tcPr>
          <w:p>
            <w:pPr>
              <w:spacing w:after="20" w:before="20"/>
            </w:pPr>
            <w:r>
              <w:rPr>
                <w:sz w:val="16"/>
              </w:rPr>
              <w:t>3</w:t>
            </w:r>
          </w:p>
        </w:tc>
        <w:tc>
          <w:tcPr>
            <w:tcW w:type="dxa" w:w="737"/>
            <w:shd w:val="clear" w:color="auto" w:fill="F3F5F8"/>
          </w:tcPr>
          <w:p>
            <w:pPr>
              <w:spacing w:after="20" w:before="20"/>
            </w:pPr>
            <w:r>
              <w:rPr>
                <w:sz w:val="16"/>
              </w:rPr>
              <w:t>16</w:t>
            </w:r>
          </w:p>
        </w:tc>
        <w:tc>
          <w:tcPr>
            <w:tcW w:type="dxa" w:w="1361"/>
            <w:shd w:val="clear" w:color="auto" w:fill="F3F5F8"/>
          </w:tcPr>
          <w:p>
            <w:pPr>
              <w:spacing w:after="20" w:before="20"/>
            </w:pPr>
            <w:r>
              <w:rPr>
                <w:sz w:val="16"/>
              </w:rPr>
              <w:t>17%</w:t>
            </w:r>
          </w:p>
        </w:tc>
        <w:tc>
          <w:tcPr>
            <w:tcW w:type="dxa" w:w="3515"/>
            <w:shd w:val="clear" w:color="auto" w:fill="F3F5F8"/>
          </w:tcPr>
          <w:p>
            <w:pPr>
              <w:spacing w:after="20" w:before="20"/>
            </w:pPr>
            <w:r>
              <w:rPr>
                <w:sz w:val="16"/>
              </w:rPr>
              <w:t>Brake Fluid (57%)</w:t>
            </w:r>
          </w:p>
        </w:tc>
      </w:tr>
      <w:tr>
        <w:tc>
          <w:tcPr>
            <w:tcW w:type="dxa" w:w="907"/>
          </w:tcPr>
          <w:p>
            <w:pPr>
              <w:spacing w:after="20" w:before="20"/>
            </w:pPr>
            <w:r>
              <w:rPr>
                <w:sz w:val="16"/>
              </w:rPr>
              <w:t>8%</w:t>
            </w:r>
          </w:p>
        </w:tc>
        <w:tc>
          <w:tcPr>
            <w:tcW w:type="dxa" w:w="1020"/>
          </w:tcPr>
          <w:p>
            <w:pPr>
              <w:spacing w:after="20" w:before="20"/>
            </w:pPr>
            <w:r>
              <w:rPr>
                <w:sz w:val="16"/>
              </w:rPr>
              <w:t>50%</w:t>
            </w:r>
          </w:p>
        </w:tc>
        <w:tc>
          <w:tcPr>
            <w:tcW w:type="dxa" w:w="1020"/>
          </w:tcPr>
          <w:p>
            <w:pPr>
              <w:spacing w:after="20" w:before="20"/>
            </w:pPr>
            <w:r>
              <w:rPr>
                <w:sz w:val="16"/>
              </w:rPr>
              <w:t>22</w:t>
            </w:r>
          </w:p>
        </w:tc>
        <w:tc>
          <w:tcPr>
            <w:tcW w:type="dxa" w:w="907"/>
          </w:tcPr>
          <w:p>
            <w:pPr>
              <w:spacing w:after="20" w:before="20"/>
            </w:pPr>
            <w:r>
              <w:rPr>
                <w:sz w:val="16"/>
              </w:rPr>
              <w:t>3</w:t>
            </w:r>
          </w:p>
        </w:tc>
        <w:tc>
          <w:tcPr>
            <w:tcW w:type="dxa" w:w="737"/>
          </w:tcPr>
          <w:p>
            <w:pPr>
              <w:spacing w:after="20" w:before="20"/>
            </w:pPr>
            <w:r>
              <w:rPr>
                <w:sz w:val="16"/>
              </w:rPr>
              <w:t>13</w:t>
            </w:r>
          </w:p>
        </w:tc>
        <w:tc>
          <w:tcPr>
            <w:tcW w:type="dxa" w:w="1361"/>
          </w:tcPr>
          <w:p>
            <w:pPr>
              <w:spacing w:after="20" w:before="20"/>
            </w:pPr>
            <w:r>
              <w:rPr>
                <w:sz w:val="16"/>
              </w:rPr>
              <w:t>17%</w:t>
            </w:r>
          </w:p>
        </w:tc>
        <w:tc>
          <w:tcPr>
            <w:tcW w:type="dxa" w:w="3515"/>
          </w:tcPr>
          <w:p>
            <w:pPr>
              <w:spacing w:after="20" w:before="20"/>
            </w:pPr>
            <w:r>
              <w:rPr>
                <w:sz w:val="16"/>
              </w:rPr>
              <w:t>Brake Fluid (57%)</w:t>
            </w:r>
          </w:p>
        </w:tc>
      </w:tr>
      <w:tr>
        <w:tc>
          <w:tcPr>
            <w:tcW w:type="dxa" w:w="907"/>
            <w:shd w:val="clear" w:color="auto" w:fill="F3F5F8"/>
          </w:tcPr>
          <w:p>
            <w:pPr>
              <w:spacing w:after="20" w:before="20"/>
            </w:pPr>
            <w:r>
              <w:rPr>
                <w:sz w:val="16"/>
              </w:rPr>
              <w:t>8%</w:t>
            </w:r>
          </w:p>
        </w:tc>
        <w:tc>
          <w:tcPr>
            <w:tcW w:type="dxa" w:w="1020"/>
            <w:shd w:val="clear" w:color="auto" w:fill="F3F5F8"/>
          </w:tcPr>
          <w:p>
            <w:pPr>
              <w:spacing w:after="20" w:before="20"/>
            </w:pPr>
            <w:r>
              <w:rPr>
                <w:sz w:val="16"/>
              </w:rPr>
              <w:t>70%</w:t>
            </w:r>
          </w:p>
        </w:tc>
        <w:tc>
          <w:tcPr>
            <w:tcW w:type="dxa" w:w="1020"/>
            <w:shd w:val="clear" w:color="auto" w:fill="F3F5F8"/>
          </w:tcPr>
          <w:p>
            <w:pPr>
              <w:spacing w:after="20" w:before="20"/>
            </w:pPr>
            <w:r>
              <w:rPr>
                <w:sz w:val="16"/>
              </w:rPr>
              <w:t>22</w:t>
            </w:r>
          </w:p>
        </w:tc>
        <w:tc>
          <w:tcPr>
            <w:tcW w:type="dxa" w:w="907"/>
            <w:shd w:val="clear" w:color="auto" w:fill="F3F5F8"/>
          </w:tcPr>
          <w:p>
            <w:pPr>
              <w:spacing w:after="20" w:before="20"/>
            </w:pPr>
            <w:r>
              <w:rPr>
                <w:sz w:val="16"/>
              </w:rPr>
              <w:t>3</w:t>
            </w:r>
          </w:p>
        </w:tc>
        <w:tc>
          <w:tcPr>
            <w:tcW w:type="dxa" w:w="737"/>
            <w:shd w:val="clear" w:color="auto" w:fill="F3F5F8"/>
          </w:tcPr>
          <w:p>
            <w:pPr>
              <w:spacing w:after="20" w:before="20"/>
            </w:pPr>
            <w:r>
              <w:rPr>
                <w:sz w:val="16"/>
              </w:rPr>
              <w:t>6</w:t>
            </w:r>
          </w:p>
        </w:tc>
        <w:tc>
          <w:tcPr>
            <w:tcW w:type="dxa" w:w="1361"/>
            <w:shd w:val="clear" w:color="auto" w:fill="F3F5F8"/>
          </w:tcPr>
          <w:p>
            <w:pPr>
              <w:spacing w:after="20" w:before="20"/>
            </w:pPr>
            <w:r>
              <w:rPr>
                <w:sz w:val="16"/>
              </w:rPr>
              <w:t>10%</w:t>
            </w:r>
          </w:p>
        </w:tc>
        <w:tc>
          <w:tcPr>
            <w:tcW w:type="dxa" w:w="3515"/>
            <w:shd w:val="clear" w:color="auto" w:fill="F3F5F8"/>
          </w:tcPr>
          <w:p>
            <w:pPr>
              <w:spacing w:after="20" w:before="20"/>
            </w:pPr>
            <w:r>
              <w:rPr>
                <w:sz w:val="16"/>
              </w:rPr>
              <w:t>none</w:t>
            </w:r>
          </w:p>
        </w:tc>
      </w:tr>
    </w:tbl>
    <w:p>
      <w:pPr>
        <w:spacing w:after="40"/>
      </w:pPr>
    </w:p>
    <w:p>
      <w:pPr>
        <w:keepNext/>
        <w:jc w:val="center"/>
      </w:pPr>
      <w:r>
        <w:drawing>
          <wp:inline xmlns:a="http://schemas.openxmlformats.org/drawingml/2006/main" xmlns:pic="http://schemas.openxmlformats.org/drawingml/2006/picture">
            <wp:extent cx="5580000" cy="2232000"/>
            <wp:docPr id="4" name="Picture 4"/>
            <wp:cNvGraphicFramePr>
              <a:graphicFrameLocks noChangeAspect="1"/>
            </wp:cNvGraphicFramePr>
            <a:graphic>
              <a:graphicData uri="http://schemas.openxmlformats.org/drawingml/2006/picture">
                <pic:pic>
                  <pic:nvPicPr>
                    <pic:cNvPr id="0" name="threshold_curves.png"/>
                    <pic:cNvPicPr/>
                  </pic:nvPicPr>
                  <pic:blipFill>
                    <a:blip r:embed="rId13"/>
                    <a:stretch>
                      <a:fillRect/>
                    </a:stretch>
                  </pic:blipFill>
                  <pic:spPr>
                    <a:xfrm>
                      <a:off x="0" y="0"/>
                      <a:ext cx="5580000" cy="2232000"/>
                    </a:xfrm>
                    <a:prstGeom prst="rect"/>
                  </pic:spPr>
                </pic:pic>
              </a:graphicData>
            </a:graphic>
          </wp:inline>
        </w:drawing>
      </w:r>
    </w:p>
    <w:p>
      <w:pPr>
        <w:jc w:val="center"/>
      </w:pPr>
      <w:r>
        <w:rPr>
          <w:b/>
          <w:i w:val="0"/>
          <w:color w:val="5F6B7A"/>
          <w:sz w:val="18"/>
        </w:rPr>
        <w:t>Figure 4.</w:t>
      </w:r>
      <w:r>
        <w:rPr>
          <w:b w:val="0"/>
          <w:i w:val="0"/>
          <w:color w:val="5F6B7A"/>
          <w:sz w:val="18"/>
        </w:rPr>
        <w:t xml:space="preserve"> Left: frequent itemsets as minimum support varies (confidence fixed at 40%). Right: rules as minimum confidence varies (support fixed at 3%).</w:t>
      </w:r>
    </w:p>
    <w:p>
      <w:pPr>
        <w:pStyle w:val="ListBullet"/>
        <w:spacing w:after="40"/>
      </w:pPr>
      <w:r>
        <w:rPr>
          <w:b/>
        </w:rPr>
        <w:t>Support.</w:t>
      </w:r>
      <w:r>
        <w:rPr>
          <w:b w:val="0"/>
        </w:rPr>
        <w:t xml:space="preserve"> Raising minimum support from 2% to 8% cuts frequent itemsets from 130 to 22 and the largest itemset from 4 to 3 items. The sweep in the figure runs from 226 itemsets at 1% to 3 at 20%. Lower support admits more and larger itemsets and requires more candidates to be counted.</w:t>
      </w:r>
    </w:p>
    <w:p>
      <w:pPr>
        <w:pStyle w:val="ListBullet"/>
        <w:spacing w:after="40"/>
      </w:pPr>
      <w:r>
        <w:rPr>
          <w:b/>
        </w:rPr>
        <w:t>Confidence.</w:t>
      </w:r>
      <w:r>
        <w:rPr>
          <w:b w:val="0"/>
        </w:rPr>
        <w:t xml:space="preserve"> Confidence does not change the itemsets; it filters rules. At 2% support the rule count falls from 200 at 30% confidence to 68 at 70%.</w:t>
      </w:r>
    </w:p>
    <w:p>
      <w:pPr>
        <w:pStyle w:val="ListBullet"/>
        <w:spacing w:after="40"/>
      </w:pPr>
      <w:r>
        <w:rPr>
          <w:b/>
        </w:rPr>
        <w:t>Recommendation availability.</w:t>
      </w:r>
      <w:r>
        <w:rPr>
          <w:b w:val="0"/>
        </w:rPr>
        <w:t xml:space="preserve"> Coverage falls from 80% of items at the loosest setting to 10% at the strictest. For the example basket, the loosest setting returns Brake Fluid (57%), Brake Cleaner (44%), Brake Discs (39%), while every setting with 70% confidence returns none.</w:t>
      </w:r>
    </w:p>
    <w:p>
      <w:pPr>
        <w:pStyle w:val="ListBullet"/>
        <w:spacing w:after="40"/>
      </w:pPr>
      <w:r>
        <w:rPr>
          <w:b/>
        </w:rPr>
        <w:t>Trade-off.</w:t>
      </w:r>
      <w:r>
        <w:rPr>
          <w:b w:val="0"/>
        </w:rPr>
        <w:t xml:space="preserve"> Loose thresholds give broad coverage but include weak rules; strict thresholds keep only the strongest, mostly obvious rules and leave many baskets without any recommendation.</w:t>
      </w:r>
    </w:p>
    <w:p>
      <w:pPr>
        <w:pStyle w:val="Heading2"/>
      </w:pPr>
      <w:r>
        <w:t>8.1 Recommendation comparison under two configurations</w:t>
      </w:r>
    </w:p>
    <w:p>
      <w:pPr>
        <w:keepNext/>
        <w:spacing w:after="60"/>
      </w:pPr>
      <w:r>
        <w:rPr>
          <w:b/>
          <w:i w:val="0"/>
          <w:color w:val="5F6B7A"/>
          <w:sz w:val="18"/>
        </w:rPr>
        <w:t>Table 13.</w:t>
      </w:r>
      <w:r>
        <w:rPr>
          <w:b w:val="0"/>
          <w:i w:val="0"/>
          <w:color w:val="5F6B7A"/>
          <w:sz w:val="18"/>
        </w:rPr>
        <w:t xml:space="preserve"> Same dataset and basket under two threshold configurations.</w:t>
      </w:r>
    </w:p>
    <w:tbl>
      <w:tblPr>
        <w:tblStyle w:val="TableGrid"/>
        <w:tblW w:type="auto" w:w="0"/>
        <w:jc w:val="center"/>
        <w:tblLayout w:type="fixed"/>
        <w:tblLook w:firstColumn="1" w:firstRow="1" w:lastColumn="0" w:lastRow="0" w:noHBand="0" w:noVBand="1" w:val="04A0"/>
        <w:tblLayout w:type="fixed"/>
      </w:tblPr>
      <w:tblGrid>
        <w:gridCol w:w="794"/>
        <w:gridCol w:w="1134"/>
        <w:gridCol w:w="1247"/>
        <w:gridCol w:w="964"/>
        <w:gridCol w:w="794"/>
        <w:gridCol w:w="4535"/>
      </w:tblGrid>
      <w:tr>
        <w:trPr>
          <w:tblHeader w:val="true"/>
        </w:trPr>
        <w:tc>
          <w:tcPr>
            <w:tcW w:type="dxa" w:w="794"/>
            <w:shd w:val="clear" w:color="auto" w:fill="1B2A41"/>
          </w:tcPr>
          <w:p>
            <w:pPr>
              <w:spacing w:after="20" w:before="20"/>
            </w:pPr>
            <w:r>
              <w:rPr>
                <w:b/>
                <w:color w:val="FFFFFF"/>
                <w:sz w:val="17"/>
              </w:rPr>
              <w:t>Config</w:t>
            </w:r>
          </w:p>
        </w:tc>
        <w:tc>
          <w:tcPr>
            <w:tcW w:type="dxa" w:w="1134"/>
            <w:shd w:val="clear" w:color="auto" w:fill="1B2A41"/>
          </w:tcPr>
          <w:p>
            <w:pPr>
              <w:spacing w:after="20" w:before="20"/>
            </w:pPr>
            <w:r>
              <w:rPr>
                <w:b/>
                <w:color w:val="FFFFFF"/>
                <w:sz w:val="17"/>
              </w:rPr>
              <w:t>Min support</w:t>
            </w:r>
          </w:p>
        </w:tc>
        <w:tc>
          <w:tcPr>
            <w:tcW w:type="dxa" w:w="1247"/>
            <w:shd w:val="clear" w:color="auto" w:fill="1B2A41"/>
          </w:tcPr>
          <w:p>
            <w:pPr>
              <w:spacing w:after="20" w:before="20"/>
            </w:pPr>
            <w:r>
              <w:rPr>
                <w:b/>
                <w:color w:val="FFFFFF"/>
                <w:sz w:val="17"/>
              </w:rPr>
              <w:t>Min confidence</w:t>
            </w:r>
          </w:p>
        </w:tc>
        <w:tc>
          <w:tcPr>
            <w:tcW w:type="dxa" w:w="964"/>
            <w:shd w:val="clear" w:color="auto" w:fill="1B2A41"/>
          </w:tcPr>
          <w:p>
            <w:pPr>
              <w:spacing w:after="20" w:before="20"/>
            </w:pPr>
            <w:r>
              <w:rPr>
                <w:b/>
                <w:color w:val="FFFFFF"/>
                <w:sz w:val="17"/>
              </w:rPr>
              <w:t>Itemsets</w:t>
            </w:r>
          </w:p>
        </w:tc>
        <w:tc>
          <w:tcPr>
            <w:tcW w:type="dxa" w:w="794"/>
            <w:shd w:val="clear" w:color="auto" w:fill="1B2A41"/>
          </w:tcPr>
          <w:p>
            <w:pPr>
              <w:spacing w:after="20" w:before="20"/>
            </w:pPr>
            <w:r>
              <w:rPr>
                <w:b/>
                <w:color w:val="FFFFFF"/>
                <w:sz w:val="17"/>
              </w:rPr>
              <w:t>Rules</w:t>
            </w:r>
          </w:p>
        </w:tc>
        <w:tc>
          <w:tcPr>
            <w:tcW w:type="dxa" w:w="4535"/>
            <w:shd w:val="clear" w:color="auto" w:fill="1B2A41"/>
          </w:tcPr>
          <w:p>
            <w:pPr>
              <w:spacing w:after="20" w:before="20"/>
            </w:pPr>
            <w:r>
              <w:rPr>
                <w:b/>
                <w:color w:val="FFFFFF"/>
                <w:sz w:val="17"/>
              </w:rPr>
              <w:t>Recommendations for {Car Shampoo}</w:t>
            </w:r>
          </w:p>
        </w:tc>
      </w:tr>
      <w:tr>
        <w:tc>
          <w:tcPr>
            <w:tcW w:type="dxa" w:w="794"/>
          </w:tcPr>
          <w:p>
            <w:pPr>
              <w:spacing w:after="20" w:before="20"/>
            </w:pPr>
            <w:r>
              <w:rPr>
                <w:sz w:val="17"/>
              </w:rPr>
              <w:t>A</w:t>
            </w:r>
          </w:p>
        </w:tc>
        <w:tc>
          <w:tcPr>
            <w:tcW w:type="dxa" w:w="1134"/>
          </w:tcPr>
          <w:p>
            <w:pPr>
              <w:spacing w:after="20" w:before="20"/>
            </w:pPr>
            <w:r>
              <w:rPr>
                <w:sz w:val="17"/>
              </w:rPr>
              <w:t>2%</w:t>
            </w:r>
          </w:p>
        </w:tc>
        <w:tc>
          <w:tcPr>
            <w:tcW w:type="dxa" w:w="1247"/>
          </w:tcPr>
          <w:p>
            <w:pPr>
              <w:spacing w:after="20" w:before="20"/>
            </w:pPr>
            <w:r>
              <w:rPr>
                <w:sz w:val="17"/>
              </w:rPr>
              <w:t>30%</w:t>
            </w:r>
          </w:p>
        </w:tc>
        <w:tc>
          <w:tcPr>
            <w:tcW w:type="dxa" w:w="964"/>
          </w:tcPr>
          <w:p>
            <w:pPr>
              <w:spacing w:after="20" w:before="20"/>
            </w:pPr>
            <w:r>
              <w:rPr>
                <w:sz w:val="17"/>
              </w:rPr>
              <w:t>130</w:t>
            </w:r>
          </w:p>
        </w:tc>
        <w:tc>
          <w:tcPr>
            <w:tcW w:type="dxa" w:w="794"/>
          </w:tcPr>
          <w:p>
            <w:pPr>
              <w:spacing w:after="20" w:before="20"/>
            </w:pPr>
            <w:r>
              <w:rPr>
                <w:sz w:val="17"/>
              </w:rPr>
              <w:t>200</w:t>
            </w:r>
          </w:p>
        </w:tc>
        <w:tc>
          <w:tcPr>
            <w:tcW w:type="dxa" w:w="4535"/>
          </w:tcPr>
          <w:p>
            <w:pPr>
              <w:spacing w:after="20" w:before="20"/>
            </w:pPr>
            <w:r>
              <w:rPr>
                <w:sz w:val="17"/>
              </w:rPr>
              <w:t>Microfiber Cloth (67%), Car Wax (47%), Dashboard Polish (40%), Tyre Shine (35%), Air Freshener (32%)</w:t>
            </w:r>
          </w:p>
        </w:tc>
      </w:tr>
      <w:tr>
        <w:tc>
          <w:tcPr>
            <w:tcW w:type="dxa" w:w="794"/>
            <w:shd w:val="clear" w:color="auto" w:fill="F3F5F8"/>
          </w:tcPr>
          <w:p>
            <w:pPr>
              <w:spacing w:after="20" w:before="20"/>
            </w:pPr>
            <w:r>
              <w:rPr>
                <w:sz w:val="17"/>
              </w:rPr>
              <w:t>B</w:t>
            </w:r>
          </w:p>
        </w:tc>
        <w:tc>
          <w:tcPr>
            <w:tcW w:type="dxa" w:w="1134"/>
            <w:shd w:val="clear" w:color="auto" w:fill="F3F5F8"/>
          </w:tcPr>
          <w:p>
            <w:pPr>
              <w:spacing w:after="20" w:before="20"/>
            </w:pPr>
            <w:r>
              <w:rPr>
                <w:sz w:val="17"/>
              </w:rPr>
              <w:t>6%</w:t>
            </w:r>
          </w:p>
        </w:tc>
        <w:tc>
          <w:tcPr>
            <w:tcW w:type="dxa" w:w="1247"/>
            <w:shd w:val="clear" w:color="auto" w:fill="F3F5F8"/>
          </w:tcPr>
          <w:p>
            <w:pPr>
              <w:spacing w:after="20" w:before="20"/>
            </w:pPr>
            <w:r>
              <w:rPr>
                <w:sz w:val="17"/>
              </w:rPr>
              <w:t>70%</w:t>
            </w:r>
          </w:p>
        </w:tc>
        <w:tc>
          <w:tcPr>
            <w:tcW w:type="dxa" w:w="964"/>
            <w:shd w:val="clear" w:color="auto" w:fill="F3F5F8"/>
          </w:tcPr>
          <w:p>
            <w:pPr>
              <w:spacing w:after="20" w:before="20"/>
            </w:pPr>
            <w:r>
              <w:rPr>
                <w:sz w:val="17"/>
              </w:rPr>
              <w:t>35</w:t>
            </w:r>
          </w:p>
        </w:tc>
        <w:tc>
          <w:tcPr>
            <w:tcW w:type="dxa" w:w="794"/>
            <w:shd w:val="clear" w:color="auto" w:fill="F3F5F8"/>
          </w:tcPr>
          <w:p>
            <w:pPr>
              <w:spacing w:after="20" w:before="20"/>
            </w:pPr>
            <w:r>
              <w:rPr>
                <w:sz w:val="17"/>
              </w:rPr>
              <w:t>14</w:t>
            </w:r>
          </w:p>
        </w:tc>
        <w:tc>
          <w:tcPr>
            <w:tcW w:type="dxa" w:w="4535"/>
            <w:shd w:val="clear" w:color="auto" w:fill="F3F5F8"/>
          </w:tcPr>
          <w:p>
            <w:pPr>
              <w:spacing w:after="20" w:before="20"/>
            </w:pPr>
            <w:r>
              <w:rPr>
                <w:sz w:val="17"/>
              </w:rPr>
              <w:t>none</w:t>
            </w:r>
          </w:p>
        </w:tc>
      </w:tr>
    </w:tbl>
    <w:p>
      <w:pPr>
        <w:spacing w:after="40"/>
      </w:pPr>
    </w:p>
    <w:p>
      <w:r>
        <w:rPr>
          <w:b w:val="0"/>
          <w:i w:val="0"/>
        </w:rPr>
        <w:t>Under configuration B rules still exist (14), but none has an antecedent contained in this basket, so the application reports “no matching rule” rather than an error. The same comparison is available interactively on the Threshold Playground page.</w:t>
      </w:r>
    </w:p>
    <w:p>
      <w:pPr>
        <w:pStyle w:val="Heading1"/>
      </w:pPr>
      <w:r>
        <w:t>9. Results and Interpretation</w:t>
      </w:r>
    </w:p>
    <w:p>
      <w:r>
        <w:rPr>
          <w:b w:val="0"/>
          <w:i w:val="0"/>
        </w:rPr>
        <w:t>Table 14 lists recommendation examples generated by the engine at the default thresholds for 7 different baskets.</w:t>
      </w:r>
    </w:p>
    <w:p>
      <w:pPr>
        <w:keepNext/>
        <w:spacing w:after="60"/>
      </w:pPr>
      <w:r>
        <w:rPr>
          <w:b/>
          <w:i w:val="0"/>
          <w:color w:val="5F6B7A"/>
          <w:sz w:val="18"/>
        </w:rPr>
        <w:t>Table 14.</w:t>
      </w:r>
      <w:r>
        <w:rPr>
          <w:b w:val="0"/>
          <w:i w:val="0"/>
          <w:color w:val="5F6B7A"/>
          <w:sz w:val="18"/>
        </w:rPr>
        <w:t xml:space="preserve"> Recommendation examples (actual engine output).</w:t>
      </w:r>
    </w:p>
    <w:tbl>
      <w:tblPr>
        <w:tblStyle w:val="TableGrid"/>
        <w:tblW w:type="auto" w:w="0"/>
        <w:jc w:val="center"/>
        <w:tblLayout w:type="fixed"/>
        <w:tblLook w:firstColumn="1" w:firstRow="1" w:lastColumn="0" w:lastRow="0" w:noHBand="0" w:noVBand="1" w:val="04A0"/>
        <w:tblLayout w:type="fixed"/>
      </w:tblPr>
      <w:tblGrid>
        <w:gridCol w:w="2041"/>
        <w:gridCol w:w="1587"/>
        <w:gridCol w:w="3288"/>
        <w:gridCol w:w="850"/>
        <w:gridCol w:w="1020"/>
        <w:gridCol w:w="680"/>
      </w:tblGrid>
      <w:tr>
        <w:trPr>
          <w:tblHeader w:val="true"/>
        </w:trPr>
        <w:tc>
          <w:tcPr>
            <w:tcW w:type="dxa" w:w="2041"/>
            <w:shd w:val="clear" w:color="auto" w:fill="1B2A41"/>
          </w:tcPr>
          <w:p>
            <w:pPr>
              <w:spacing w:after="20" w:before="20"/>
            </w:pPr>
            <w:r>
              <w:rPr>
                <w:b/>
                <w:color w:val="FFFFFF"/>
                <w:sz w:val="16"/>
              </w:rPr>
              <w:t>Basket</w:t>
            </w:r>
          </w:p>
        </w:tc>
        <w:tc>
          <w:tcPr>
            <w:tcW w:type="dxa" w:w="1587"/>
            <w:shd w:val="clear" w:color="auto" w:fill="1B2A41"/>
          </w:tcPr>
          <w:p>
            <w:pPr>
              <w:spacing w:after="20" w:before="20"/>
            </w:pPr>
            <w:r>
              <w:rPr>
                <w:b/>
                <w:color w:val="FFFFFF"/>
                <w:sz w:val="16"/>
              </w:rPr>
              <w:t>Recommended</w:t>
            </w:r>
          </w:p>
        </w:tc>
        <w:tc>
          <w:tcPr>
            <w:tcW w:type="dxa" w:w="3288"/>
            <w:shd w:val="clear" w:color="auto" w:fill="1B2A41"/>
          </w:tcPr>
          <w:p>
            <w:pPr>
              <w:spacing w:after="20" w:before="20"/>
            </w:pPr>
            <w:r>
              <w:rPr>
                <w:b/>
                <w:color w:val="FFFFFF"/>
                <w:sz w:val="16"/>
              </w:rPr>
              <w:t>Best supporting rule</w:t>
            </w:r>
          </w:p>
        </w:tc>
        <w:tc>
          <w:tcPr>
            <w:tcW w:type="dxa" w:w="850"/>
            <w:shd w:val="clear" w:color="auto" w:fill="1B2A41"/>
          </w:tcPr>
          <w:p>
            <w:pPr>
              <w:spacing w:after="20" w:before="20"/>
            </w:pPr>
            <w:r>
              <w:rPr>
                <w:b/>
                <w:color w:val="FFFFFF"/>
                <w:sz w:val="16"/>
              </w:rPr>
              <w:t>Support</w:t>
            </w:r>
          </w:p>
        </w:tc>
        <w:tc>
          <w:tcPr>
            <w:tcW w:type="dxa" w:w="1020"/>
            <w:shd w:val="clear" w:color="auto" w:fill="1B2A41"/>
          </w:tcPr>
          <w:p>
            <w:pPr>
              <w:spacing w:after="20" w:before="20"/>
            </w:pPr>
            <w:r>
              <w:rPr>
                <w:b/>
                <w:color w:val="FFFFFF"/>
                <w:sz w:val="16"/>
              </w:rPr>
              <w:t>Confidence</w:t>
            </w:r>
          </w:p>
        </w:tc>
        <w:tc>
          <w:tcPr>
            <w:tcW w:type="dxa" w:w="680"/>
            <w:shd w:val="clear" w:color="auto" w:fill="1B2A41"/>
          </w:tcPr>
          <w:p>
            <w:pPr>
              <w:spacing w:after="20" w:before="20"/>
            </w:pPr>
            <w:r>
              <w:rPr>
                <w:b/>
                <w:color w:val="FFFFFF"/>
                <w:sz w:val="16"/>
              </w:rPr>
              <w:t>Rules</w:t>
            </w:r>
          </w:p>
        </w:tc>
      </w:tr>
      <w:tr>
        <w:tc>
          <w:tcPr>
            <w:tcW w:type="dxa" w:w="2041"/>
          </w:tcPr>
          <w:p>
            <w:pPr>
              <w:spacing w:after="20" w:before="20"/>
            </w:pPr>
            <w:r>
              <w:rPr>
                <w:sz w:val="16"/>
              </w:rPr>
              <w:t>{Engine Oil, Oil Filter}</w:t>
            </w:r>
          </w:p>
        </w:tc>
        <w:tc>
          <w:tcPr>
            <w:tcW w:type="dxa" w:w="1587"/>
          </w:tcPr>
          <w:p>
            <w:pPr>
              <w:spacing w:after="20" w:before="20"/>
            </w:pPr>
            <w:r>
              <w:rPr>
                <w:sz w:val="16"/>
              </w:rPr>
              <w:t>Air Filter</w:t>
            </w:r>
          </w:p>
        </w:tc>
        <w:tc>
          <w:tcPr>
            <w:tcW w:type="dxa" w:w="3288"/>
          </w:tcPr>
          <w:p>
            <w:pPr>
              <w:spacing w:after="20" w:before="20"/>
            </w:pPr>
            <w:r>
              <w:rPr>
                <w:sz w:val="16"/>
              </w:rPr>
              <w:t>{Engine Oil, Oil Filter} → {Air Filter}</w:t>
            </w:r>
          </w:p>
        </w:tc>
        <w:tc>
          <w:tcPr>
            <w:tcW w:type="dxa" w:w="850"/>
          </w:tcPr>
          <w:p>
            <w:pPr>
              <w:spacing w:after="20" w:before="20"/>
            </w:pPr>
            <w:r>
              <w:rPr>
                <w:sz w:val="16"/>
              </w:rPr>
              <w:t>11.1%</w:t>
            </w:r>
          </w:p>
        </w:tc>
        <w:tc>
          <w:tcPr>
            <w:tcW w:type="dxa" w:w="1020"/>
          </w:tcPr>
          <w:p>
            <w:pPr>
              <w:spacing w:after="20" w:before="20"/>
            </w:pPr>
            <w:r>
              <w:rPr>
                <w:sz w:val="16"/>
              </w:rPr>
              <w:t>51.3%</w:t>
            </w:r>
          </w:p>
        </w:tc>
        <w:tc>
          <w:tcPr>
            <w:tcW w:type="dxa" w:w="680"/>
          </w:tcPr>
          <w:p>
            <w:pPr>
              <w:spacing w:after="20" w:before="20"/>
            </w:pPr>
            <w:r>
              <w:rPr>
                <w:sz w:val="16"/>
              </w:rPr>
              <w:t>4</w:t>
            </w:r>
          </w:p>
        </w:tc>
      </w:tr>
      <w:tr>
        <w:tc>
          <w:tcPr>
            <w:tcW w:type="dxa" w:w="2041"/>
            <w:shd w:val="clear" w:color="auto" w:fill="F3F5F8"/>
          </w:tcPr>
          <w:p>
            <w:pPr>
              <w:spacing w:after="20" w:before="20"/>
            </w:pPr>
            <w:r>
              <w:rPr>
                <w:sz w:val="16"/>
              </w:rPr>
              <w:t>{Brake Pads}</w:t>
            </w:r>
          </w:p>
        </w:tc>
        <w:tc>
          <w:tcPr>
            <w:tcW w:type="dxa" w:w="1587"/>
            <w:shd w:val="clear" w:color="auto" w:fill="F3F5F8"/>
          </w:tcPr>
          <w:p>
            <w:pPr>
              <w:spacing w:after="20" w:before="20"/>
            </w:pPr>
            <w:r>
              <w:rPr>
                <w:sz w:val="16"/>
              </w:rPr>
              <w:t>Brake Fluid</w:t>
            </w:r>
          </w:p>
        </w:tc>
        <w:tc>
          <w:tcPr>
            <w:tcW w:type="dxa" w:w="3288"/>
            <w:shd w:val="clear" w:color="auto" w:fill="F3F5F8"/>
          </w:tcPr>
          <w:p>
            <w:pPr>
              <w:spacing w:after="20" w:before="20"/>
            </w:pPr>
            <w:r>
              <w:rPr>
                <w:sz w:val="16"/>
              </w:rPr>
              <w:t>{Brake Pads} → {Brake Fluid}</w:t>
            </w:r>
          </w:p>
        </w:tc>
        <w:tc>
          <w:tcPr>
            <w:tcW w:type="dxa" w:w="850"/>
            <w:shd w:val="clear" w:color="auto" w:fill="F3F5F8"/>
          </w:tcPr>
          <w:p>
            <w:pPr>
              <w:spacing w:after="20" w:before="20"/>
            </w:pPr>
            <w:r>
              <w:rPr>
                <w:sz w:val="16"/>
              </w:rPr>
              <w:t>8.6%</w:t>
            </w:r>
          </w:p>
        </w:tc>
        <w:tc>
          <w:tcPr>
            <w:tcW w:type="dxa" w:w="1020"/>
            <w:shd w:val="clear" w:color="auto" w:fill="F3F5F8"/>
          </w:tcPr>
          <w:p>
            <w:pPr>
              <w:spacing w:after="20" w:before="20"/>
            </w:pPr>
            <w:r>
              <w:rPr>
                <w:sz w:val="16"/>
              </w:rPr>
              <w:t>57.2%</w:t>
            </w:r>
          </w:p>
        </w:tc>
        <w:tc>
          <w:tcPr>
            <w:tcW w:type="dxa" w:w="680"/>
            <w:shd w:val="clear" w:color="auto" w:fill="F3F5F8"/>
          </w:tcPr>
          <w:p>
            <w:pPr>
              <w:spacing w:after="20" w:before="20"/>
            </w:pPr>
            <w:r>
              <w:rPr>
                <w:sz w:val="16"/>
              </w:rPr>
              <w:t>1</w:t>
            </w:r>
          </w:p>
        </w:tc>
      </w:tr>
      <w:tr>
        <w:tc>
          <w:tcPr>
            <w:tcW w:type="dxa" w:w="2041"/>
          </w:tcPr>
          <w:p>
            <w:pPr>
              <w:spacing w:after="20" w:before="20"/>
            </w:pPr>
            <w:r>
              <w:rPr>
                <w:sz w:val="16"/>
              </w:rPr>
              <w:t>{Brake Pads}</w:t>
            </w:r>
          </w:p>
        </w:tc>
        <w:tc>
          <w:tcPr>
            <w:tcW w:type="dxa" w:w="1587"/>
          </w:tcPr>
          <w:p>
            <w:pPr>
              <w:spacing w:after="20" w:before="20"/>
            </w:pPr>
            <w:r>
              <w:rPr>
                <w:sz w:val="16"/>
              </w:rPr>
              <w:t>Brake Cleaner</w:t>
            </w:r>
          </w:p>
        </w:tc>
        <w:tc>
          <w:tcPr>
            <w:tcW w:type="dxa" w:w="3288"/>
          </w:tcPr>
          <w:p>
            <w:pPr>
              <w:spacing w:after="20" w:before="20"/>
            </w:pPr>
            <w:r>
              <w:rPr>
                <w:sz w:val="16"/>
              </w:rPr>
              <w:t>{Brake Pads} → {Brake Cleaner}</w:t>
            </w:r>
          </w:p>
        </w:tc>
        <w:tc>
          <w:tcPr>
            <w:tcW w:type="dxa" w:w="850"/>
          </w:tcPr>
          <w:p>
            <w:pPr>
              <w:spacing w:after="20" w:before="20"/>
            </w:pPr>
            <w:r>
              <w:rPr>
                <w:sz w:val="16"/>
              </w:rPr>
              <w:t>6.6%</w:t>
            </w:r>
          </w:p>
        </w:tc>
        <w:tc>
          <w:tcPr>
            <w:tcW w:type="dxa" w:w="1020"/>
          </w:tcPr>
          <w:p>
            <w:pPr>
              <w:spacing w:after="20" w:before="20"/>
            </w:pPr>
            <w:r>
              <w:rPr>
                <w:sz w:val="16"/>
              </w:rPr>
              <w:t>43.7%</w:t>
            </w:r>
          </w:p>
        </w:tc>
        <w:tc>
          <w:tcPr>
            <w:tcW w:type="dxa" w:w="680"/>
          </w:tcPr>
          <w:p>
            <w:pPr>
              <w:spacing w:after="20" w:before="20"/>
            </w:pPr>
            <w:r>
              <w:rPr>
                <w:sz w:val="16"/>
              </w:rPr>
              <w:t>1</w:t>
            </w:r>
          </w:p>
        </w:tc>
      </w:tr>
      <w:tr>
        <w:tc>
          <w:tcPr>
            <w:tcW w:type="dxa" w:w="2041"/>
            <w:shd w:val="clear" w:color="auto" w:fill="F3F5F8"/>
          </w:tcPr>
          <w:p>
            <w:pPr>
              <w:spacing w:after="20" w:before="20"/>
            </w:pPr>
            <w:r>
              <w:rPr>
                <w:sz w:val="16"/>
              </w:rPr>
              <w:t>{Car Shampoo, Car Wax}</w:t>
            </w:r>
          </w:p>
        </w:tc>
        <w:tc>
          <w:tcPr>
            <w:tcW w:type="dxa" w:w="1587"/>
            <w:shd w:val="clear" w:color="auto" w:fill="F3F5F8"/>
          </w:tcPr>
          <w:p>
            <w:pPr>
              <w:spacing w:after="20" w:before="20"/>
            </w:pPr>
            <w:r>
              <w:rPr>
                <w:sz w:val="16"/>
              </w:rPr>
              <w:t>Microfiber Cloth</w:t>
            </w:r>
          </w:p>
        </w:tc>
        <w:tc>
          <w:tcPr>
            <w:tcW w:type="dxa" w:w="3288"/>
            <w:shd w:val="clear" w:color="auto" w:fill="F3F5F8"/>
          </w:tcPr>
          <w:p>
            <w:pPr>
              <w:spacing w:after="20" w:before="20"/>
            </w:pPr>
            <w:r>
              <w:rPr>
                <w:sz w:val="16"/>
              </w:rPr>
              <w:t>{Car Shampoo, Car Wax} → {Microfiber Cloth}</w:t>
            </w:r>
          </w:p>
        </w:tc>
        <w:tc>
          <w:tcPr>
            <w:tcW w:type="dxa" w:w="850"/>
            <w:shd w:val="clear" w:color="auto" w:fill="F3F5F8"/>
          </w:tcPr>
          <w:p>
            <w:pPr>
              <w:spacing w:after="20" w:before="20"/>
            </w:pPr>
            <w:r>
              <w:rPr>
                <w:sz w:val="16"/>
              </w:rPr>
              <w:t>4.6%</w:t>
            </w:r>
          </w:p>
        </w:tc>
        <w:tc>
          <w:tcPr>
            <w:tcW w:type="dxa" w:w="1020"/>
            <w:shd w:val="clear" w:color="auto" w:fill="F3F5F8"/>
          </w:tcPr>
          <w:p>
            <w:pPr>
              <w:spacing w:after="20" w:before="20"/>
            </w:pPr>
            <w:r>
              <w:rPr>
                <w:sz w:val="16"/>
              </w:rPr>
              <w:t>72.8%</w:t>
            </w:r>
          </w:p>
        </w:tc>
        <w:tc>
          <w:tcPr>
            <w:tcW w:type="dxa" w:w="680"/>
            <w:shd w:val="clear" w:color="auto" w:fill="F3F5F8"/>
          </w:tcPr>
          <w:p>
            <w:pPr>
              <w:spacing w:after="20" w:before="20"/>
            </w:pPr>
            <w:r>
              <w:rPr>
                <w:sz w:val="16"/>
              </w:rPr>
              <w:t>4</w:t>
            </w:r>
          </w:p>
        </w:tc>
      </w:tr>
      <w:tr>
        <w:tc>
          <w:tcPr>
            <w:tcW w:type="dxa" w:w="2041"/>
          </w:tcPr>
          <w:p>
            <w:pPr>
              <w:spacing w:after="20" w:before="20"/>
            </w:pPr>
            <w:r>
              <w:rPr>
                <w:sz w:val="16"/>
              </w:rPr>
              <w:t>{Car Shampoo, Car Wax}</w:t>
            </w:r>
          </w:p>
        </w:tc>
        <w:tc>
          <w:tcPr>
            <w:tcW w:type="dxa" w:w="1587"/>
          </w:tcPr>
          <w:p>
            <w:pPr>
              <w:spacing w:after="20" w:before="20"/>
            </w:pPr>
            <w:r>
              <w:rPr>
                <w:sz w:val="16"/>
              </w:rPr>
              <w:t>Dashboard Polish</w:t>
            </w:r>
          </w:p>
        </w:tc>
        <w:tc>
          <w:tcPr>
            <w:tcW w:type="dxa" w:w="3288"/>
          </w:tcPr>
          <w:p>
            <w:pPr>
              <w:spacing w:after="20" w:before="20"/>
            </w:pPr>
            <w:r>
              <w:rPr>
                <w:sz w:val="16"/>
              </w:rPr>
              <w:t>{Car Shampoo} → {Dashboard Polish}</w:t>
            </w:r>
          </w:p>
        </w:tc>
        <w:tc>
          <w:tcPr>
            <w:tcW w:type="dxa" w:w="850"/>
          </w:tcPr>
          <w:p>
            <w:pPr>
              <w:spacing w:after="20" w:before="20"/>
            </w:pPr>
            <w:r>
              <w:rPr>
                <w:sz w:val="16"/>
              </w:rPr>
              <w:t>5.5%</w:t>
            </w:r>
          </w:p>
        </w:tc>
        <w:tc>
          <w:tcPr>
            <w:tcW w:type="dxa" w:w="1020"/>
          </w:tcPr>
          <w:p>
            <w:pPr>
              <w:spacing w:after="20" w:before="20"/>
            </w:pPr>
            <w:r>
              <w:rPr>
                <w:sz w:val="16"/>
              </w:rPr>
              <w:t>40.3%</w:t>
            </w:r>
          </w:p>
        </w:tc>
        <w:tc>
          <w:tcPr>
            <w:tcW w:type="dxa" w:w="680"/>
          </w:tcPr>
          <w:p>
            <w:pPr>
              <w:spacing w:after="20" w:before="20"/>
            </w:pPr>
            <w:r>
              <w:rPr>
                <w:sz w:val="16"/>
              </w:rPr>
              <w:t>2</w:t>
            </w:r>
          </w:p>
        </w:tc>
      </w:tr>
      <w:tr>
        <w:tc>
          <w:tcPr>
            <w:tcW w:type="dxa" w:w="2041"/>
            <w:shd w:val="clear" w:color="auto" w:fill="F3F5F8"/>
          </w:tcPr>
          <w:p>
            <w:pPr>
              <w:spacing w:after="20" w:before="20"/>
            </w:pPr>
            <w:r>
              <w:rPr>
                <w:sz w:val="16"/>
              </w:rPr>
              <w:t>{Wiper Blades}</w:t>
            </w:r>
          </w:p>
        </w:tc>
        <w:tc>
          <w:tcPr>
            <w:tcW w:type="dxa" w:w="1587"/>
            <w:shd w:val="clear" w:color="auto" w:fill="F3F5F8"/>
          </w:tcPr>
          <w:p>
            <w:pPr>
              <w:spacing w:after="20" w:before="20"/>
            </w:pPr>
            <w:r>
              <w:rPr>
                <w:sz w:val="16"/>
              </w:rPr>
              <w:t>Windshield Washer Fluid</w:t>
            </w:r>
          </w:p>
        </w:tc>
        <w:tc>
          <w:tcPr>
            <w:tcW w:type="dxa" w:w="3288"/>
            <w:shd w:val="clear" w:color="auto" w:fill="F3F5F8"/>
          </w:tcPr>
          <w:p>
            <w:pPr>
              <w:spacing w:after="20" w:before="20"/>
            </w:pPr>
            <w:r>
              <w:rPr>
                <w:sz w:val="16"/>
              </w:rPr>
              <w:t>{Wiper Blades} → {Windshield Washer Fluid}</w:t>
            </w:r>
          </w:p>
        </w:tc>
        <w:tc>
          <w:tcPr>
            <w:tcW w:type="dxa" w:w="850"/>
            <w:shd w:val="clear" w:color="auto" w:fill="F3F5F8"/>
          </w:tcPr>
          <w:p>
            <w:pPr>
              <w:spacing w:after="20" w:before="20"/>
            </w:pPr>
            <w:r>
              <w:rPr>
                <w:sz w:val="16"/>
              </w:rPr>
              <w:t>7.2%</w:t>
            </w:r>
          </w:p>
        </w:tc>
        <w:tc>
          <w:tcPr>
            <w:tcW w:type="dxa" w:w="1020"/>
            <w:shd w:val="clear" w:color="auto" w:fill="F3F5F8"/>
          </w:tcPr>
          <w:p>
            <w:pPr>
              <w:spacing w:after="20" w:before="20"/>
            </w:pPr>
            <w:r>
              <w:rPr>
                <w:sz w:val="16"/>
              </w:rPr>
              <w:t>59.8%</w:t>
            </w:r>
          </w:p>
        </w:tc>
        <w:tc>
          <w:tcPr>
            <w:tcW w:type="dxa" w:w="680"/>
            <w:shd w:val="clear" w:color="auto" w:fill="F3F5F8"/>
          </w:tcPr>
          <w:p>
            <w:pPr>
              <w:spacing w:after="20" w:before="20"/>
            </w:pPr>
            <w:r>
              <w:rPr>
                <w:sz w:val="16"/>
              </w:rPr>
              <w:t>1</w:t>
            </w:r>
          </w:p>
        </w:tc>
      </w:tr>
      <w:tr>
        <w:tc>
          <w:tcPr>
            <w:tcW w:type="dxa" w:w="2041"/>
          </w:tcPr>
          <w:p>
            <w:pPr>
              <w:spacing w:after="20" w:before="20"/>
            </w:pPr>
            <w:r>
              <w:rPr>
                <w:sz w:val="16"/>
              </w:rPr>
              <w:t>{Spark Plugs}</w:t>
            </w:r>
          </w:p>
        </w:tc>
        <w:tc>
          <w:tcPr>
            <w:tcW w:type="dxa" w:w="1587"/>
          </w:tcPr>
          <w:p>
            <w:pPr>
              <w:spacing w:after="20" w:before="20"/>
            </w:pPr>
            <w:r>
              <w:rPr>
                <w:sz w:val="16"/>
              </w:rPr>
              <w:t>Air Filter</w:t>
            </w:r>
          </w:p>
        </w:tc>
        <w:tc>
          <w:tcPr>
            <w:tcW w:type="dxa" w:w="3288"/>
          </w:tcPr>
          <w:p>
            <w:pPr>
              <w:spacing w:after="20" w:before="20"/>
            </w:pPr>
            <w:r>
              <w:rPr>
                <w:sz w:val="16"/>
              </w:rPr>
              <w:t>{Spark Plugs} → {Air Filter}</w:t>
            </w:r>
          </w:p>
        </w:tc>
        <w:tc>
          <w:tcPr>
            <w:tcW w:type="dxa" w:w="850"/>
          </w:tcPr>
          <w:p>
            <w:pPr>
              <w:spacing w:after="20" w:before="20"/>
            </w:pPr>
            <w:r>
              <w:rPr>
                <w:sz w:val="16"/>
              </w:rPr>
              <w:t>4.8%</w:t>
            </w:r>
          </w:p>
        </w:tc>
        <w:tc>
          <w:tcPr>
            <w:tcW w:type="dxa" w:w="1020"/>
          </w:tcPr>
          <w:p>
            <w:pPr>
              <w:spacing w:after="20" w:before="20"/>
            </w:pPr>
            <w:r>
              <w:rPr>
                <w:sz w:val="16"/>
              </w:rPr>
              <w:t>47.1%</w:t>
            </w:r>
          </w:p>
        </w:tc>
        <w:tc>
          <w:tcPr>
            <w:tcW w:type="dxa" w:w="680"/>
          </w:tcPr>
          <w:p>
            <w:pPr>
              <w:spacing w:after="20" w:before="20"/>
            </w:pPr>
            <w:r>
              <w:rPr>
                <w:sz w:val="16"/>
              </w:rPr>
              <w:t>1</w:t>
            </w:r>
          </w:p>
        </w:tc>
      </w:tr>
      <w:tr>
        <w:tc>
          <w:tcPr>
            <w:tcW w:type="dxa" w:w="2041"/>
            <w:shd w:val="clear" w:color="auto" w:fill="F3F5F8"/>
          </w:tcPr>
          <w:p>
            <w:pPr>
              <w:spacing w:after="20" w:before="20"/>
            </w:pPr>
            <w:r>
              <w:rPr>
                <w:sz w:val="16"/>
              </w:rPr>
              <w:t>{Car Battery}</w:t>
            </w:r>
          </w:p>
        </w:tc>
        <w:tc>
          <w:tcPr>
            <w:tcW w:type="dxa" w:w="1587"/>
            <w:shd w:val="clear" w:color="auto" w:fill="F3F5F8"/>
          </w:tcPr>
          <w:p>
            <w:pPr>
              <w:spacing w:after="20" w:before="20"/>
            </w:pPr>
            <w:r>
              <w:rPr>
                <w:sz w:val="16"/>
              </w:rPr>
              <w:t>Battery Terminals</w:t>
            </w:r>
          </w:p>
        </w:tc>
        <w:tc>
          <w:tcPr>
            <w:tcW w:type="dxa" w:w="3288"/>
            <w:shd w:val="clear" w:color="auto" w:fill="F3F5F8"/>
          </w:tcPr>
          <w:p>
            <w:pPr>
              <w:spacing w:after="20" w:before="20"/>
            </w:pPr>
            <w:r>
              <w:rPr>
                <w:sz w:val="16"/>
              </w:rPr>
              <w:t>{Car Battery} → {Battery Terminals}</w:t>
            </w:r>
          </w:p>
        </w:tc>
        <w:tc>
          <w:tcPr>
            <w:tcW w:type="dxa" w:w="850"/>
            <w:shd w:val="clear" w:color="auto" w:fill="F3F5F8"/>
          </w:tcPr>
          <w:p>
            <w:pPr>
              <w:spacing w:after="20" w:before="20"/>
            </w:pPr>
            <w:r>
              <w:rPr>
                <w:sz w:val="16"/>
              </w:rPr>
              <w:t>3.7%</w:t>
            </w:r>
          </w:p>
        </w:tc>
        <w:tc>
          <w:tcPr>
            <w:tcW w:type="dxa" w:w="1020"/>
            <w:shd w:val="clear" w:color="auto" w:fill="F3F5F8"/>
          </w:tcPr>
          <w:p>
            <w:pPr>
              <w:spacing w:after="20" w:before="20"/>
            </w:pPr>
            <w:r>
              <w:rPr>
                <w:sz w:val="16"/>
              </w:rPr>
              <w:t>43.5%</w:t>
            </w:r>
          </w:p>
        </w:tc>
        <w:tc>
          <w:tcPr>
            <w:tcW w:type="dxa" w:w="680"/>
            <w:shd w:val="clear" w:color="auto" w:fill="F3F5F8"/>
          </w:tcPr>
          <w:p>
            <w:pPr>
              <w:spacing w:after="20" w:before="20"/>
            </w:pPr>
            <w:r>
              <w:rPr>
                <w:sz w:val="16"/>
              </w:rPr>
              <w:t>1</w:t>
            </w:r>
          </w:p>
        </w:tc>
      </w:tr>
      <w:tr>
        <w:tc>
          <w:tcPr>
            <w:tcW w:type="dxa" w:w="2041"/>
          </w:tcPr>
          <w:p>
            <w:pPr>
              <w:spacing w:after="20" w:before="20"/>
            </w:pPr>
            <w:r>
              <w:rPr>
                <w:sz w:val="16"/>
              </w:rPr>
              <w:t>{Brake Discs, Brake Fluid}</w:t>
            </w:r>
          </w:p>
        </w:tc>
        <w:tc>
          <w:tcPr>
            <w:tcW w:type="dxa" w:w="1587"/>
          </w:tcPr>
          <w:p>
            <w:pPr>
              <w:spacing w:after="20" w:before="20"/>
            </w:pPr>
            <w:r>
              <w:rPr>
                <w:sz w:val="16"/>
              </w:rPr>
              <w:t>Brake Pads</w:t>
            </w:r>
          </w:p>
        </w:tc>
        <w:tc>
          <w:tcPr>
            <w:tcW w:type="dxa" w:w="3288"/>
          </w:tcPr>
          <w:p>
            <w:pPr>
              <w:spacing w:after="20" w:before="20"/>
            </w:pPr>
            <w:r>
              <w:rPr>
                <w:sz w:val="16"/>
              </w:rPr>
              <w:t>{Brake Discs, Brake Fluid} → {Brake Pads}</w:t>
            </w:r>
          </w:p>
        </w:tc>
        <w:tc>
          <w:tcPr>
            <w:tcW w:type="dxa" w:w="850"/>
          </w:tcPr>
          <w:p>
            <w:pPr>
              <w:spacing w:after="20" w:before="20"/>
            </w:pPr>
            <w:r>
              <w:rPr>
                <w:sz w:val="16"/>
              </w:rPr>
              <w:t>3.5%</w:t>
            </w:r>
          </w:p>
        </w:tc>
        <w:tc>
          <w:tcPr>
            <w:tcW w:type="dxa" w:w="1020"/>
          </w:tcPr>
          <w:p>
            <w:pPr>
              <w:spacing w:after="20" w:before="20"/>
            </w:pPr>
            <w:r>
              <w:rPr>
                <w:sz w:val="16"/>
              </w:rPr>
              <w:t>90.6%</w:t>
            </w:r>
          </w:p>
        </w:tc>
        <w:tc>
          <w:tcPr>
            <w:tcW w:type="dxa" w:w="680"/>
          </w:tcPr>
          <w:p>
            <w:pPr>
              <w:spacing w:after="20" w:before="20"/>
            </w:pPr>
            <w:r>
              <w:rPr>
                <w:sz w:val="16"/>
              </w:rPr>
              <w:t>4</w:t>
            </w:r>
          </w:p>
        </w:tc>
      </w:tr>
      <w:tr>
        <w:tc>
          <w:tcPr>
            <w:tcW w:type="dxa" w:w="2041"/>
            <w:shd w:val="clear" w:color="auto" w:fill="F3F5F8"/>
          </w:tcPr>
          <w:p>
            <w:pPr>
              <w:spacing w:after="20" w:before="20"/>
            </w:pPr>
            <w:r>
              <w:rPr>
                <w:sz w:val="16"/>
              </w:rPr>
              <w:t>{Brake Discs, Brake Fluid}</w:t>
            </w:r>
          </w:p>
        </w:tc>
        <w:tc>
          <w:tcPr>
            <w:tcW w:type="dxa" w:w="1587"/>
            <w:shd w:val="clear" w:color="auto" w:fill="F3F5F8"/>
          </w:tcPr>
          <w:p>
            <w:pPr>
              <w:spacing w:after="20" w:before="20"/>
            </w:pPr>
            <w:r>
              <w:rPr>
                <w:sz w:val="16"/>
              </w:rPr>
              <w:t>Brake Cleaner</w:t>
            </w:r>
          </w:p>
        </w:tc>
        <w:tc>
          <w:tcPr>
            <w:tcW w:type="dxa" w:w="3288"/>
            <w:shd w:val="clear" w:color="auto" w:fill="F3F5F8"/>
          </w:tcPr>
          <w:p>
            <w:pPr>
              <w:spacing w:after="20" w:before="20"/>
            </w:pPr>
            <w:r>
              <w:rPr>
                <w:sz w:val="16"/>
              </w:rPr>
              <w:t>{Brake Fluid} → {Brake Cleaner}</w:t>
            </w:r>
          </w:p>
        </w:tc>
        <w:tc>
          <w:tcPr>
            <w:tcW w:type="dxa" w:w="850"/>
            <w:shd w:val="clear" w:color="auto" w:fill="F3F5F8"/>
          </w:tcPr>
          <w:p>
            <w:pPr>
              <w:spacing w:after="20" w:before="20"/>
            </w:pPr>
            <w:r>
              <w:rPr>
                <w:sz w:val="16"/>
              </w:rPr>
              <w:t>4.1%</w:t>
            </w:r>
          </w:p>
        </w:tc>
        <w:tc>
          <w:tcPr>
            <w:tcW w:type="dxa" w:w="1020"/>
            <w:shd w:val="clear" w:color="auto" w:fill="F3F5F8"/>
          </w:tcPr>
          <w:p>
            <w:pPr>
              <w:spacing w:after="20" w:before="20"/>
            </w:pPr>
            <w:r>
              <w:rPr>
                <w:sz w:val="16"/>
              </w:rPr>
              <w:t>42.5%</w:t>
            </w:r>
          </w:p>
        </w:tc>
        <w:tc>
          <w:tcPr>
            <w:tcW w:type="dxa" w:w="680"/>
            <w:shd w:val="clear" w:color="auto" w:fill="F3F5F8"/>
          </w:tcPr>
          <w:p>
            <w:pPr>
              <w:spacing w:after="20" w:before="20"/>
            </w:pPr>
            <w:r>
              <w:rPr>
                <w:sz w:val="16"/>
              </w:rPr>
              <w:t>1</w:t>
            </w:r>
          </w:p>
        </w:tc>
      </w:tr>
    </w:tbl>
    <w:p>
      <w:pPr>
        <w:spacing w:after="40"/>
      </w:pPr>
    </w:p>
    <w:p>
      <w:pPr>
        <w:pStyle w:val="ListBullet"/>
        <w:spacing w:after="40"/>
      </w:pPr>
      <w:r>
        <w:rPr>
          <w:b/>
        </w:rPr>
        <w:t>{Engine Oil, Oil Filter}</w:t>
      </w:r>
      <w:r>
        <w:rPr>
          <w:b w:val="0"/>
        </w:rPr>
        <w:t xml:space="preserve"> — An oil-service basket is completed with the air filter; four separate rules agree, which makes this the best-supported suggestion in the set.</w:t>
      </w:r>
    </w:p>
    <w:p>
      <w:pPr>
        <w:pStyle w:val="ListBullet"/>
        <w:spacing w:after="40"/>
      </w:pPr>
      <w:r>
        <w:rPr>
          <w:b/>
        </w:rPr>
        <w:t>{Brake Pads}</w:t>
      </w:r>
      <w:r>
        <w:rPr>
          <w:b w:val="0"/>
        </w:rPr>
        <w:t xml:space="preserve"> — The engine suggests the consumables of a brake job. Both are low-cost add-ons, and fewer than six in ten pad buyers currently take either.</w:t>
      </w:r>
    </w:p>
    <w:p>
      <w:pPr>
        <w:pStyle w:val="ListBullet"/>
        <w:spacing w:after="40"/>
      </w:pPr>
      <w:r>
        <w:rPr>
          <w:b/>
        </w:rPr>
        <w:t>{Car Shampoo, Car Wax}</w:t>
      </w:r>
      <w:r>
        <w:rPr>
          <w:b w:val="0"/>
        </w:rPr>
        <w:t xml:space="preserve"> — A car-care basket is extended with the cloth needed to apply the products; the second suggestion is weaker and sits at the confidence threshold.</w:t>
      </w:r>
    </w:p>
    <w:p>
      <w:pPr>
        <w:pStyle w:val="ListBullet"/>
        <w:spacing w:after="40"/>
      </w:pPr>
      <w:r>
        <w:rPr>
          <w:b/>
        </w:rPr>
        <w:t>{Wiper Blades}</w:t>
      </w:r>
      <w:r>
        <w:rPr>
          <w:b w:val="0"/>
        </w:rPr>
        <w:t xml:space="preserve"> — A single-item basket still yields a clear complementary suggestion.</w:t>
      </w:r>
    </w:p>
    <w:p>
      <w:pPr>
        <w:pStyle w:val="ListBullet"/>
        <w:spacing w:after="40"/>
      </w:pPr>
      <w:r>
        <w:rPr>
          <w:b/>
        </w:rPr>
        <w:t>{Spark Plugs}</w:t>
      </w:r>
      <w:r>
        <w:rPr>
          <w:b w:val="0"/>
        </w:rPr>
        <w:t xml:space="preserve"> — A cross-category suggestion (ignition → filters) consistent with a tune-up.</w:t>
      </w:r>
    </w:p>
    <w:p>
      <w:pPr>
        <w:pStyle w:val="ListBullet"/>
        <w:spacing w:after="40"/>
      </w:pPr>
      <w:r>
        <w:rPr>
          <w:b/>
        </w:rPr>
        <w:t>{Car Battery}</w:t>
      </w:r>
      <w:r>
        <w:rPr>
          <w:b w:val="0"/>
        </w:rPr>
        <w:t xml:space="preserve"> — Accessory suggestion in the actionable direction, main part → add-on.</w:t>
      </w:r>
    </w:p>
    <w:p>
      <w:pPr>
        <w:pStyle w:val="ListBullet"/>
        <w:spacing w:after="40"/>
      </w:pPr>
      <w:r>
        <w:rPr>
          <w:b/>
        </w:rPr>
        <w:t>{Brake Discs, Brake Fluid}</w:t>
      </w:r>
      <w:r>
        <w:rPr>
          <w:b w:val="0"/>
        </w:rPr>
        <w:t xml:space="preserve"> — The basket contains the add-ons but not the main part; the rule points back to brake pads with very high confidence, which is correct but obvious.</w:t>
      </w:r>
    </w:p>
    <w:p>
      <w:r>
        <w:rPr>
          <w:b w:val="0"/>
          <w:i w:val="0"/>
        </w:rPr>
        <w:t>Overall, the recommendations follow the service occasions built into the data, which confirms that the pipeline recovers known structure. High-confidence rules are dominated by obvious pairings that point towards the main part of a job; the commercially more interesting suggestions (main part → add-on) have moderate confidence of roughly 40–60%. Because the data is synthetic, these observations validate the method and the software, not any claim about real customers.</w:t>
      </w:r>
    </w:p>
    <w:p>
      <w:pPr>
        <w:pStyle w:val="Heading1"/>
      </w:pPr>
      <w:r>
        <w:t>10. Manual Rule Evaluation</w:t>
      </w:r>
    </w:p>
    <w:p>
      <w:r>
        <w:rPr>
          <w:b w:val="0"/>
          <w:i w:val="0"/>
        </w:rPr>
        <w:t>13 discovered rules were inspected by hand and assigned to the assignment's four categories. The classification and reason for each rule are stored in data/manual_rule_review.csv; support and confidence are looked up from the mined rules when the report is built, so a rule that is not actually discovered cannot appear with invented numbers.</w:t>
      </w:r>
    </w:p>
    <w:p>
      <w:pPr>
        <w:keepNext/>
        <w:spacing w:after="60"/>
      </w:pPr>
      <w:r>
        <w:rPr>
          <w:b/>
          <w:i w:val="0"/>
          <w:color w:val="5F6B7A"/>
          <w:sz w:val="18"/>
        </w:rPr>
        <w:t>Table 15.</w:t>
      </w:r>
      <w:r>
        <w:rPr>
          <w:b w:val="0"/>
          <w:i w:val="0"/>
          <w:color w:val="5F6B7A"/>
          <w:sz w:val="18"/>
        </w:rPr>
        <w:t xml:space="preserve"> Manual inspection of 13 discovered rules (minimum support 3%, minimum confidence 40%).</w:t>
      </w:r>
    </w:p>
    <w:tbl>
      <w:tblPr>
        <w:tblStyle w:val="TableGrid"/>
        <w:tblW w:type="auto" w:w="0"/>
        <w:jc w:val="center"/>
        <w:tblLayout w:type="fixed"/>
        <w:tblLook w:firstColumn="1" w:firstRow="1" w:lastColumn="0" w:lastRow="0" w:noHBand="0" w:noVBand="1" w:val="04A0"/>
        <w:tblLayout w:type="fixed"/>
      </w:tblPr>
      <w:tblGrid>
        <w:gridCol w:w="2381"/>
        <w:gridCol w:w="794"/>
        <w:gridCol w:w="964"/>
        <w:gridCol w:w="1191"/>
        <w:gridCol w:w="4139"/>
      </w:tblGrid>
      <w:tr>
        <w:trPr>
          <w:tblHeader w:val="true"/>
        </w:trPr>
        <w:tc>
          <w:tcPr>
            <w:tcW w:type="dxa" w:w="2381"/>
            <w:shd w:val="clear" w:color="auto" w:fill="1B2A41"/>
          </w:tcPr>
          <w:p>
            <w:pPr>
              <w:spacing w:after="20" w:before="20"/>
            </w:pPr>
            <w:r>
              <w:rPr>
                <w:b/>
                <w:color w:val="FFFFFF"/>
                <w:sz w:val="16"/>
              </w:rPr>
              <w:t>Rule</w:t>
            </w:r>
          </w:p>
        </w:tc>
        <w:tc>
          <w:tcPr>
            <w:tcW w:type="dxa" w:w="794"/>
            <w:shd w:val="clear" w:color="auto" w:fill="1B2A41"/>
          </w:tcPr>
          <w:p>
            <w:pPr>
              <w:spacing w:after="20" w:before="20"/>
            </w:pPr>
            <w:r>
              <w:rPr>
                <w:b/>
                <w:color w:val="FFFFFF"/>
                <w:sz w:val="16"/>
              </w:rPr>
              <w:t>Support</w:t>
            </w:r>
          </w:p>
        </w:tc>
        <w:tc>
          <w:tcPr>
            <w:tcW w:type="dxa" w:w="964"/>
            <w:shd w:val="clear" w:color="auto" w:fill="1B2A41"/>
          </w:tcPr>
          <w:p>
            <w:pPr>
              <w:spacing w:after="20" w:before="20"/>
            </w:pPr>
            <w:r>
              <w:rPr>
                <w:b/>
                <w:color w:val="FFFFFF"/>
                <w:sz w:val="16"/>
              </w:rPr>
              <w:t>Confidence</w:t>
            </w:r>
          </w:p>
        </w:tc>
        <w:tc>
          <w:tcPr>
            <w:tcW w:type="dxa" w:w="1191"/>
            <w:shd w:val="clear" w:color="auto" w:fill="1B2A41"/>
          </w:tcPr>
          <w:p>
            <w:pPr>
              <w:spacing w:after="20" w:before="20"/>
            </w:pPr>
            <w:r>
              <w:rPr>
                <w:b/>
                <w:color w:val="FFFFFF"/>
                <w:sz w:val="16"/>
              </w:rPr>
              <w:t>Classification</w:t>
            </w:r>
          </w:p>
        </w:tc>
        <w:tc>
          <w:tcPr>
            <w:tcW w:type="dxa" w:w="4139"/>
            <w:shd w:val="clear" w:color="auto" w:fill="1B2A41"/>
          </w:tcPr>
          <w:p>
            <w:pPr>
              <w:spacing w:after="20" w:before="20"/>
            </w:pPr>
            <w:r>
              <w:rPr>
                <w:b/>
                <w:color w:val="FFFFFF"/>
                <w:sz w:val="16"/>
              </w:rPr>
              <w:t>Reason</w:t>
            </w:r>
          </w:p>
        </w:tc>
      </w:tr>
      <w:tr>
        <w:tc>
          <w:tcPr>
            <w:tcW w:type="dxa" w:w="2381"/>
          </w:tcPr>
          <w:p>
            <w:pPr>
              <w:spacing w:after="20" w:before="20"/>
            </w:pPr>
            <w:r>
              <w:rPr>
                <w:sz w:val="16"/>
              </w:rPr>
              <w:t>{Oil Filter} → {Engine Oil}</w:t>
            </w:r>
          </w:p>
        </w:tc>
        <w:tc>
          <w:tcPr>
            <w:tcW w:type="dxa" w:w="794"/>
          </w:tcPr>
          <w:p>
            <w:pPr>
              <w:spacing w:after="20" w:before="20"/>
            </w:pPr>
            <w:r>
              <w:rPr>
                <w:sz w:val="16"/>
              </w:rPr>
              <w:t>21.7%</w:t>
            </w:r>
          </w:p>
        </w:tc>
        <w:tc>
          <w:tcPr>
            <w:tcW w:type="dxa" w:w="964"/>
          </w:tcPr>
          <w:p>
            <w:pPr>
              <w:spacing w:after="20" w:before="20"/>
            </w:pPr>
            <w:r>
              <w:rPr>
                <w:sz w:val="16"/>
              </w:rPr>
              <w:t>93.8%</w:t>
            </w:r>
          </w:p>
        </w:tc>
        <w:tc>
          <w:tcPr>
            <w:tcW w:type="dxa" w:w="1191"/>
          </w:tcPr>
          <w:p>
            <w:pPr>
              <w:spacing w:after="20" w:before="20"/>
            </w:pPr>
            <w:r>
              <w:rPr>
                <w:sz w:val="16"/>
              </w:rPr>
              <w:t>Obvious / Trivial</w:t>
            </w:r>
          </w:p>
        </w:tc>
        <w:tc>
          <w:tcPr>
            <w:tcW w:type="dxa" w:w="4139"/>
          </w:tcPr>
          <w:p>
            <w:pPr>
              <w:spacing w:after="20" w:before="20"/>
            </w:pPr>
            <w:r>
              <w:rPr>
                <w:sz w:val="16"/>
              </w:rPr>
              <w:t>An oil filter is replaced during an oil change, so nearly every oil-filter basket also holds engine oil. Any parts counter already knows this; the rule confirms the data behaves sensibly but adds no new action.</w:t>
            </w:r>
          </w:p>
        </w:tc>
      </w:tr>
      <w:tr>
        <w:tc>
          <w:tcPr>
            <w:tcW w:type="dxa" w:w="2381"/>
            <w:shd w:val="clear" w:color="auto" w:fill="F3F5F8"/>
          </w:tcPr>
          <w:p>
            <w:pPr>
              <w:spacing w:after="20" w:before="20"/>
            </w:pPr>
            <w:r>
              <w:rPr>
                <w:sz w:val="16"/>
              </w:rPr>
              <w:t>{Engine Oil, Oil Filter} → {Air Filter}</w:t>
            </w:r>
          </w:p>
        </w:tc>
        <w:tc>
          <w:tcPr>
            <w:tcW w:type="dxa" w:w="794"/>
            <w:shd w:val="clear" w:color="auto" w:fill="F3F5F8"/>
          </w:tcPr>
          <w:p>
            <w:pPr>
              <w:spacing w:after="20" w:before="20"/>
            </w:pPr>
            <w:r>
              <w:rPr>
                <w:sz w:val="16"/>
              </w:rPr>
              <w:t>11.1%</w:t>
            </w:r>
          </w:p>
        </w:tc>
        <w:tc>
          <w:tcPr>
            <w:tcW w:type="dxa" w:w="964"/>
            <w:shd w:val="clear" w:color="auto" w:fill="F3F5F8"/>
          </w:tcPr>
          <w:p>
            <w:pPr>
              <w:spacing w:after="20" w:before="20"/>
            </w:pPr>
            <w:r>
              <w:rPr>
                <w:sz w:val="16"/>
              </w:rPr>
              <w:t>51.3%</w:t>
            </w:r>
          </w:p>
        </w:tc>
        <w:tc>
          <w:tcPr>
            <w:tcW w:type="dxa" w:w="1191"/>
            <w:shd w:val="clear" w:color="auto" w:fill="F3F5F8"/>
          </w:tcPr>
          <w:p>
            <w:pPr>
              <w:spacing w:after="20" w:before="20"/>
            </w:pPr>
            <w:r>
              <w:rPr>
                <w:sz w:val="16"/>
              </w:rPr>
              <w:t>Useful</w:t>
            </w:r>
          </w:p>
        </w:tc>
        <w:tc>
          <w:tcPr>
            <w:tcW w:type="dxa" w:w="4139"/>
            <w:shd w:val="clear" w:color="auto" w:fill="F3F5F8"/>
          </w:tcPr>
          <w:p>
            <w:pPr>
              <w:spacing w:after="20" w:before="20"/>
            </w:pPr>
            <w:r>
              <w:rPr>
                <w:sz w:val="16"/>
              </w:rPr>
              <w:t>Roughly half of oil-service baskets add an air filter, so the other half is a concrete cross-sell opportunity at the point of sale. The rule also rests on one of the largest supports in the rule set.</w:t>
            </w:r>
          </w:p>
        </w:tc>
      </w:tr>
      <w:tr>
        <w:tc>
          <w:tcPr>
            <w:tcW w:type="dxa" w:w="2381"/>
          </w:tcPr>
          <w:p>
            <w:pPr>
              <w:spacing w:after="20" w:before="20"/>
            </w:pPr>
            <w:r>
              <w:rPr>
                <w:sz w:val="16"/>
              </w:rPr>
              <w:t>{Brake Fluid} → {Brake Pads}</w:t>
            </w:r>
          </w:p>
        </w:tc>
        <w:tc>
          <w:tcPr>
            <w:tcW w:type="dxa" w:w="794"/>
          </w:tcPr>
          <w:p>
            <w:pPr>
              <w:spacing w:after="20" w:before="20"/>
            </w:pPr>
            <w:r>
              <w:rPr>
                <w:sz w:val="16"/>
              </w:rPr>
              <w:t>8.6%</w:t>
            </w:r>
          </w:p>
        </w:tc>
        <w:tc>
          <w:tcPr>
            <w:tcW w:type="dxa" w:w="964"/>
          </w:tcPr>
          <w:p>
            <w:pPr>
              <w:spacing w:after="20" w:before="20"/>
            </w:pPr>
            <w:r>
              <w:rPr>
                <w:sz w:val="16"/>
              </w:rPr>
              <w:t>88.4%</w:t>
            </w:r>
          </w:p>
        </w:tc>
        <w:tc>
          <w:tcPr>
            <w:tcW w:type="dxa" w:w="1191"/>
          </w:tcPr>
          <w:p>
            <w:pPr>
              <w:spacing w:after="20" w:before="20"/>
            </w:pPr>
            <w:r>
              <w:rPr>
                <w:sz w:val="16"/>
              </w:rPr>
              <w:t>Obvious / Trivial</w:t>
            </w:r>
          </w:p>
        </w:tc>
        <w:tc>
          <w:tcPr>
            <w:tcW w:type="dxa" w:w="4139"/>
          </w:tcPr>
          <w:p>
            <w:pPr>
              <w:spacing w:after="20" w:before="20"/>
            </w:pPr>
            <w:r>
              <w:rPr>
                <w:sz w:val="16"/>
              </w:rPr>
              <w:t>Brake fluid is rarely bought on its own; it accompanies pad replacement. High confidence, but it points from the add-on to the main part, which is not something a retailer needs to prompt.</w:t>
            </w:r>
          </w:p>
        </w:tc>
      </w:tr>
      <w:tr>
        <w:tc>
          <w:tcPr>
            <w:tcW w:type="dxa" w:w="2381"/>
            <w:shd w:val="clear" w:color="auto" w:fill="F3F5F8"/>
          </w:tcPr>
          <w:p>
            <w:pPr>
              <w:spacing w:after="20" w:before="20"/>
            </w:pPr>
            <w:r>
              <w:rPr>
                <w:sz w:val="16"/>
              </w:rPr>
              <w:t>{Brake Pads} → {Brake Cleaner}</w:t>
            </w:r>
          </w:p>
        </w:tc>
        <w:tc>
          <w:tcPr>
            <w:tcW w:type="dxa" w:w="794"/>
            <w:shd w:val="clear" w:color="auto" w:fill="F3F5F8"/>
          </w:tcPr>
          <w:p>
            <w:pPr>
              <w:spacing w:after="20" w:before="20"/>
            </w:pPr>
            <w:r>
              <w:rPr>
                <w:sz w:val="16"/>
              </w:rPr>
              <w:t>6.6%</w:t>
            </w:r>
          </w:p>
        </w:tc>
        <w:tc>
          <w:tcPr>
            <w:tcW w:type="dxa" w:w="964"/>
            <w:shd w:val="clear" w:color="auto" w:fill="F3F5F8"/>
          </w:tcPr>
          <w:p>
            <w:pPr>
              <w:spacing w:after="20" w:before="20"/>
            </w:pPr>
            <w:r>
              <w:rPr>
                <w:sz w:val="16"/>
              </w:rPr>
              <w:t>43.7%</w:t>
            </w:r>
          </w:p>
        </w:tc>
        <w:tc>
          <w:tcPr>
            <w:tcW w:type="dxa" w:w="1191"/>
            <w:shd w:val="clear" w:color="auto" w:fill="F3F5F8"/>
          </w:tcPr>
          <w:p>
            <w:pPr>
              <w:spacing w:after="20" w:before="20"/>
            </w:pPr>
            <w:r>
              <w:rPr>
                <w:sz w:val="16"/>
              </w:rPr>
              <w:t>Useful</w:t>
            </w:r>
          </w:p>
        </w:tc>
        <w:tc>
          <w:tcPr>
            <w:tcW w:type="dxa" w:w="4139"/>
            <w:shd w:val="clear" w:color="auto" w:fill="F3F5F8"/>
          </w:tcPr>
          <w:p>
            <w:pPr>
              <w:spacing w:after="20" w:before="20"/>
            </w:pPr>
            <w:r>
              <w:rPr>
                <w:sz w:val="16"/>
              </w:rPr>
              <w:t>Runs from the main part to a low-cost consumable that fewer than half of pad buyers currently take. That gap makes it an actionable add-on suggestion.</w:t>
            </w:r>
          </w:p>
        </w:tc>
      </w:tr>
      <w:tr>
        <w:tc>
          <w:tcPr>
            <w:tcW w:type="dxa" w:w="2381"/>
          </w:tcPr>
          <w:p>
            <w:pPr>
              <w:spacing w:after="20" w:before="20"/>
            </w:pPr>
            <w:r>
              <w:rPr>
                <w:sz w:val="16"/>
              </w:rPr>
              <w:t>{Battery Terminals} → {Car Battery}</w:t>
            </w:r>
          </w:p>
        </w:tc>
        <w:tc>
          <w:tcPr>
            <w:tcW w:type="dxa" w:w="794"/>
          </w:tcPr>
          <w:p>
            <w:pPr>
              <w:spacing w:after="20" w:before="20"/>
            </w:pPr>
            <w:r>
              <w:rPr>
                <w:sz w:val="16"/>
              </w:rPr>
              <w:t>3.7%</w:t>
            </w:r>
          </w:p>
        </w:tc>
        <w:tc>
          <w:tcPr>
            <w:tcW w:type="dxa" w:w="964"/>
          </w:tcPr>
          <w:p>
            <w:pPr>
              <w:spacing w:after="20" w:before="20"/>
            </w:pPr>
            <w:r>
              <w:rPr>
                <w:sz w:val="16"/>
              </w:rPr>
              <w:t>76.6%</w:t>
            </w:r>
          </w:p>
        </w:tc>
        <w:tc>
          <w:tcPr>
            <w:tcW w:type="dxa" w:w="1191"/>
          </w:tcPr>
          <w:p>
            <w:pPr>
              <w:spacing w:after="20" w:before="20"/>
            </w:pPr>
            <w:r>
              <w:rPr>
                <w:sz w:val="16"/>
              </w:rPr>
              <w:t>Obvious / Trivial</w:t>
            </w:r>
          </w:p>
        </w:tc>
        <w:tc>
          <w:tcPr>
            <w:tcW w:type="dxa" w:w="4139"/>
          </w:tcPr>
          <w:p>
            <w:pPr>
              <w:spacing w:after="20" w:before="20"/>
            </w:pPr>
            <w:r>
              <w:rPr>
                <w:sz w:val="16"/>
              </w:rPr>
              <w:t>Terminals are an accessory to the battery, so the direction accessory -&gt; main part is expected and has little operational value.</w:t>
            </w:r>
          </w:p>
        </w:tc>
      </w:tr>
      <w:tr>
        <w:tc>
          <w:tcPr>
            <w:tcW w:type="dxa" w:w="2381"/>
            <w:shd w:val="clear" w:color="auto" w:fill="F3F5F8"/>
          </w:tcPr>
          <w:p>
            <w:pPr>
              <w:spacing w:after="20" w:before="20"/>
            </w:pPr>
            <w:r>
              <w:rPr>
                <w:sz w:val="16"/>
              </w:rPr>
              <w:t>{Car Battery} → {Battery Terminals}</w:t>
            </w:r>
          </w:p>
        </w:tc>
        <w:tc>
          <w:tcPr>
            <w:tcW w:type="dxa" w:w="794"/>
            <w:shd w:val="clear" w:color="auto" w:fill="F3F5F8"/>
          </w:tcPr>
          <w:p>
            <w:pPr>
              <w:spacing w:after="20" w:before="20"/>
            </w:pPr>
            <w:r>
              <w:rPr>
                <w:sz w:val="16"/>
              </w:rPr>
              <w:t>3.7%</w:t>
            </w:r>
          </w:p>
        </w:tc>
        <w:tc>
          <w:tcPr>
            <w:tcW w:type="dxa" w:w="964"/>
            <w:shd w:val="clear" w:color="auto" w:fill="F3F5F8"/>
          </w:tcPr>
          <w:p>
            <w:pPr>
              <w:spacing w:after="20" w:before="20"/>
            </w:pPr>
            <w:r>
              <w:rPr>
                <w:sz w:val="16"/>
              </w:rPr>
              <w:t>43.5%</w:t>
            </w:r>
          </w:p>
        </w:tc>
        <w:tc>
          <w:tcPr>
            <w:tcW w:type="dxa" w:w="1191"/>
            <w:shd w:val="clear" w:color="auto" w:fill="F3F5F8"/>
          </w:tcPr>
          <w:p>
            <w:pPr>
              <w:spacing w:after="20" w:before="20"/>
            </w:pPr>
            <w:r>
              <w:rPr>
                <w:sz w:val="16"/>
              </w:rPr>
              <w:t>Useful</w:t>
            </w:r>
          </w:p>
        </w:tc>
        <w:tc>
          <w:tcPr>
            <w:tcW w:type="dxa" w:w="4139"/>
            <w:shd w:val="clear" w:color="auto" w:fill="F3F5F8"/>
          </w:tcPr>
          <w:p>
            <w:pPr>
              <w:spacing w:after="20" w:before="20"/>
            </w:pPr>
            <w:r>
              <w:rPr>
                <w:sz w:val="16"/>
              </w:rPr>
              <w:t>The actionable direction of the previous rule: same support, but clearly lower confidence because many more baskets contain a battery than contain terminals. Suggesting terminals with a battery is a plausible upsell.</w:t>
            </w:r>
          </w:p>
        </w:tc>
      </w:tr>
      <w:tr>
        <w:tc>
          <w:tcPr>
            <w:tcW w:type="dxa" w:w="2381"/>
          </w:tcPr>
          <w:p>
            <w:pPr>
              <w:spacing w:after="20" w:before="20"/>
            </w:pPr>
            <w:r>
              <w:rPr>
                <w:sz w:val="16"/>
              </w:rPr>
              <w:t>{Wiper Blades} → {Windshield Washer Fluid}</w:t>
            </w:r>
          </w:p>
        </w:tc>
        <w:tc>
          <w:tcPr>
            <w:tcW w:type="dxa" w:w="794"/>
          </w:tcPr>
          <w:p>
            <w:pPr>
              <w:spacing w:after="20" w:before="20"/>
            </w:pPr>
            <w:r>
              <w:rPr>
                <w:sz w:val="16"/>
              </w:rPr>
              <w:t>7.2%</w:t>
            </w:r>
          </w:p>
        </w:tc>
        <w:tc>
          <w:tcPr>
            <w:tcW w:type="dxa" w:w="964"/>
          </w:tcPr>
          <w:p>
            <w:pPr>
              <w:spacing w:after="20" w:before="20"/>
            </w:pPr>
            <w:r>
              <w:rPr>
                <w:sz w:val="16"/>
              </w:rPr>
              <w:t>59.8%</w:t>
            </w:r>
          </w:p>
        </w:tc>
        <w:tc>
          <w:tcPr>
            <w:tcW w:type="dxa" w:w="1191"/>
          </w:tcPr>
          <w:p>
            <w:pPr>
              <w:spacing w:after="20" w:before="20"/>
            </w:pPr>
            <w:r>
              <w:rPr>
                <w:sz w:val="16"/>
              </w:rPr>
              <w:t>Useful</w:t>
            </w:r>
          </w:p>
        </w:tc>
        <w:tc>
          <w:tcPr>
            <w:tcW w:type="dxa" w:w="4139"/>
          </w:tcPr>
          <w:p>
            <w:pPr>
              <w:spacing w:after="20" w:before="20"/>
            </w:pPr>
            <w:r>
              <w:rPr>
                <w:sz w:val="16"/>
              </w:rPr>
              <w:t>A clear complementary pair with a majority confidence and solid support; suitable for a bundle or shelf placement.</w:t>
            </w:r>
          </w:p>
        </w:tc>
      </w:tr>
      <w:tr>
        <w:tc>
          <w:tcPr>
            <w:tcW w:type="dxa" w:w="2381"/>
            <w:shd w:val="clear" w:color="auto" w:fill="F3F5F8"/>
          </w:tcPr>
          <w:p>
            <w:pPr>
              <w:spacing w:after="20" w:before="20"/>
            </w:pPr>
            <w:r>
              <w:rPr>
                <w:sz w:val="16"/>
              </w:rPr>
              <w:t>{Headlight Bulb} → {Wiper Blades}</w:t>
            </w:r>
          </w:p>
        </w:tc>
        <w:tc>
          <w:tcPr>
            <w:tcW w:type="dxa" w:w="794"/>
            <w:shd w:val="clear" w:color="auto" w:fill="F3F5F8"/>
          </w:tcPr>
          <w:p>
            <w:pPr>
              <w:spacing w:after="20" w:before="20"/>
            </w:pPr>
            <w:r>
              <w:rPr>
                <w:sz w:val="16"/>
              </w:rPr>
              <w:t>3.9%</w:t>
            </w:r>
          </w:p>
        </w:tc>
        <w:tc>
          <w:tcPr>
            <w:tcW w:type="dxa" w:w="964"/>
            <w:shd w:val="clear" w:color="auto" w:fill="F3F5F8"/>
          </w:tcPr>
          <w:p>
            <w:pPr>
              <w:spacing w:after="20" w:before="20"/>
            </w:pPr>
            <w:r>
              <w:rPr>
                <w:sz w:val="16"/>
              </w:rPr>
              <w:t>41.9%</w:t>
            </w:r>
          </w:p>
        </w:tc>
        <w:tc>
          <w:tcPr>
            <w:tcW w:type="dxa" w:w="1191"/>
            <w:shd w:val="clear" w:color="auto" w:fill="F3F5F8"/>
          </w:tcPr>
          <w:p>
            <w:pPr>
              <w:spacing w:after="20" w:before="20"/>
            </w:pPr>
            <w:r>
              <w:rPr>
                <w:sz w:val="16"/>
              </w:rPr>
              <w:t>Unexpected</w:t>
            </w:r>
          </w:p>
        </w:tc>
        <w:tc>
          <w:tcPr>
            <w:tcW w:type="dxa" w:w="4139"/>
            <w:shd w:val="clear" w:color="auto" w:fill="F3F5F8"/>
          </w:tcPr>
          <w:p>
            <w:pPr>
              <w:spacing w:after="20" w:before="20"/>
            </w:pPr>
            <w:r>
              <w:rPr>
                <w:sz w:val="16"/>
              </w:rPr>
              <w:t>The two parts belong to different systems (lighting vs. wiping) and neither requires the other. The link comes only from shared 'visibility' shopping occasions, and the confidence is barely above the threshold, so it should be verified before use.</w:t>
            </w:r>
          </w:p>
        </w:tc>
      </w:tr>
      <w:tr>
        <w:tc>
          <w:tcPr>
            <w:tcW w:type="dxa" w:w="2381"/>
          </w:tcPr>
          <w:p>
            <w:pPr>
              <w:spacing w:after="20" w:before="20"/>
            </w:pPr>
            <w:r>
              <w:rPr>
                <w:sz w:val="16"/>
              </w:rPr>
              <w:t>{Spark Plugs} → {Air Filter}</w:t>
            </w:r>
          </w:p>
        </w:tc>
        <w:tc>
          <w:tcPr>
            <w:tcW w:type="dxa" w:w="794"/>
          </w:tcPr>
          <w:p>
            <w:pPr>
              <w:spacing w:after="20" w:before="20"/>
            </w:pPr>
            <w:r>
              <w:rPr>
                <w:sz w:val="16"/>
              </w:rPr>
              <w:t>4.8%</w:t>
            </w:r>
          </w:p>
        </w:tc>
        <w:tc>
          <w:tcPr>
            <w:tcW w:type="dxa" w:w="964"/>
          </w:tcPr>
          <w:p>
            <w:pPr>
              <w:spacing w:after="20" w:before="20"/>
            </w:pPr>
            <w:r>
              <w:rPr>
                <w:sz w:val="16"/>
              </w:rPr>
              <w:t>47.1%</w:t>
            </w:r>
          </w:p>
        </w:tc>
        <w:tc>
          <w:tcPr>
            <w:tcW w:type="dxa" w:w="1191"/>
          </w:tcPr>
          <w:p>
            <w:pPr>
              <w:spacing w:after="20" w:before="20"/>
            </w:pPr>
            <w:r>
              <w:rPr>
                <w:sz w:val="16"/>
              </w:rPr>
              <w:t>Useful</w:t>
            </w:r>
          </w:p>
        </w:tc>
        <w:tc>
          <w:tcPr>
            <w:tcW w:type="dxa" w:w="4139"/>
          </w:tcPr>
          <w:p>
            <w:pPr>
              <w:spacing w:after="20" w:before="20"/>
            </w:pPr>
            <w:r>
              <w:rPr>
                <w:sz w:val="16"/>
              </w:rPr>
              <w:t>Connects ignition parts to a filter from another shelf category, consistent with a tune-up. Just under half of spark-plug baskets include it, leaving room for a prompt.</w:t>
            </w:r>
          </w:p>
        </w:tc>
      </w:tr>
      <w:tr>
        <w:tc>
          <w:tcPr>
            <w:tcW w:type="dxa" w:w="2381"/>
            <w:shd w:val="clear" w:color="auto" w:fill="F3F5F8"/>
          </w:tcPr>
          <w:p>
            <w:pPr>
              <w:spacing w:after="20" w:before="20"/>
            </w:pPr>
            <w:r>
              <w:rPr>
                <w:sz w:val="16"/>
              </w:rPr>
              <w:t>{Fuel Injector Cleaner} → {Spark Plugs}</w:t>
            </w:r>
          </w:p>
        </w:tc>
        <w:tc>
          <w:tcPr>
            <w:tcW w:type="dxa" w:w="794"/>
            <w:shd w:val="clear" w:color="auto" w:fill="F3F5F8"/>
          </w:tcPr>
          <w:p>
            <w:pPr>
              <w:spacing w:after="20" w:before="20"/>
            </w:pPr>
            <w:r>
              <w:rPr>
                <w:sz w:val="16"/>
              </w:rPr>
              <w:t>4.0%</w:t>
            </w:r>
          </w:p>
        </w:tc>
        <w:tc>
          <w:tcPr>
            <w:tcW w:type="dxa" w:w="964"/>
            <w:shd w:val="clear" w:color="auto" w:fill="F3F5F8"/>
          </w:tcPr>
          <w:p>
            <w:pPr>
              <w:spacing w:after="20" w:before="20"/>
            </w:pPr>
            <w:r>
              <w:rPr>
                <w:sz w:val="16"/>
              </w:rPr>
              <w:t>75.0%</w:t>
            </w:r>
          </w:p>
        </w:tc>
        <w:tc>
          <w:tcPr>
            <w:tcW w:type="dxa" w:w="1191"/>
            <w:shd w:val="clear" w:color="auto" w:fill="F3F5F8"/>
          </w:tcPr>
          <w:p>
            <w:pPr>
              <w:spacing w:after="20" w:before="20"/>
            </w:pPr>
            <w:r>
              <w:rPr>
                <w:sz w:val="16"/>
              </w:rPr>
              <w:t>Unexpected</w:t>
            </w:r>
          </w:p>
        </w:tc>
        <w:tc>
          <w:tcPr>
            <w:tcW w:type="dxa" w:w="4139"/>
            <w:shd w:val="clear" w:color="auto" w:fill="F3F5F8"/>
          </w:tcPr>
          <w:p>
            <w:pPr>
              <w:spacing w:after="20" w:before="20"/>
            </w:pPr>
            <w:r>
              <w:rPr>
                <w:sz w:val="16"/>
              </w:rPr>
              <w:t>A fuel additive predicting an ignition part is not an obvious pairing from product function alone, yet confidence is high. It hints at a 'tune-up' shopper segment; support is modest, so treat it as a hypothesis.</w:t>
            </w:r>
          </w:p>
        </w:tc>
      </w:tr>
      <w:tr>
        <w:tc>
          <w:tcPr>
            <w:tcW w:type="dxa" w:w="2381"/>
          </w:tcPr>
          <w:p>
            <w:pPr>
              <w:spacing w:after="20" w:before="20"/>
            </w:pPr>
            <w:r>
              <w:rPr>
                <w:sz w:val="16"/>
              </w:rPr>
              <w:t>{Drain Plug Washer} → {Air Filter, Engine Oil, Oil Filter}</w:t>
            </w:r>
          </w:p>
        </w:tc>
        <w:tc>
          <w:tcPr>
            <w:tcW w:type="dxa" w:w="794"/>
          </w:tcPr>
          <w:p>
            <w:pPr>
              <w:spacing w:after="20" w:before="20"/>
            </w:pPr>
            <w:r>
              <w:rPr>
                <w:sz w:val="16"/>
              </w:rPr>
              <w:t>3.4%</w:t>
            </w:r>
          </w:p>
        </w:tc>
        <w:tc>
          <w:tcPr>
            <w:tcW w:type="dxa" w:w="964"/>
          </w:tcPr>
          <w:p>
            <w:pPr>
              <w:spacing w:after="20" w:before="20"/>
            </w:pPr>
            <w:r>
              <w:rPr>
                <w:sz w:val="16"/>
              </w:rPr>
              <w:t>42.1%</w:t>
            </w:r>
          </w:p>
        </w:tc>
        <w:tc>
          <w:tcPr>
            <w:tcW w:type="dxa" w:w="1191"/>
          </w:tcPr>
          <w:p>
            <w:pPr>
              <w:spacing w:after="20" w:before="20"/>
            </w:pPr>
            <w:r>
              <w:rPr>
                <w:sz w:val="16"/>
              </w:rPr>
              <w:t>Weak / Uncertain</w:t>
            </w:r>
          </w:p>
        </w:tc>
        <w:tc>
          <w:tcPr>
            <w:tcW w:type="dxa" w:w="4139"/>
          </w:tcPr>
          <w:p>
            <w:pPr>
              <w:spacing w:after="20" w:before="20"/>
            </w:pPr>
            <w:r>
              <w:rPr>
                <w:sz w:val="16"/>
              </w:rPr>
              <w:t>Three-item consequent with support and confidence both close to the thresholds. It is also redundant: the simpler single-consequent rules from Drain Plug Washer are stronger and easier to act on.</w:t>
            </w:r>
          </w:p>
        </w:tc>
      </w:tr>
      <w:tr>
        <w:tc>
          <w:tcPr>
            <w:tcW w:type="dxa" w:w="2381"/>
            <w:shd w:val="clear" w:color="auto" w:fill="F3F5F8"/>
          </w:tcPr>
          <w:p>
            <w:pPr>
              <w:spacing w:after="20" w:before="20"/>
            </w:pPr>
            <w:r>
              <w:rPr>
                <w:sz w:val="16"/>
              </w:rPr>
              <w:t>{Car Wax} → {Dashboard Polish}</w:t>
            </w:r>
          </w:p>
        </w:tc>
        <w:tc>
          <w:tcPr>
            <w:tcW w:type="dxa" w:w="794"/>
            <w:shd w:val="clear" w:color="auto" w:fill="F3F5F8"/>
          </w:tcPr>
          <w:p>
            <w:pPr>
              <w:spacing w:after="20" w:before="20"/>
            </w:pPr>
            <w:r>
              <w:rPr>
                <w:sz w:val="16"/>
              </w:rPr>
              <w:t>3.4%</w:t>
            </w:r>
          </w:p>
        </w:tc>
        <w:tc>
          <w:tcPr>
            <w:tcW w:type="dxa" w:w="964"/>
            <w:shd w:val="clear" w:color="auto" w:fill="F3F5F8"/>
          </w:tcPr>
          <w:p>
            <w:pPr>
              <w:spacing w:after="20" w:before="20"/>
            </w:pPr>
            <w:r>
              <w:rPr>
                <w:sz w:val="16"/>
              </w:rPr>
              <w:t>40.2%</w:t>
            </w:r>
          </w:p>
        </w:tc>
        <w:tc>
          <w:tcPr>
            <w:tcW w:type="dxa" w:w="1191"/>
            <w:shd w:val="clear" w:color="auto" w:fill="F3F5F8"/>
          </w:tcPr>
          <w:p>
            <w:pPr>
              <w:spacing w:after="20" w:before="20"/>
            </w:pPr>
            <w:r>
              <w:rPr>
                <w:sz w:val="16"/>
              </w:rPr>
              <w:t>Weak / Uncertain</w:t>
            </w:r>
          </w:p>
        </w:tc>
        <w:tc>
          <w:tcPr>
            <w:tcW w:type="dxa" w:w="4139"/>
            <w:shd w:val="clear" w:color="auto" w:fill="F3F5F8"/>
          </w:tcPr>
          <w:p>
            <w:pPr>
              <w:spacing w:after="20" w:before="20"/>
            </w:pPr>
            <w:r>
              <w:rPr>
                <w:sz w:val="16"/>
              </w:rPr>
              <w:t>Only just clears both thresholds, so a small change in the data or thresholds would remove it. Both items mainly co-occur with Car Shampoo, which is the more reliable signal.</w:t>
            </w:r>
          </w:p>
        </w:tc>
      </w:tr>
      <w:tr>
        <w:tc>
          <w:tcPr>
            <w:tcW w:type="dxa" w:w="2381"/>
          </w:tcPr>
          <w:p>
            <w:pPr>
              <w:spacing w:after="20" w:before="20"/>
            </w:pPr>
            <w:r>
              <w:rPr>
                <w:sz w:val="16"/>
              </w:rPr>
              <w:t>{Air Freshener, Microfiber Cloth} → {Car Shampoo}</w:t>
            </w:r>
          </w:p>
        </w:tc>
        <w:tc>
          <w:tcPr>
            <w:tcW w:type="dxa" w:w="794"/>
          </w:tcPr>
          <w:p>
            <w:pPr>
              <w:spacing w:after="20" w:before="20"/>
            </w:pPr>
            <w:r>
              <w:rPr>
                <w:sz w:val="16"/>
              </w:rPr>
              <w:t>3.1%</w:t>
            </w:r>
          </w:p>
        </w:tc>
        <w:tc>
          <w:tcPr>
            <w:tcW w:type="dxa" w:w="964"/>
          </w:tcPr>
          <w:p>
            <w:pPr>
              <w:spacing w:after="20" w:before="20"/>
            </w:pPr>
            <w:r>
              <w:rPr>
                <w:sz w:val="16"/>
              </w:rPr>
              <w:t>75.4%</w:t>
            </w:r>
          </w:p>
        </w:tc>
        <w:tc>
          <w:tcPr>
            <w:tcW w:type="dxa" w:w="1191"/>
          </w:tcPr>
          <w:p>
            <w:pPr>
              <w:spacing w:after="20" w:before="20"/>
            </w:pPr>
            <w:r>
              <w:rPr>
                <w:sz w:val="16"/>
              </w:rPr>
              <w:t>Weak / Uncertain</w:t>
            </w:r>
          </w:p>
        </w:tc>
        <w:tc>
          <w:tcPr>
            <w:tcW w:type="dxa" w:w="4139"/>
          </w:tcPr>
          <w:p>
            <w:pPr>
              <w:spacing w:after="20" w:before="20"/>
            </w:pPr>
            <w:r>
              <w:rPr>
                <w:sz w:val="16"/>
              </w:rPr>
              <w:t>Support sits at the minimum, i.e. it rests on comparatively few baskets, and Air Freshener adds little beyond the simpler rule {Microfiber Cloth} -&gt; {Car Shampoo}. Insufficient evidence that the extra antecedent item matters.</w:t>
            </w:r>
          </w:p>
        </w:tc>
      </w:tr>
    </w:tbl>
    <w:p>
      <w:pPr>
        <w:spacing w:after="40"/>
      </w:pPr>
    </w:p>
    <w:p>
      <w:r>
        <w:rPr>
          <w:b w:val="0"/>
          <w:i w:val="0"/>
        </w:rPr>
        <w:t>Category counts: Useful: 5; Obvious / Trivial: 3; Weak / Uncertain: 3; Unexpected: 2.</w:t>
      </w:r>
    </w:p>
    <w:tbl>
      <w:tblPr>
        <w:tblW w:type="auto" w:w="0"/>
        <w:jc w:val="center"/>
        <w:tblLook w:firstColumn="1" w:firstRow="1" w:lastColumn="0" w:lastRow="0" w:noHBand="0" w:noVBand="1" w:val="04A0"/>
      </w:tblPr>
      <w:tblGrid>
        <w:gridCol w:w="9746"/>
      </w:tblGrid>
      <w:tr>
        <w:tc>
          <w:tcPr>
            <w:tcW w:type="dxa" w:w="9746"/>
            <w:shd w:val="clear" w:color="auto" w:fill="FFF4DC"/>
          </w:tcPr>
          <w:p>
            <w:r>
              <w:rPr>
                <w:sz w:val="19"/>
              </w:rPr>
              <w:t>[TEAM REVIEW REQUIRED] These classifications are a reasoned draft. Each group member should read the rules and reasons, adjust any they disagree with in data/manual_rule_review.csv and rebuild the report. Usefulness depends on domain context, “unexpected” is judged relative to shelf category and product function, and — because the dataset is synthetic — every pattern ultimately reflects the generator's assumptions. Co-purchase association does not establish causation.</w:t>
            </w:r>
          </w:p>
        </w:tc>
      </w:tr>
    </w:tbl>
    <w:p>
      <w:pPr>
        <w:spacing w:after="0"/>
      </w:pPr>
    </w:p>
    <w:p>
      <w:pPr>
        <w:pStyle w:val="Heading1"/>
      </w:pPr>
      <w:r>
        <w:t>11. Limitations</w:t>
      </w:r>
    </w:p>
    <w:p>
      <w:pPr>
        <w:pStyle w:val="ListBullet"/>
        <w:spacing w:after="40"/>
      </w:pPr>
      <w:r>
        <w:rPr>
          <w:b/>
        </w:rPr>
        <w:t>Co-occurrence is not causation.</w:t>
      </w:r>
      <w:r>
        <w:rPr>
          <w:b w:val="0"/>
        </w:rPr>
        <w:t xml:space="preserve"> A rule records that items appeared in the same baskets. It does not show that buying A leads a customer to buy B, and a recommendation is not guaranteed to be accepted. In our data the associations exist only because both items belong to the same simulated purchase occasion.</w:t>
      </w:r>
    </w:p>
    <w:p>
      <w:pPr>
        <w:pStyle w:val="ListBullet"/>
        <w:spacing w:after="40"/>
      </w:pPr>
      <w:r>
        <w:rPr>
          <w:b/>
        </w:rPr>
        <w:t>Minimum support removes rare but potentially valuable combinations.</w:t>
      </w:r>
      <w:r>
        <w:rPr>
          <w:b w:val="0"/>
        </w:rPr>
        <w:t xml:space="preserve"> At 3% support an itemset needs about 90 baskets. Lowering the threshold to 1% raises the number of frequent itemsets from 84 to 226; everything in between is invisible at the default setting. Expensive, slow-moving parts (suspension, transmission) are affected most.</w:t>
      </w:r>
    </w:p>
    <w:p>
      <w:pPr>
        <w:pStyle w:val="ListBullet"/>
        <w:spacing w:after="40"/>
      </w:pPr>
      <w:r>
        <w:rPr>
          <w:b/>
        </w:rPr>
        <w:t>Popular items dominate.</w:t>
      </w:r>
      <w:r>
        <w:rPr>
          <w:b w:val="0"/>
        </w:rPr>
        <w:t xml:space="preserve"> Engine Oil appears in 28.9% of baskets and is the consequent of 11 of the 92 rules. Confidence favours frequent consequents, so the engine tends to suggest what most customers buy anyway.</w:t>
      </w:r>
    </w:p>
    <w:p>
      <w:pPr>
        <w:pStyle w:val="ListBullet"/>
        <w:spacing w:after="40"/>
      </w:pPr>
      <w:r>
        <w:rPr>
          <w:b/>
        </w:rPr>
        <w:t>No fitment or safety knowledge.</w:t>
      </w:r>
      <w:r>
        <w:rPr>
          <w:b w:val="0"/>
        </w:rPr>
        <w:t xml:space="preserve"> The system does not know vehicle make, model or year. It may suggest a part type that is sold together with another, but not the specific part that fits.</w:t>
      </w:r>
    </w:p>
    <w:p>
      <w:pPr>
        <w:pStyle w:val="ListBullet"/>
        <w:spacing w:after="40"/>
      </w:pPr>
      <w:r>
        <w:rPr>
          <w:b/>
        </w:rPr>
        <w:t>Sparse and single-item baskets.</w:t>
      </w:r>
      <w:r>
        <w:rPr>
          <w:b w:val="0"/>
        </w:rPr>
        <w:t xml:space="preserve"> 11.3% of baskets contain one item and contribute nothing to rules; at strict thresholds most items receive no recommendation (Section 8).</w:t>
      </w:r>
    </w:p>
    <w:p>
      <w:pPr>
        <w:pStyle w:val="ListBullet"/>
        <w:spacing w:after="40"/>
      </w:pPr>
      <w:r>
        <w:rPr>
          <w:b/>
        </w:rPr>
        <w:t>Synthetic and static data.</w:t>
      </w:r>
      <w:r>
        <w:rPr>
          <w:b w:val="0"/>
        </w:rPr>
        <w:t xml:space="preserve"> The rules describe a simulated past. Real purchasing changes with season, stock and price, and the system has no mechanism for detecting such drift.</w:t>
      </w:r>
    </w:p>
    <w:p>
      <w:pPr>
        <w:pStyle w:val="Heading1"/>
      </w:pPr>
      <w:r>
        <w:t>12. Reproducibility, Testing and Software</w:t>
      </w:r>
    </w:p>
    <w:p>
      <w:r>
        <w:rPr>
          <w:b w:val="0"/>
          <w:i w:val="0"/>
        </w:rPr>
        <w:t>The project runs locally without API keys or network access at runtime.</w:t>
      </w:r>
    </w:p>
    <w:p>
      <w:pPr>
        <w:ind w:left="340"/>
      </w:pPr>
      <w:r>
        <w:rPr>
          <w:rFonts w:ascii="Consolas" w:hAnsi="Consolas"/>
          <w:sz w:val="18"/>
        </w:rPr>
        <w:t>python -m venv .venv</w:t>
      </w:r>
    </w:p>
    <w:p>
      <w:pPr>
        <w:ind w:left="340"/>
      </w:pPr>
      <w:r>
        <w:rPr>
          <w:rFonts w:ascii="Consolas" w:hAnsi="Consolas"/>
          <w:sz w:val="18"/>
        </w:rPr>
        <w:t>.venv\Scripts\activate            (Windows)   |   source .venv/bin/activate   (macOS/Linux)</w:t>
      </w:r>
    </w:p>
    <w:p>
      <w:pPr>
        <w:ind w:left="340"/>
      </w:pPr>
      <w:r>
        <w:rPr>
          <w:rFonts w:ascii="Consolas" w:hAnsi="Consolas"/>
          <w:sz w:val="18"/>
        </w:rPr>
        <w:t>pip install -r requirements.txt</w:t>
      </w:r>
    </w:p>
    <w:p>
      <w:pPr>
        <w:ind w:left="340"/>
      </w:pPr>
      <w:r>
        <w:rPr>
          <w:rFonts w:ascii="Consolas" w:hAnsi="Consolas"/>
          <w:sz w:val="18"/>
        </w:rPr>
        <w:t>python scripts/prepare_dataset.py     # regenerate raw + cleaned dataset (seed 42)</w:t>
      </w:r>
    </w:p>
    <w:p>
      <w:pPr>
        <w:ind w:left="340"/>
      </w:pPr>
      <w:r>
        <w:rPr>
          <w:rFonts w:ascii="Consolas" w:hAnsi="Consolas"/>
          <w:sz w:val="18"/>
        </w:rPr>
        <w:t>python scripts/run_experiments.py     # tables and figures in reports/</w:t>
      </w:r>
    </w:p>
    <w:p>
      <w:pPr>
        <w:ind w:left="340"/>
      </w:pPr>
      <w:r>
        <w:rPr>
          <w:rFonts w:ascii="Consolas" w:hAnsi="Consolas"/>
          <w:sz w:val="18"/>
        </w:rPr>
        <w:t>python scripts/build_report.py        # this document</w:t>
      </w:r>
    </w:p>
    <w:p>
      <w:pPr>
        <w:ind w:left="340"/>
      </w:pPr>
      <w:r>
        <w:rPr>
          <w:rFonts w:ascii="Consolas" w:hAnsi="Consolas"/>
          <w:sz w:val="18"/>
        </w:rPr>
        <w:t>pytest -q</w:t>
      </w:r>
    </w:p>
    <w:p>
      <w:pPr>
        <w:ind w:left="340"/>
      </w:pPr>
      <w:r>
        <w:rPr>
          <w:rFonts w:ascii="Consolas" w:hAnsi="Consolas"/>
          <w:sz w:val="18"/>
        </w:rPr>
        <w:t>streamlit run app.py</w:t>
      </w:r>
    </w:p>
    <w:p>
      <w:r>
        <w:rPr>
          <w:b/>
          <w:i w:val="0"/>
        </w:rPr>
        <w:t>Dependencies:</w:t>
      </w:r>
      <w:r>
        <w:rPr>
          <w:b w:val="0"/>
          <w:i w:val="0"/>
        </w:rPr>
        <w:t xml:space="preserve"> Python 3.11+, streamlit, pandas, numpy, mlxtend, plotly, networkx, matplotlib, python-docx, pytest (see requirements.txt).</w:t>
      </w:r>
    </w:p>
    <w:p>
      <w:r>
        <w:rPr>
          <w:b/>
          <w:i w:val="0"/>
        </w:rPr>
        <w:t>Tests.</w:t>
      </w:r>
      <w:r>
        <w:rPr>
          <w:b w:val="0"/>
          <w:i w:val="0"/>
        </w:rPr>
        <w:t xml:space="preserve"> tests/ contains 59 test functions covering loading, schema validation and fallback, cleaning, basket grouping, one-hot encoding, hand-calculated support and confidence, candidate generation and pruning, rule generation and search, recommendations, exclusion of selected items, evidence combination, empty and boundary cases, what-if removal and threshold comparison.</w:t>
      </w:r>
    </w:p>
    <w:tbl>
      <w:tblPr>
        <w:tblW w:type="auto" w:w="0"/>
        <w:jc w:val="center"/>
        <w:tblLook w:firstColumn="1" w:firstRow="1" w:lastColumn="0" w:lastRow="0" w:noHBand="0" w:noVBand="1" w:val="04A0"/>
      </w:tblPr>
      <w:tblGrid>
        <w:gridCol w:w="9746"/>
      </w:tblGrid>
      <w:tr>
        <w:tc>
          <w:tcPr>
            <w:tcW w:type="dxa" w:w="9746"/>
            <w:shd w:val="clear" w:color="auto" w:fill="FFF4DC"/>
          </w:tcPr>
          <w:p>
            <w:r>
              <w:rPr>
                <w:sz w:val="19"/>
              </w:rPr>
              <w:t>[TEAM: run “pytest -q” on your machine and paste the summary line here, e.g. the number of tests passed.]</w:t>
            </w:r>
          </w:p>
        </w:tc>
      </w:tr>
    </w:tbl>
    <w:p>
      <w:pPr>
        <w:spacing w:after="0"/>
      </w:pPr>
    </w:p>
    <w:p>
      <w:pPr>
        <w:pStyle w:val="Heading1"/>
      </w:pPr>
      <w:r>
        <w:t>Appendix A. Interface Screenshots</w:t>
      </w:r>
    </w:p>
    <w:tbl>
      <w:tblPr>
        <w:tblW w:type="auto" w:w="0"/>
        <w:jc w:val="center"/>
        <w:tblLook w:firstColumn="1" w:firstRow="1" w:lastColumn="0" w:lastRow="0" w:noHBand="0" w:noVBand="1" w:val="04A0"/>
      </w:tblPr>
      <w:tblGrid>
        <w:gridCol w:w="9746"/>
      </w:tblGrid>
      <w:tr>
        <w:tc>
          <w:tcPr>
            <w:tcW w:type="dxa" w:w="9746"/>
            <w:shd w:val="clear" w:color="auto" w:fill="FFF4DC"/>
          </w:tcPr>
          <w:p>
            <w:r>
              <w:rPr>
                <w:sz w:val="19"/>
              </w:rPr>
              <w:t>[TEAM: run “streamlit run app.py” and insert screenshots of the working interface here. Suggested: Overview, Frequent Itemsets, Rules Explorer (with a search), Smart Basket (with the “Why this recommendation?” panel open), Visual Analytics — Association graph, Threshold Playground comparison, What-If Analysis, Apriori Learning.]</w:t>
            </w:r>
          </w:p>
        </w:tc>
      </w:tr>
    </w:tbl>
    <w:p>
      <w:pPr>
        <w:spacing w:after="0"/>
      </w:pPr>
    </w:p>
    <w:p>
      <w:pPr>
        <w:pStyle w:val="Heading1"/>
      </w:pPr>
      <w:r>
        <w:t>Appendix B. Team Contributions</w:t>
      </w:r>
    </w:p>
    <w:tbl>
      <w:tblPr>
        <w:tblW w:type="auto" w:w="0"/>
        <w:jc w:val="center"/>
        <w:tblLook w:firstColumn="1" w:firstRow="1" w:lastColumn="0" w:lastRow="0" w:noHBand="0" w:noVBand="1" w:val="04A0"/>
      </w:tblPr>
      <w:tblGrid>
        <w:gridCol w:w="9746"/>
      </w:tblGrid>
      <w:tr>
        <w:tc>
          <w:tcPr>
            <w:tcW w:type="dxa" w:w="9746"/>
            <w:shd w:val="clear" w:color="auto" w:fill="FFF4DC"/>
          </w:tcPr>
          <w:p>
            <w:r>
              <w:rPr>
                <w:sz w:val="19"/>
              </w:rPr>
              <w:t>[TEAM: list each member's contribution.]</w:t>
            </w:r>
          </w:p>
        </w:tc>
      </w:tr>
    </w:tbl>
    <w:p>
      <w:pPr>
        <w:spacing w:after="0"/>
      </w:pP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6"/>
      </w:rPr>
      <w:t xml:space="preserve">AutoMate AI · AI3002 Assignment 01 · synthetic educational data · page </w:t>
    </w:r>
    <w:r>
      <w:rPr>
        <w:color w:val="5F6B7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B2A41"/>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B2A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