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provision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354E833D">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proofErr w:type="gramStart"/>
      <w:r>
        <w:t xml:space="preserve">- </w:t>
      </w:r>
      <w:r w:rsidRPr="00872004">
        <w:t> to</w:t>
      </w:r>
      <w:proofErr w:type="gramEnd"/>
      <w:r w:rsidRPr="00872004">
        <w:t xml:space="preserve">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w:t>
      </w:r>
      <w:proofErr w:type="gramStart"/>
      <w:r w:rsidR="004F4308">
        <w:t>go</w:t>
      </w:r>
      <w:proofErr w:type="gramEnd"/>
      <w:r w:rsidR="004F4308">
        <w:t xml:space="preserve">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lastRenderedPageBreak/>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22810331" w14:textId="77777777" w:rsidR="000E20EA" w:rsidRDefault="000E20EA" w:rsidP="000E20EA">
      <w:pPr>
        <w:rPr>
          <w:b/>
          <w:bCs/>
          <w:sz w:val="28"/>
          <w:szCs w:val="28"/>
          <w:u w:val="single"/>
        </w:rPr>
      </w:pPr>
      <w:r w:rsidRPr="0005733C">
        <w:rPr>
          <w:b/>
          <w:bCs/>
          <w:sz w:val="28"/>
          <w:szCs w:val="28"/>
          <w:u w:val="single"/>
        </w:rPr>
        <w:lastRenderedPageBreak/>
        <w:t xml:space="preserve">Learning Objectives: </w:t>
      </w:r>
      <w:r>
        <w:rPr>
          <w:b/>
          <w:bCs/>
          <w:sz w:val="28"/>
          <w:szCs w:val="28"/>
          <w:u w:val="single"/>
        </w:rPr>
        <w:t xml:space="preserve">Azure Storage </w:t>
      </w:r>
      <w:r w:rsidRPr="0005733C">
        <w:rPr>
          <w:b/>
          <w:bCs/>
          <w:sz w:val="28"/>
          <w:szCs w:val="28"/>
          <w:u w:val="single"/>
        </w:rPr>
        <w:t>Services</w:t>
      </w:r>
    </w:p>
    <w:p w14:paraId="7A952CCA" w14:textId="52AF19E3" w:rsidR="000E20EA" w:rsidRPr="000E20EA" w:rsidRDefault="000E20EA" w:rsidP="000E20EA">
      <w:pPr>
        <w:pStyle w:val="ListParagraph"/>
        <w:numPr>
          <w:ilvl w:val="0"/>
          <w:numId w:val="42"/>
        </w:numPr>
        <w:rPr>
          <w:b/>
          <w:bCs/>
          <w:sz w:val="28"/>
          <w:szCs w:val="28"/>
          <w:u w:val="single"/>
        </w:rPr>
      </w:pPr>
      <w:r>
        <w:t>Compare Azure Storage services</w:t>
      </w:r>
    </w:p>
    <w:p w14:paraId="47E43CF0" w14:textId="4A642D97" w:rsidR="000E20EA" w:rsidRDefault="000E20EA" w:rsidP="000E20EA">
      <w:pPr>
        <w:pStyle w:val="ListParagraph"/>
        <w:numPr>
          <w:ilvl w:val="0"/>
          <w:numId w:val="42"/>
        </w:numPr>
      </w:pPr>
      <w:r>
        <w:t>Describe storage tiers</w:t>
      </w:r>
    </w:p>
    <w:p w14:paraId="1A02B143" w14:textId="0F0C4D79" w:rsidR="000E20EA" w:rsidRDefault="000E20EA" w:rsidP="000E20EA">
      <w:pPr>
        <w:pStyle w:val="ListParagraph"/>
        <w:numPr>
          <w:ilvl w:val="0"/>
          <w:numId w:val="42"/>
        </w:numPr>
      </w:pPr>
      <w:r>
        <w:t>Describe redundancy options</w:t>
      </w:r>
    </w:p>
    <w:p w14:paraId="7457044B" w14:textId="30ECF326" w:rsidR="000E20EA" w:rsidRDefault="000E20EA" w:rsidP="000E20EA">
      <w:pPr>
        <w:pStyle w:val="ListParagraph"/>
        <w:numPr>
          <w:ilvl w:val="0"/>
          <w:numId w:val="42"/>
        </w:numPr>
      </w:pPr>
      <w:r>
        <w:t>Describe storage account options and storage types</w:t>
      </w:r>
    </w:p>
    <w:p w14:paraId="494CB0D9" w14:textId="26E04617" w:rsidR="000E20EA" w:rsidRDefault="000E20EA" w:rsidP="000E20EA">
      <w:pPr>
        <w:pStyle w:val="ListParagraph"/>
        <w:numPr>
          <w:ilvl w:val="0"/>
          <w:numId w:val="42"/>
        </w:numPr>
      </w:pPr>
      <w:r>
        <w:t xml:space="preserve">Identify options for moving files, including </w:t>
      </w:r>
      <w:proofErr w:type="spellStart"/>
      <w:r>
        <w:t>AzCopy</w:t>
      </w:r>
      <w:proofErr w:type="spellEnd"/>
      <w:r>
        <w:t>, Azure Storage Explorer, and Azure File Sync</w:t>
      </w:r>
    </w:p>
    <w:p w14:paraId="28FB731E" w14:textId="7852B8E1" w:rsidR="000E20EA" w:rsidRDefault="000E20EA" w:rsidP="000E20EA">
      <w:pPr>
        <w:pStyle w:val="ListParagraph"/>
        <w:numPr>
          <w:ilvl w:val="0"/>
          <w:numId w:val="42"/>
        </w:numPr>
      </w:pPr>
      <w:r>
        <w:t>Describe migration options, including Azure Migrate and Azure Data Box</w:t>
      </w:r>
    </w:p>
    <w:p w14:paraId="4592A0D2" w14:textId="33AA57EA" w:rsidR="00DA5589" w:rsidRPr="00F336DB" w:rsidRDefault="00F336DB" w:rsidP="000E20EA">
      <w:pPr>
        <w:rPr>
          <w:b/>
          <w:bCs/>
          <w:sz w:val="28"/>
          <w:szCs w:val="28"/>
        </w:rPr>
      </w:pPr>
      <w:r w:rsidRPr="00F336DB">
        <w:rPr>
          <w:b/>
          <w:bCs/>
          <w:sz w:val="28"/>
          <w:szCs w:val="28"/>
        </w:rPr>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F3822E4" w:rsidR="00BC211F" w:rsidRDefault="00AC4EE6" w:rsidP="00AC4EE6">
      <w:r>
        <w:t>Copying data in storage account from primary to secondary region which usually hundreds of miles away. Allow to select the primary region but t</w:t>
      </w:r>
      <w:r w:rsidRPr="00AC4EE6">
        <w:t>he paired secondary region is based on Azure Region Pairs and can't be changed.</w:t>
      </w:r>
      <w:r>
        <w:t xml:space="preserve">  Offer two options</w:t>
      </w:r>
      <w:r w:rsidR="005E2694">
        <w:t xml:space="preserve"> (both provide at least 16 nines % of durability)</w:t>
      </w:r>
      <w:r>
        <w:t xml:space="preserve"> for copying data from primary to secondary region:</w:t>
      </w:r>
    </w:p>
    <w:p w14:paraId="55684DB4" w14:textId="2CB959BC" w:rsidR="00AC4EE6" w:rsidRDefault="00AC4EE6" w:rsidP="00AC4EE6">
      <w:pPr>
        <w:pStyle w:val="ListParagraph"/>
        <w:numPr>
          <w:ilvl w:val="0"/>
          <w:numId w:val="41"/>
        </w:numPr>
      </w:pPr>
      <w:r>
        <w:t xml:space="preserve">Geo-redundant storage (GRS) - </w:t>
      </w:r>
      <w:r w:rsidR="00E50CEE" w:rsidRPr="00E50CEE">
        <w:t xml:space="preserve">is </w:t>
      </w:r>
      <w:proofErr w:type="gramStart"/>
      <w:r w:rsidR="00E50CEE" w:rsidRPr="00E50CEE">
        <w:t>similar to</w:t>
      </w:r>
      <w:proofErr w:type="gramEnd"/>
      <w:r w:rsidR="00E50CEE" w:rsidRPr="00E50CEE">
        <w:t xml:space="preserve"> running LRS in two regions</w:t>
      </w:r>
      <w:r w:rsidR="005E2694">
        <w:t xml:space="preserve">. </w:t>
      </w:r>
      <w:r w:rsidR="005E2694" w:rsidRPr="005E2694">
        <w:t>GRS copies your data synchronously three times within a single physical location in the primary region using LRS</w:t>
      </w:r>
      <w:r w:rsidR="005E2694">
        <w:t>.</w:t>
      </w:r>
    </w:p>
    <w:p w14:paraId="77575514" w14:textId="07ED313F" w:rsidR="00E50CEE" w:rsidRDefault="00E50CEE" w:rsidP="00AC4EE6">
      <w:pPr>
        <w:pStyle w:val="ListParagraph"/>
        <w:numPr>
          <w:ilvl w:val="0"/>
          <w:numId w:val="41"/>
        </w:numPr>
      </w:pPr>
      <w:r>
        <w:lastRenderedPageBreak/>
        <w:t xml:space="preserve">Geo-zone-redundant storage (GZRS) - </w:t>
      </w:r>
      <w:r w:rsidRPr="00E50CEE">
        <w:t xml:space="preserve">is </w:t>
      </w:r>
      <w:proofErr w:type="gramStart"/>
      <w:r w:rsidRPr="00E50CEE">
        <w:t>similar to</w:t>
      </w:r>
      <w:proofErr w:type="gramEnd"/>
      <w:r w:rsidRPr="00E50CEE">
        <w:t xml:space="preserve"> running ZRS in the primary region and LRS in the secondary region</w:t>
      </w:r>
      <w:r w:rsidR="005E2694">
        <w:t xml:space="preserve">. </w:t>
      </w:r>
      <w:proofErr w:type="spellStart"/>
      <w:r w:rsidR="005E2694">
        <w:t>T</w:t>
      </w:r>
      <w:r w:rsidR="005E2694" w:rsidRPr="005E2694">
        <w:t>ecommends</w:t>
      </w:r>
      <w:proofErr w:type="spellEnd"/>
      <w:r w:rsidR="005E2694" w:rsidRPr="005E2694">
        <w:t xml:space="preserve"> using GZRS for applications requiring maximum consistency, durability, and availability, excellent performance, and resilience for disaster recovery</w:t>
      </w:r>
    </w:p>
    <w:p w14:paraId="2AC10BBB" w14:textId="516D160A" w:rsidR="005E2694" w:rsidRDefault="005E2694" w:rsidP="00F336DB">
      <w:r>
        <w:t xml:space="preserve">Note: GRS/GZRS is to protect against regional outages. Data is available to be read only if failover is initiated. If you need to read access to be available to secondary region, you need to enable </w:t>
      </w:r>
      <w:r w:rsidRPr="005E2694">
        <w:t>read-access geo-redundant storage (RA-GRS) or read-access geo-zone-redundant storage (RA-GZRS)</w:t>
      </w:r>
      <w:r>
        <w:t>.</w:t>
      </w:r>
    </w:p>
    <w:p w14:paraId="71C31663" w14:textId="77777777" w:rsidR="005E2694" w:rsidRDefault="005E2694" w:rsidP="00F336DB"/>
    <w:p w14:paraId="3EF08A52" w14:textId="7E7514BC" w:rsidR="005E2694" w:rsidRPr="00F336DB" w:rsidRDefault="005E2694" w:rsidP="005E2694">
      <w:pPr>
        <w:rPr>
          <w:b/>
          <w:bCs/>
          <w:sz w:val="28"/>
          <w:szCs w:val="28"/>
        </w:rPr>
      </w:pPr>
      <w:r w:rsidRPr="00F336DB">
        <w:rPr>
          <w:b/>
          <w:bCs/>
          <w:sz w:val="28"/>
          <w:szCs w:val="28"/>
        </w:rPr>
        <w:t xml:space="preserve">Azure Storage </w:t>
      </w:r>
      <w:r>
        <w:rPr>
          <w:b/>
          <w:bCs/>
          <w:sz w:val="28"/>
          <w:szCs w:val="28"/>
        </w:rPr>
        <w:t>Services</w:t>
      </w:r>
    </w:p>
    <w:p w14:paraId="561CACDF" w14:textId="1CBABE21" w:rsidR="005E2694" w:rsidRDefault="005E2694" w:rsidP="005E2694">
      <w:r>
        <w:t>Azure Storage platform includes the following data services:</w:t>
      </w:r>
    </w:p>
    <w:p w14:paraId="5A4F5199" w14:textId="4241F309" w:rsidR="0006227C" w:rsidRDefault="005E2694" w:rsidP="005E2694">
      <w:r w:rsidRPr="0006227C">
        <w:rPr>
          <w:b/>
          <w:bCs/>
        </w:rPr>
        <w:t>Azure Blobs</w:t>
      </w:r>
      <w:r>
        <w:t xml:space="preserve">: </w:t>
      </w:r>
      <w:r w:rsidRPr="005E2694">
        <w:t>A massively scalable object store for text and binary data. Also includes support for big data analytics through Data Lake Storage Gen2.</w:t>
      </w:r>
      <w:r>
        <w:t xml:space="preserve"> It is unstructured and </w:t>
      </w:r>
      <w:r w:rsidR="0006227C">
        <w:t>there are no</w:t>
      </w:r>
      <w:r>
        <w:t xml:space="preserve"> restrictions on the kinds of data it can hold. </w:t>
      </w:r>
      <w:r w:rsidR="0006227C" w:rsidRPr="0006227C">
        <w:t>Data is uploaded as blobs, and Azure takes care of the physical storage needs.</w:t>
      </w:r>
      <w:r w:rsidR="0006227C">
        <w:t xml:space="preserve"> Offer below tiers to manage cost effectively.</w:t>
      </w:r>
    </w:p>
    <w:p w14:paraId="0A59A010" w14:textId="15ED04A4" w:rsidR="0006227C" w:rsidRDefault="0006227C" w:rsidP="005E2694">
      <w:r>
        <w:t>Hot access tier – for frequently access data (website images)</w:t>
      </w:r>
    </w:p>
    <w:p w14:paraId="335D29A6" w14:textId="64819EC3" w:rsidR="0006227C" w:rsidRDefault="0006227C" w:rsidP="005E2694">
      <w:r>
        <w:t>Cool access tier – for infrequently access and stored for at least 30 days (e.g., customer invoice)</w:t>
      </w:r>
    </w:p>
    <w:p w14:paraId="3A044927" w14:textId="2151DA33" w:rsidR="0006227C" w:rsidRDefault="0006227C" w:rsidP="005E2694">
      <w:r>
        <w:t>Cold access tier - for</w:t>
      </w:r>
      <w:r w:rsidRPr="0006227C">
        <w:t xml:space="preserve"> </w:t>
      </w:r>
      <w:r>
        <w:t>infrequently access and stored for at least 90 days</w:t>
      </w:r>
    </w:p>
    <w:p w14:paraId="0971954A" w14:textId="105BD3D4" w:rsidR="0006227C" w:rsidRDefault="0006227C" w:rsidP="005E2694">
      <w:r>
        <w:t>Archive access tier – for data that is rarely accessed and stored for at least 180 days (e.g., long-term). Store data offline for the lowest storage cost but also the highest costs to rehydrate and access data.</w:t>
      </w:r>
    </w:p>
    <w:p w14:paraId="06765FFE" w14:textId="03031387" w:rsidR="0006227C" w:rsidRDefault="0006227C" w:rsidP="005E2694">
      <w:r w:rsidRPr="0006227C">
        <w:rPr>
          <w:b/>
          <w:bCs/>
        </w:rPr>
        <w:t>Azure Files</w:t>
      </w:r>
      <w:r>
        <w:t xml:space="preserve">: </w:t>
      </w:r>
      <w:r w:rsidRPr="0006227C">
        <w:t>fully managed file shares in the cloud that are accessible via the industry standard Server Message Block (SMB) or Network File System (NFS) protocols</w:t>
      </w:r>
      <w:r>
        <w:t xml:space="preserve">. </w:t>
      </w:r>
      <w:r w:rsidRPr="0006227C">
        <w:t>Azure Files file shares can be mounted concurrently by cloud or on-premises deployments</w:t>
      </w:r>
      <w:r>
        <w:t>.</w:t>
      </w:r>
    </w:p>
    <w:p w14:paraId="789B1B42" w14:textId="7A635ACA" w:rsidR="0006227C" w:rsidRDefault="0006227C" w:rsidP="005E2694">
      <w:r w:rsidRPr="0006227C">
        <w:rPr>
          <w:b/>
          <w:bCs/>
        </w:rPr>
        <w:t>Azure Queues</w:t>
      </w:r>
      <w:r w:rsidRPr="003104F9">
        <w:t xml:space="preserve">: </w:t>
      </w:r>
      <w:r w:rsidR="003104F9" w:rsidRPr="003104F9">
        <w:t>storage is a service for storing large numbers of messages. Once stored, you can access the messages from anywhere in the world via authenticated calls using HTTP or HTTPS.</w:t>
      </w:r>
    </w:p>
    <w:p w14:paraId="7C033907" w14:textId="4A76A2E1" w:rsidR="003104F9" w:rsidRDefault="003104F9" w:rsidP="005E2694">
      <w:r w:rsidRPr="003104F9">
        <w:rPr>
          <w:b/>
          <w:bCs/>
        </w:rPr>
        <w:t>Azure Disks</w:t>
      </w:r>
      <w:r>
        <w:t xml:space="preserve"> (or </w:t>
      </w:r>
      <w:r w:rsidRPr="003104F9">
        <w:rPr>
          <w:b/>
          <w:bCs/>
        </w:rPr>
        <w:t>Azure managed disks</w:t>
      </w:r>
      <w:r>
        <w:t xml:space="preserve">): </w:t>
      </w:r>
      <w:r w:rsidRPr="003104F9">
        <w:t>block-level storage volumes managed by Azure for use with Azure VMs</w:t>
      </w:r>
      <w:r>
        <w:t>. V</w:t>
      </w:r>
      <w:r w:rsidRPr="003104F9">
        <w:t>irtualized</w:t>
      </w:r>
      <w:r>
        <w:t xml:space="preserve"> alternative for physical disk </w:t>
      </w:r>
      <w:r w:rsidRPr="003104F9">
        <w:t>offering greater resiliency and availability</w:t>
      </w:r>
      <w:r>
        <w:t>.</w:t>
      </w:r>
    </w:p>
    <w:p w14:paraId="4F755CE3" w14:textId="7DF6FD2D" w:rsidR="003104F9" w:rsidRDefault="003104F9" w:rsidP="005E2694">
      <w:r w:rsidRPr="003104F9">
        <w:rPr>
          <w:b/>
          <w:bCs/>
        </w:rPr>
        <w:t>Azure Tables</w:t>
      </w:r>
      <w:r>
        <w:t>:</w:t>
      </w:r>
      <w:r w:rsidRPr="003104F9">
        <w:t xml:space="preserve"> stores large amounts of structured data. Azure tables are a NoSQL datastore that accepts authenticated calls from inside and outside the Azure cloud.</w:t>
      </w:r>
      <w:r>
        <w:t xml:space="preserve"> F</w:t>
      </w:r>
      <w:r w:rsidRPr="003104F9">
        <w:t>or storing structured, non-relational data.</w:t>
      </w:r>
    </w:p>
    <w:p w14:paraId="274CC0C2" w14:textId="14900762" w:rsidR="001B35ED" w:rsidRPr="00F336DB" w:rsidRDefault="001B35ED" w:rsidP="001B35ED">
      <w:pPr>
        <w:rPr>
          <w:b/>
          <w:bCs/>
          <w:sz w:val="28"/>
          <w:szCs w:val="28"/>
        </w:rPr>
      </w:pPr>
      <w:r w:rsidRPr="00F336DB">
        <w:rPr>
          <w:b/>
          <w:bCs/>
          <w:sz w:val="28"/>
          <w:szCs w:val="28"/>
        </w:rPr>
        <w:t xml:space="preserve">Azure </w:t>
      </w:r>
      <w:r>
        <w:rPr>
          <w:b/>
          <w:bCs/>
          <w:sz w:val="28"/>
          <w:szCs w:val="28"/>
        </w:rPr>
        <w:t>Data Migration Options</w:t>
      </w:r>
    </w:p>
    <w:p w14:paraId="642EA769" w14:textId="76A4AAFB" w:rsidR="003104F9" w:rsidRDefault="001B35ED" w:rsidP="001B35ED">
      <w:r w:rsidRPr="001B35ED">
        <w:rPr>
          <w:b/>
          <w:bCs/>
          <w:color w:val="196B24" w:themeColor="accent3"/>
        </w:rPr>
        <w:t>Azure Migrate</w:t>
      </w:r>
      <w:r w:rsidRPr="001B35ED">
        <w:rPr>
          <w:color w:val="196B24" w:themeColor="accent3"/>
        </w:rPr>
        <w:t xml:space="preserve"> </w:t>
      </w:r>
      <w:r w:rsidRPr="001B35ED">
        <w:t>is a service that helps you migrate from an on-premises environment to the cloud.</w:t>
      </w:r>
      <w:r>
        <w:t xml:space="preserve"> In the </w:t>
      </w:r>
      <w:r w:rsidRPr="001B35ED">
        <w:t xml:space="preserve">Azure Migrate hub, </w:t>
      </w:r>
      <w:r>
        <w:t>a range of tools (including third parties) to</w:t>
      </w:r>
      <w:r w:rsidRPr="001B35ED">
        <w:t xml:space="preserve"> assess and migrate on-premises infrastructure to Azure.</w:t>
      </w:r>
    </w:p>
    <w:p w14:paraId="10A03D4F" w14:textId="674E6FF0" w:rsidR="001B35ED" w:rsidRDefault="001B35ED" w:rsidP="001B35ED">
      <w:r w:rsidRPr="001B35ED">
        <w:rPr>
          <w:b/>
          <w:bCs/>
          <w:color w:val="196B24" w:themeColor="accent3"/>
        </w:rPr>
        <w:t>Azure Data Box</w:t>
      </w:r>
      <w:r w:rsidRPr="001B35ED">
        <w:rPr>
          <w:color w:val="196B24" w:themeColor="accent3"/>
        </w:rPr>
        <w:t xml:space="preserve"> </w:t>
      </w:r>
      <w:r w:rsidRPr="001B35ED">
        <w:t>is a physical migration service that helps transfer large amounts of data</w:t>
      </w:r>
      <w:r>
        <w:t xml:space="preserve"> (</w:t>
      </w:r>
      <w:r w:rsidRPr="001B35ED">
        <w:t>maximum usable storage capacity of 80 terabytes</w:t>
      </w:r>
      <w:r>
        <w:t>)</w:t>
      </w:r>
      <w:r w:rsidRPr="001B35ED">
        <w:t xml:space="preserve"> in a quick, inexpensive, and reliable way.</w:t>
      </w:r>
      <w:r>
        <w:t xml:space="preserve"> Order the box from Microsoft and return it (data will be automatically uploaded once received it).</w:t>
      </w:r>
    </w:p>
    <w:p w14:paraId="639633E1" w14:textId="7B451D72" w:rsidR="001B35ED" w:rsidRPr="00F336DB" w:rsidRDefault="001B35ED" w:rsidP="001B35ED">
      <w:pPr>
        <w:rPr>
          <w:b/>
          <w:bCs/>
          <w:sz w:val="28"/>
          <w:szCs w:val="28"/>
        </w:rPr>
      </w:pPr>
      <w:r w:rsidRPr="00F336DB">
        <w:rPr>
          <w:b/>
          <w:bCs/>
          <w:sz w:val="28"/>
          <w:szCs w:val="28"/>
        </w:rPr>
        <w:lastRenderedPageBreak/>
        <w:t xml:space="preserve">Azure </w:t>
      </w:r>
      <w:r>
        <w:rPr>
          <w:b/>
          <w:bCs/>
          <w:sz w:val="28"/>
          <w:szCs w:val="28"/>
        </w:rPr>
        <w:t>File Management Options</w:t>
      </w:r>
    </w:p>
    <w:p w14:paraId="11D92C5A" w14:textId="21D2E6E8" w:rsidR="001B35ED" w:rsidRDefault="001B35ED" w:rsidP="001B35ED">
      <w:proofErr w:type="spellStart"/>
      <w:r w:rsidRPr="001B35ED">
        <w:rPr>
          <w:b/>
          <w:bCs/>
          <w:color w:val="196B24" w:themeColor="accent3"/>
        </w:rPr>
        <w:t>A</w:t>
      </w:r>
      <w:r>
        <w:rPr>
          <w:b/>
          <w:bCs/>
          <w:color w:val="196B24" w:themeColor="accent3"/>
        </w:rPr>
        <w:t>zCopy</w:t>
      </w:r>
      <w:proofErr w:type="spellEnd"/>
      <w:r w:rsidRPr="001B35ED">
        <w:rPr>
          <w:color w:val="196B24" w:themeColor="accent3"/>
        </w:rPr>
        <w:t xml:space="preserve"> </w:t>
      </w:r>
      <w:r w:rsidRPr="001B35ED">
        <w:t xml:space="preserve">is a command-line utility that you can use to </w:t>
      </w:r>
      <w:r>
        <w:t>upload/download/copy/synchronize</w:t>
      </w:r>
      <w:r w:rsidRPr="001B35ED">
        <w:t xml:space="preserve"> blobs or files to or from your storage account.</w:t>
      </w:r>
      <w:r>
        <w:t xml:space="preserve"> Synchronize is one directional, from source to destination defined by user.</w:t>
      </w:r>
    </w:p>
    <w:p w14:paraId="65B59B48" w14:textId="3682D65D" w:rsidR="001B35ED" w:rsidRDefault="001B35ED" w:rsidP="001B35ED">
      <w:r>
        <w:t>Azure Storage Explorer</w:t>
      </w:r>
      <w:r w:rsidR="002133D5">
        <w:t xml:space="preserve"> is a GUI (standalone app) </w:t>
      </w:r>
      <w:proofErr w:type="gramStart"/>
      <w:r w:rsidR="002133D5">
        <w:t>similar to</w:t>
      </w:r>
      <w:proofErr w:type="gramEnd"/>
      <w:r w:rsidR="002133D5">
        <w:t xml:space="preserve"> Windows Explorer to manage files/blobs in storage accounts. Works on Win, Mac &amp; Linux and uses </w:t>
      </w:r>
      <w:proofErr w:type="spellStart"/>
      <w:r w:rsidR="002133D5">
        <w:t>AzCopy</w:t>
      </w:r>
      <w:proofErr w:type="spellEnd"/>
      <w:r w:rsidR="002133D5">
        <w:t xml:space="preserve"> on the backend to perform all operations.</w:t>
      </w:r>
    </w:p>
    <w:p w14:paraId="55813664" w14:textId="09D7FECF" w:rsidR="002133D5" w:rsidRDefault="002133D5" w:rsidP="001B35ED">
      <w:r w:rsidRPr="002133D5">
        <w:rPr>
          <w:b/>
          <w:bCs/>
          <w:color w:val="196B24" w:themeColor="accent3"/>
        </w:rPr>
        <w:t>Azure File Sync</w:t>
      </w:r>
      <w:r w:rsidRPr="002133D5">
        <w:rPr>
          <w:color w:val="196B24" w:themeColor="accent3"/>
        </w:rPr>
        <w:t xml:space="preserve"> </w:t>
      </w:r>
      <w:r>
        <w:t>is a tool that allows to sync Azure and on-premises in a bi-directional manner.</w:t>
      </w:r>
    </w:p>
    <w:p w14:paraId="29FC49F4" w14:textId="77777777" w:rsidR="002133D5" w:rsidRDefault="002133D5" w:rsidP="001B35ED"/>
    <w:p w14:paraId="201862D3" w14:textId="63C2CC50" w:rsidR="007D157D" w:rsidRDefault="007D157D" w:rsidP="007D157D">
      <w:pPr>
        <w:rPr>
          <w:b/>
          <w:bCs/>
          <w:sz w:val="28"/>
          <w:szCs w:val="28"/>
          <w:u w:val="single"/>
        </w:rPr>
      </w:pPr>
      <w:r w:rsidRPr="0005733C">
        <w:rPr>
          <w:b/>
          <w:bCs/>
          <w:sz w:val="28"/>
          <w:szCs w:val="28"/>
          <w:u w:val="single"/>
        </w:rPr>
        <w:t xml:space="preserve">Learning Objectives: </w:t>
      </w:r>
      <w:r>
        <w:rPr>
          <w:b/>
          <w:bCs/>
          <w:sz w:val="28"/>
          <w:szCs w:val="28"/>
          <w:u w:val="single"/>
        </w:rPr>
        <w:t>Azure Identity, Access and Security</w:t>
      </w:r>
    </w:p>
    <w:p w14:paraId="06B0CF73" w14:textId="79B4E4C9" w:rsidR="007D157D" w:rsidRDefault="007D157D" w:rsidP="007D157D">
      <w:pPr>
        <w:pStyle w:val="ListParagraph"/>
        <w:numPr>
          <w:ilvl w:val="0"/>
          <w:numId w:val="42"/>
        </w:numPr>
      </w:pPr>
      <w:r>
        <w:t>Describe directory services in Azure, including Microsoft Entra ID and Microsoft Entra Domain Services.</w:t>
      </w:r>
    </w:p>
    <w:p w14:paraId="48131EA8" w14:textId="77777777" w:rsidR="007D157D" w:rsidRDefault="007D157D" w:rsidP="007D157D">
      <w:pPr>
        <w:pStyle w:val="ListParagraph"/>
        <w:numPr>
          <w:ilvl w:val="0"/>
          <w:numId w:val="42"/>
        </w:numPr>
      </w:pPr>
      <w:r>
        <w:t xml:space="preserve">Describe authentication methods in Azure, including single sign-on (SSO), multifactor authentication (MFA), and </w:t>
      </w:r>
      <w:proofErr w:type="spellStart"/>
      <w:r>
        <w:t>passwordless</w:t>
      </w:r>
      <w:proofErr w:type="spellEnd"/>
      <w:r>
        <w:t>.</w:t>
      </w:r>
    </w:p>
    <w:p w14:paraId="208BEF7F" w14:textId="77777777" w:rsidR="007D157D" w:rsidRDefault="007D157D" w:rsidP="007D157D">
      <w:pPr>
        <w:pStyle w:val="ListParagraph"/>
        <w:numPr>
          <w:ilvl w:val="0"/>
          <w:numId w:val="42"/>
        </w:numPr>
      </w:pPr>
      <w:r>
        <w:t>Describe external identities and guest access in Azure.</w:t>
      </w:r>
    </w:p>
    <w:p w14:paraId="336F9429" w14:textId="77777777" w:rsidR="007D157D" w:rsidRDefault="007D157D" w:rsidP="007D157D">
      <w:pPr>
        <w:pStyle w:val="ListParagraph"/>
        <w:numPr>
          <w:ilvl w:val="0"/>
          <w:numId w:val="42"/>
        </w:numPr>
      </w:pPr>
      <w:r>
        <w:t>Describe Microsoft Entra Conditional Access.</w:t>
      </w:r>
    </w:p>
    <w:p w14:paraId="5A93A523" w14:textId="77777777" w:rsidR="007D157D" w:rsidRDefault="007D157D" w:rsidP="007D157D">
      <w:pPr>
        <w:pStyle w:val="ListParagraph"/>
        <w:numPr>
          <w:ilvl w:val="0"/>
          <w:numId w:val="42"/>
        </w:numPr>
      </w:pPr>
      <w:r>
        <w:t>Describe Azure Role Based Access Control (RBAC).</w:t>
      </w:r>
    </w:p>
    <w:p w14:paraId="6D330B0D" w14:textId="77777777" w:rsidR="007D157D" w:rsidRDefault="007D157D" w:rsidP="007D157D">
      <w:pPr>
        <w:pStyle w:val="ListParagraph"/>
        <w:numPr>
          <w:ilvl w:val="0"/>
          <w:numId w:val="42"/>
        </w:numPr>
      </w:pPr>
      <w:r>
        <w:t>Describe the concept of Zero Trust.</w:t>
      </w:r>
    </w:p>
    <w:p w14:paraId="5A3BDBAC" w14:textId="77777777" w:rsidR="007D157D" w:rsidRDefault="007D157D" w:rsidP="007D157D">
      <w:pPr>
        <w:pStyle w:val="ListParagraph"/>
        <w:numPr>
          <w:ilvl w:val="0"/>
          <w:numId w:val="42"/>
        </w:numPr>
      </w:pPr>
      <w:r>
        <w:t>Describe the purpose of the defense in depth model.</w:t>
      </w:r>
    </w:p>
    <w:p w14:paraId="6293F33F" w14:textId="45672954" w:rsidR="007D157D" w:rsidRPr="007D157D" w:rsidRDefault="007D157D" w:rsidP="007D157D">
      <w:pPr>
        <w:pStyle w:val="ListParagraph"/>
        <w:numPr>
          <w:ilvl w:val="0"/>
          <w:numId w:val="42"/>
        </w:numPr>
        <w:rPr>
          <w:b/>
          <w:bCs/>
          <w:sz w:val="28"/>
          <w:szCs w:val="28"/>
          <w:u w:val="single"/>
        </w:rPr>
      </w:pPr>
      <w:r>
        <w:t>Describe the purpose of Microsoft Defender for Cloud.</w:t>
      </w:r>
    </w:p>
    <w:p w14:paraId="173908F1" w14:textId="481F8C20" w:rsidR="007D157D" w:rsidRDefault="00266107" w:rsidP="007D157D">
      <w:pPr>
        <w:rPr>
          <w:b/>
          <w:bCs/>
          <w:sz w:val="28"/>
          <w:szCs w:val="28"/>
        </w:rPr>
      </w:pPr>
      <w:r w:rsidRPr="00266107">
        <w:rPr>
          <w:b/>
          <w:bCs/>
          <w:sz w:val="28"/>
          <w:szCs w:val="28"/>
        </w:rPr>
        <w:t>Azure Directory Service</w:t>
      </w:r>
    </w:p>
    <w:p w14:paraId="6C325A67" w14:textId="34FF9A6B" w:rsidR="00266107" w:rsidRDefault="0080265B" w:rsidP="007D157D">
      <w:r w:rsidRPr="0080265B">
        <w:rPr>
          <w:b/>
          <w:bCs/>
          <w:color w:val="156082" w:themeColor="accent1"/>
        </w:rPr>
        <w:t>Microsoft Entra ID</w:t>
      </w:r>
      <w:r w:rsidRPr="0080265B">
        <w:rPr>
          <w:color w:val="156082" w:themeColor="accent1"/>
        </w:rPr>
        <w:t xml:space="preserve"> </w:t>
      </w:r>
      <w:r w:rsidRPr="0080265B">
        <w:t>is a directory service that enables you to sign in and access both Microsoft cloud applications and cloud applications that you develop. Microsoft Entra ID can also help you maintain your on-premises Active Directory deployment.</w:t>
      </w:r>
    </w:p>
    <w:p w14:paraId="0807B60D" w14:textId="47CC2DD8" w:rsidR="0080265B" w:rsidRDefault="0080265B" w:rsidP="007D157D">
      <w:r w:rsidRPr="0080265B">
        <w:rPr>
          <w:u w:val="single"/>
        </w:rPr>
        <w:t>Who uses Microsoft Entra ID</w:t>
      </w:r>
      <w:r>
        <w:t xml:space="preserve"> – IT administrator (to control access), App developers (adding functionality to the app they build), Users (self-service such as password reset) and Online service subscribers (such as M365, Dynamic, Azure users).</w:t>
      </w:r>
    </w:p>
    <w:p w14:paraId="6094F2EA" w14:textId="37D4DCEA" w:rsidR="0080265B" w:rsidRDefault="0080265B" w:rsidP="007D157D">
      <w:r w:rsidRPr="0080265B">
        <w:rPr>
          <w:u w:val="single"/>
        </w:rPr>
        <w:t>What does Microsoft Entra ID do</w:t>
      </w:r>
      <w:r>
        <w:t xml:space="preserve"> – Authentication, Single sign-on (SSO), Application Management and Device Management (allows for device-based Conditional Access policies to restrict access attempts)</w:t>
      </w:r>
    </w:p>
    <w:p w14:paraId="1B2710E1" w14:textId="6DDC6723" w:rsidR="0080265B" w:rsidRDefault="0080265B" w:rsidP="0080265B">
      <w:r w:rsidRPr="0080265B">
        <w:rPr>
          <w:u w:val="single"/>
        </w:rPr>
        <w:t>Can I connect my on-premises AD with Microsoft Entra ID</w:t>
      </w:r>
      <w:r>
        <w:t xml:space="preserve"> – Need to maintain two identity sets but can connect using Microsoft Entra Connect. </w:t>
      </w:r>
      <w:r w:rsidRPr="0080265B">
        <w:t>Microsoft Entra Connect synchronizes user identities between on-premises Active Directory and Microsoft Entra ID.</w:t>
      </w:r>
    </w:p>
    <w:p w14:paraId="7972AA3C" w14:textId="5CF5D958" w:rsidR="0080265B" w:rsidRDefault="0080265B" w:rsidP="0080265B">
      <w:r w:rsidRPr="0080265B">
        <w:rPr>
          <w:u w:val="single"/>
        </w:rPr>
        <w:t>What is Microsoft Entra Domain Services</w:t>
      </w:r>
      <w:r>
        <w:rPr>
          <w:u w:val="single"/>
        </w:rPr>
        <w:t xml:space="preserve"> </w:t>
      </w:r>
      <w:r w:rsidRPr="0080265B">
        <w:t>- is a service that provides managed domain services such as domain join, group policy, lightweight directory access protocol (LDAP), and Kerberos/NTLM authentication.</w:t>
      </w:r>
      <w:r>
        <w:t xml:space="preserve"> G</w:t>
      </w:r>
      <w:r w:rsidRPr="0080265B">
        <w:t>et the benefit of domain services without the need to deploy, manage, and patch domain controllers (DCs) in the cloud</w:t>
      </w:r>
      <w:r w:rsidR="00B77516">
        <w:t>. L</w:t>
      </w:r>
      <w:r w:rsidR="00B77516" w:rsidRPr="00B77516">
        <w:t xml:space="preserve">et you run legacy applications in the cloud that can't use modern authentication methods, or where you don't want directory lookups to always go back to an on-premises </w:t>
      </w:r>
      <w:r w:rsidR="00B77516" w:rsidRPr="00B77516">
        <w:lastRenderedPageBreak/>
        <w:t>AD DS environment. You can lift and shift those legacy applications from your on-premises environment into a managed domain, without needing to manage the AD DS environment in the cloud.</w:t>
      </w:r>
    </w:p>
    <w:p w14:paraId="6A841F6F" w14:textId="236107A6" w:rsidR="00B77516" w:rsidRDefault="00B77516" w:rsidP="00B77516">
      <w:r w:rsidRPr="00B77516">
        <w:rPr>
          <w:u w:val="single"/>
        </w:rPr>
        <w:t>How does Microsoft Entra Domain Services work</w:t>
      </w:r>
      <w:r w:rsidRPr="00B77516">
        <w:t xml:space="preserve"> - When you create a Microsoft Entra Domain Services managed domain, you define a unique namespace. This namespace is the domain name. Two Windows Server domain controllers are then deployed into your selected Azure region. This deployment of DCs is known as a replica set.</w:t>
      </w:r>
      <w:r>
        <w:t xml:space="preserve"> </w:t>
      </w:r>
      <w:r w:rsidRPr="00B77516">
        <w:t>You don't need to manage, configure, or update these DCs. The Azure platform handles the DCs as part of the managed domain, including backups and encryption at rest using Azure Disk Encryption.</w:t>
      </w:r>
    </w:p>
    <w:p w14:paraId="7D0F3AF1" w14:textId="0DC678F1" w:rsidR="00B77516" w:rsidRPr="00B77516" w:rsidRDefault="00B77516" w:rsidP="00B77516">
      <w:r w:rsidRPr="00B77516">
        <w:rPr>
          <w:u w:val="single"/>
        </w:rPr>
        <w:t>Is information synchronized</w:t>
      </w:r>
      <w:r w:rsidRPr="00B77516">
        <w:t xml:space="preserve"> -</w:t>
      </w:r>
      <w:r>
        <w:rPr>
          <w:b/>
          <w:bCs/>
        </w:rPr>
        <w:t xml:space="preserve"> </w:t>
      </w:r>
      <w:r w:rsidRPr="00B77516">
        <w:t>A managed domain is configured to perform a one-way synchronization from Microsoft Entra ID to Microsoft Entra Domain Services. You can create resources directly in the managed domain, but they aren't synchronized back to Microsoft Entra ID. In a hybrid environment with an on-premises AD DS environment, Microsoft Entra Connect synchronizes identity information with Microsoft Entra ID, which is then synchronized to the managed domain.</w:t>
      </w:r>
    </w:p>
    <w:p w14:paraId="31412AB2" w14:textId="16B0AE6C" w:rsidR="00B77516" w:rsidRDefault="00B77516" w:rsidP="00B77516">
      <w:pPr>
        <w:jc w:val="center"/>
      </w:pPr>
      <w:r>
        <w:rPr>
          <w:noProof/>
        </w:rPr>
        <w:drawing>
          <wp:inline distT="0" distB="0" distL="0" distR="0" wp14:anchorId="506C23F1" wp14:editId="11863D0A">
            <wp:extent cx="5295900" cy="1564742"/>
            <wp:effectExtent l="0" t="0" r="0" b="0"/>
            <wp:docPr id="2075895964" name="Picture 1"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icrosoft Entra Connect Sync synchronizing information back to the Microsoft Entra tenant from on-premises 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906" cy="1565630"/>
                    </a:xfrm>
                    <a:prstGeom prst="rect">
                      <a:avLst/>
                    </a:prstGeom>
                    <a:noFill/>
                    <a:ln>
                      <a:noFill/>
                    </a:ln>
                  </pic:spPr>
                </pic:pic>
              </a:graphicData>
            </a:graphic>
          </wp:inline>
        </w:drawing>
      </w:r>
    </w:p>
    <w:p w14:paraId="248C5329" w14:textId="77777777" w:rsidR="00B77516" w:rsidRPr="00B77516" w:rsidRDefault="00B77516" w:rsidP="00B77516">
      <w:r w:rsidRPr="00B77516">
        <w:t>Applications, services, and VMs in Azure that connect to the managed domain can then use common Microsoft Entra Domain Services features such as domain join, group policy, LDAP, and Kerberos/NTLM authentication.</w:t>
      </w:r>
    </w:p>
    <w:p w14:paraId="76A9454B" w14:textId="79A0CB63" w:rsidR="00B77516" w:rsidRDefault="004642C0" w:rsidP="00B77516">
      <w:r w:rsidRPr="004F66EE">
        <w:rPr>
          <w:u w:val="single"/>
        </w:rPr>
        <w:t>Microsoft Entra multifactor authentication</w:t>
      </w:r>
      <w:r>
        <w:t xml:space="preserve"> – enables </w:t>
      </w:r>
      <w:r w:rsidRPr="004642C0">
        <w:t>users to choose an additional form of authentication during sign-in, such as a phone call or mobile app notification</w:t>
      </w:r>
    </w:p>
    <w:p w14:paraId="5BF0DF1F" w14:textId="5583AF2C" w:rsidR="004F66EE" w:rsidRDefault="004F66EE" w:rsidP="00B77516">
      <w:r w:rsidRPr="004F66EE">
        <w:rPr>
          <w:u w:val="single"/>
        </w:rPr>
        <w:t>Password-less Authentication</w:t>
      </w:r>
      <w:r>
        <w:t xml:space="preserve"> - </w:t>
      </w:r>
      <w:r w:rsidRPr="004F66EE">
        <w:t>needs to be set up on a device before it can work</w:t>
      </w:r>
      <w:r>
        <w:t xml:space="preserve"> (device registration)</w:t>
      </w:r>
    </w:p>
    <w:p w14:paraId="2E3FDA68" w14:textId="4811EE41" w:rsidR="004F66EE" w:rsidRDefault="004F66EE" w:rsidP="00B77516">
      <w:r>
        <w:t xml:space="preserve">E.g., Window Hello for Business (PIN), </w:t>
      </w:r>
      <w:r w:rsidRPr="004F66EE">
        <w:t>Microsoft Authenticator app</w:t>
      </w:r>
      <w:r>
        <w:t xml:space="preserve">, </w:t>
      </w:r>
      <w:r w:rsidRPr="004F66EE">
        <w:t>FIDO</w:t>
      </w:r>
      <w:r>
        <w:t>2 (Hardware token device)</w:t>
      </w:r>
    </w:p>
    <w:p w14:paraId="2A36D55C" w14:textId="7E2D0781" w:rsidR="004F66EE" w:rsidRDefault="00245873" w:rsidP="00B77516">
      <w:r w:rsidRPr="00245873">
        <w:rPr>
          <w:u w:val="single"/>
        </w:rPr>
        <w:t>Microsoft Entra External ID</w:t>
      </w:r>
      <w:r>
        <w:t xml:space="preserve"> - r</w:t>
      </w:r>
      <w:r w:rsidRPr="00245873">
        <w:t>efers to all the ways you can securely interact with users outside of your organization</w:t>
      </w:r>
      <w:r>
        <w:t xml:space="preserve"> (collaborations with vendors, partners, etc.)</w:t>
      </w:r>
    </w:p>
    <w:p w14:paraId="3236CBF4" w14:textId="754B8748" w:rsidR="00245873" w:rsidRDefault="00245873" w:rsidP="00245873">
      <w:r w:rsidRPr="00245873">
        <w:rPr>
          <w:u w:val="single"/>
        </w:rPr>
        <w:t>Azure Conditional Access</w:t>
      </w:r>
      <w:r>
        <w:t xml:space="preserve"> - </w:t>
      </w:r>
      <w:r w:rsidRPr="00245873">
        <w:t>Conditional Access is a tool that Microsoft Entra ID uses to allow (or deny) access to resources based on identity signals. These signals include who the user is, where the user is, and what device the user is requesting access from.</w:t>
      </w:r>
      <w:r>
        <w:t xml:space="preserve"> Useful when we need to 1) require certain role to use MFA 2) blocking access from unknown device/location 3) allow certain apps to connect to our service</w:t>
      </w:r>
    </w:p>
    <w:p w14:paraId="0B6BA1EF" w14:textId="08DB9AA3" w:rsidR="00245873" w:rsidRDefault="00013AB2" w:rsidP="00245873">
      <w:r w:rsidRPr="00013AB2">
        <w:rPr>
          <w:u w:val="single"/>
        </w:rPr>
        <w:t>Azure RBAC</w:t>
      </w:r>
      <w:r>
        <w:t xml:space="preserve"> – it is access rule for cloud resources. E</w:t>
      </w:r>
      <w:r w:rsidRPr="00013AB2">
        <w:t xml:space="preserve">nforced on any action that's initiated against an Azure resource that passes through </w:t>
      </w:r>
      <w:r w:rsidRPr="00013AB2">
        <w:rPr>
          <w:i/>
          <w:iCs/>
        </w:rPr>
        <w:t>Azure Resource Manager</w:t>
      </w:r>
      <w:r w:rsidRPr="00013AB2">
        <w:t>. Resource Manager is a management service that provides a way to organize and secure your cloud resources.</w:t>
      </w:r>
    </w:p>
    <w:p w14:paraId="0EADA825" w14:textId="77777777" w:rsidR="00F9707D" w:rsidRDefault="00F9707D" w:rsidP="00245873"/>
    <w:p w14:paraId="5EEA4A01" w14:textId="6388DC58" w:rsidR="00245873" w:rsidRDefault="00F9707D" w:rsidP="00245873">
      <w:r w:rsidRPr="007E3A68">
        <w:rPr>
          <w:u w:val="single"/>
        </w:rPr>
        <w:t>Zero Trust</w:t>
      </w:r>
      <w:r>
        <w:t xml:space="preserve"> – a </w:t>
      </w:r>
      <w:r w:rsidRPr="00F9707D">
        <w:t>security model that assumes the worst-case scenario and protects resources with that expectation.</w:t>
      </w:r>
      <w:r>
        <w:t xml:space="preserve"> It requires everyone to authenticate even though they are all within the corporate network.</w:t>
      </w:r>
    </w:p>
    <w:p w14:paraId="28B7B6C4" w14:textId="416C2D33" w:rsidR="00F9707D" w:rsidRPr="00245873" w:rsidRDefault="00F9707D" w:rsidP="00F9707D">
      <w:pPr>
        <w:jc w:val="center"/>
      </w:pPr>
      <w:r>
        <w:rPr>
          <w:noProof/>
        </w:rPr>
        <w:drawing>
          <wp:inline distT="0" distB="0" distL="0" distR="0" wp14:anchorId="758FC7EB" wp14:editId="7402CCCC">
            <wp:extent cx="3448050" cy="1805118"/>
            <wp:effectExtent l="0" t="0" r="0" b="5080"/>
            <wp:docPr id="1605482620" name="Picture 1" descr="Diagram comparing zero trust authenticating everyone compared to classic relying on networ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zero trust authenticating everyone compared to classic relying on network loc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671" cy="1809631"/>
                    </a:xfrm>
                    <a:prstGeom prst="rect">
                      <a:avLst/>
                    </a:prstGeom>
                    <a:noFill/>
                    <a:ln>
                      <a:noFill/>
                    </a:ln>
                  </pic:spPr>
                </pic:pic>
              </a:graphicData>
            </a:graphic>
          </wp:inline>
        </w:drawing>
      </w:r>
    </w:p>
    <w:p w14:paraId="31CF5CFE" w14:textId="5D376BD7" w:rsidR="009F7551" w:rsidRDefault="009F7551" w:rsidP="009F7551">
      <w:r w:rsidRPr="007E3A68">
        <w:rPr>
          <w:u w:val="single"/>
        </w:rPr>
        <w:t>Defense-in-depth</w:t>
      </w:r>
      <w:r>
        <w:t xml:space="preserve"> – a </w:t>
      </w:r>
      <w:r w:rsidRPr="009F7551">
        <w:t>strategy uses a series of mechanisms to slow the advance of an attack that aims at acquiring unauthorized access to data</w:t>
      </w:r>
      <w:r>
        <w:t>. A</w:t>
      </w:r>
      <w:r w:rsidRPr="009F7551">
        <w:t>ll the layers functioning to protect th</w:t>
      </w:r>
      <w:r>
        <w:t>e</w:t>
      </w:r>
      <w:r w:rsidRPr="009F7551">
        <w:t xml:space="preserve"> central data layer</w:t>
      </w:r>
      <w:r>
        <w:t>.</w:t>
      </w:r>
    </w:p>
    <w:p w14:paraId="207AA9C1" w14:textId="6694CAB9" w:rsidR="009F7551" w:rsidRPr="009F7551" w:rsidRDefault="00C52E30" w:rsidP="00C52E30">
      <w:pPr>
        <w:jc w:val="center"/>
      </w:pPr>
      <w:r>
        <w:rPr>
          <w:noProof/>
        </w:rPr>
        <mc:AlternateContent>
          <mc:Choice Requires="wps">
            <w:drawing>
              <wp:anchor distT="45720" distB="45720" distL="114300" distR="114300" simplePos="0" relativeHeight="251659264" behindDoc="0" locked="0" layoutInCell="1" allowOverlap="1" wp14:anchorId="75320767" wp14:editId="37916DF3">
                <wp:simplePos x="0" y="0"/>
                <wp:positionH relativeFrom="column">
                  <wp:posOffset>1752600</wp:posOffset>
                </wp:positionH>
                <wp:positionV relativeFrom="paragraph">
                  <wp:posOffset>39370</wp:posOffset>
                </wp:positionV>
                <wp:extent cx="5133975" cy="171958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9580"/>
                        </a:xfrm>
                        <a:prstGeom prst="rect">
                          <a:avLst/>
                        </a:prstGeom>
                        <a:solidFill>
                          <a:srgbClr val="FFFFFF"/>
                        </a:solidFill>
                        <a:ln w="9525">
                          <a:solidFill>
                            <a:srgbClr val="000000"/>
                          </a:solidFill>
                          <a:miter lim="800000"/>
                          <a:headEnd/>
                          <a:tailEnd/>
                        </a:ln>
                      </wps:spPr>
                      <wps:txb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20767" id="_x0000_t202" coordsize="21600,21600" o:spt="202" path="m,l,21600r21600,l21600,xe">
                <v:stroke joinstyle="miter"/>
                <v:path gradientshapeok="t" o:connecttype="rect"/>
              </v:shapetype>
              <v:shape id="Text Box 2" o:spid="_x0000_s1026" type="#_x0000_t202" style="position:absolute;left:0;text-align:left;margin-left:138pt;margin-top:3.1pt;width:404.25pt;height:1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4MEgIAACAEAAAOAAAAZHJzL2Uyb0RvYy54bWysU9uO2yAQfa/Uf0C8N46zcTex4qy22aaq&#10;tL1I234AxjhGBYYCiZ1+/Q44m4227UtVHhDDDIeZM2dWN4NW5CCcl2Aqmk+mlAjDoZFmV9Hv37Zv&#10;FpT4wEzDFBhR0aPw9Gb9+tWqt6WYQQeqEY4giPFlbyvahWDLLPO8E5r5CVhh0NmC0yyg6XZZ41iP&#10;6Fpls+n0bdaDa6wDLrzH27vRSdcJv20FD1/a1otAVEUxt5B2l/Y67tl6xcqdY7aT/JQG+4csNJMG&#10;Pz1D3bHAyN7J36C05A48tGHCQWfQtpKLVANWk09fVPPQMStSLUiOt2ea/P+D5Z8PD/arI2F4BwM2&#10;MBXh7T3wH54Y2HTM7MStc9B3gjX4cR4py3rry9PTSLUvfQSp+0/QYJPZPkACGlqnIytYJ0F0bMDx&#10;TLoYAuF4WeRXV8vrghKOvvw6XxaL1JaMlU/PrfPhgwBN4qGiDrua4Nnh3oeYDiufQuJvHpRstlKp&#10;ZLhdvVGOHBgqYJtWquBFmDKkr+iymBUjA3+FmKb1JwgtA0pZSV3RxTmIlZG396ZJQgtMqvGMKStz&#10;IjJyN7IYhnrAwEhoDc0RKXUwShZHDA8duF+U9CjXivqfe+YEJeqjwbYs8/k86jsZ8+J6hoa79NSX&#10;HmY4QlU0UDIeNyHNRCTMwC22r5WJ2OdMTrmiDBPfp5GJOr+0U9TzYK8fAQAA//8DAFBLAwQUAAYA&#10;CAAAACEAJo+QTd8AAAAKAQAADwAAAGRycy9kb3ducmV2LnhtbEyPwU7DMBBE70j8g7VIXFBrE0oS&#10;QpwKIYHoDVoEVzfZJhH2OthuGv4e5wTH1VvNvCnXk9FsROd7SxKulwIYUm2bnloJ77unRQ7MB0WN&#10;0pZQwg96WFfnZ6UqGnuiNxy3oWUxhHyhJHQhDAXnvu7QKL+0A1JkB+uMCvF0LW+cOsVwo3kiRMqN&#10;6ik2dGrAxw7rr+3RSMhXL+On39y8ftTpQd+Fq2x8/nZSXl5MD/fAAk7h7xlm/agOVXTa2yM1nmkJ&#10;SZbGLUFCmgCbuchXt8D2M8kE8Krk/ydUvwAAAP//AwBQSwECLQAUAAYACAAAACEAtoM4kv4AAADh&#10;AQAAEwAAAAAAAAAAAAAAAAAAAAAAW0NvbnRlbnRfVHlwZXNdLnhtbFBLAQItABQABgAIAAAAIQA4&#10;/SH/1gAAAJQBAAALAAAAAAAAAAAAAAAAAC8BAABfcmVscy8ucmVsc1BLAQItABQABgAIAAAAIQCu&#10;6M4MEgIAACAEAAAOAAAAAAAAAAAAAAAAAC4CAABkcnMvZTJvRG9jLnhtbFBLAQItABQABgAIAAAA&#10;IQAmj5BN3wAAAAoBAAAPAAAAAAAAAAAAAAAAAGwEAABkcnMvZG93bnJldi54bWxQSwUGAAAAAAQA&#10;BADzAAAAeAUAAAAA&#10;">
                <v:textbo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v:textbox>
                <w10:wrap type="square"/>
              </v:shape>
            </w:pict>
          </mc:Fallback>
        </mc:AlternateContent>
      </w:r>
      <w:r w:rsidR="009F7551">
        <w:rPr>
          <w:noProof/>
        </w:rPr>
        <w:drawing>
          <wp:inline distT="0" distB="0" distL="0" distR="0" wp14:anchorId="5BB64D42" wp14:editId="111EC20A">
            <wp:extent cx="1562100" cy="1758083"/>
            <wp:effectExtent l="0" t="0" r="0" b="0"/>
            <wp:docPr id="4506517" name="Picture 2" descr="A diagram the defense in depth layers. From the center: data, application, compute, network, perimeter, identity &amp; access,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the defense in depth layers. From the center: data, application, compute, network, perimeter, identity &amp; access, physical secur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3692" cy="1759874"/>
                    </a:xfrm>
                    <a:prstGeom prst="rect">
                      <a:avLst/>
                    </a:prstGeom>
                    <a:noFill/>
                    <a:ln>
                      <a:noFill/>
                    </a:ln>
                  </pic:spPr>
                </pic:pic>
              </a:graphicData>
            </a:graphic>
          </wp:inline>
        </w:drawing>
      </w:r>
    </w:p>
    <w:p w14:paraId="49764EFE" w14:textId="2A8BFE04" w:rsidR="00245873" w:rsidRDefault="00C504A7" w:rsidP="00B77516">
      <w:r>
        <w:t xml:space="preserve">Compute </w:t>
      </w:r>
      <w:r w:rsidR="007E3A68">
        <w:t>–</w:t>
      </w:r>
      <w:r>
        <w:t xml:space="preserve"> </w:t>
      </w:r>
      <w:r w:rsidR="007E3A68">
        <w:t>secure access to VMs, end-point protection on devices, keeping system patched and current.</w:t>
      </w:r>
    </w:p>
    <w:p w14:paraId="3285E388" w14:textId="772CC8A5" w:rsidR="007E3A68" w:rsidRPr="003211B7" w:rsidRDefault="007E3A68" w:rsidP="00B77516">
      <w:pPr>
        <w:rPr>
          <w:u w:val="single"/>
        </w:rPr>
      </w:pPr>
      <w:r>
        <w:t>Application – make security a design requirement for app development and store sensitive application secrets in a secure storage medium. Make sure app free of vulnerabilities.</w:t>
      </w:r>
    </w:p>
    <w:p w14:paraId="568CCEE6" w14:textId="2FC2469D" w:rsidR="007E3A68" w:rsidRDefault="007E3A68" w:rsidP="00B77516">
      <w:r w:rsidRPr="00622932">
        <w:t>Data</w:t>
      </w:r>
      <w:r>
        <w:t xml:space="preserve"> </w:t>
      </w:r>
      <w:r w:rsidR="003211B7">
        <w:t>–</w:t>
      </w:r>
      <w:r>
        <w:t xml:space="preserve"> </w:t>
      </w:r>
      <w:r w:rsidR="003211B7">
        <w:t>store and control access to data are responsible for integrity, availability and is properly secured.</w:t>
      </w:r>
    </w:p>
    <w:p w14:paraId="5ADA6B89" w14:textId="77777777" w:rsidR="00F00892" w:rsidRDefault="00622932" w:rsidP="00F00892">
      <w:r w:rsidRPr="00622932">
        <w:rPr>
          <w:u w:val="single"/>
        </w:rPr>
        <w:t>MS Defender for Cloud</w:t>
      </w:r>
      <w:r>
        <w:t xml:space="preserve"> – monitoring tools for security and threat protection. Natively integrated to Azure. Defender plans are extended to non-Azure machines </w:t>
      </w:r>
      <w:r w:rsidR="003510F2">
        <w:t xml:space="preserve">(those resources on AWS or GCP) </w:t>
      </w:r>
      <w:r>
        <w:t>with the help of Azure Arc. Limit exposure to brute force attacks (</w:t>
      </w:r>
      <w:r w:rsidR="003510F2">
        <w:t>by reducing access to VM ports, set secure access policies on selected ports). Three important points 1) Assess 2) Secure 3) Defend.</w:t>
      </w:r>
    </w:p>
    <w:p w14:paraId="01E27B53" w14:textId="23A42C64" w:rsidR="003211B7" w:rsidRDefault="002D464B" w:rsidP="00F00892">
      <w:pPr>
        <w:jc w:val="center"/>
      </w:pPr>
      <w:r w:rsidRPr="002D464B">
        <w:rPr>
          <w:noProof/>
        </w:rPr>
        <w:drawing>
          <wp:inline distT="0" distB="0" distL="0" distR="0" wp14:anchorId="550F4088" wp14:editId="37F74F65">
            <wp:extent cx="4933756" cy="1514475"/>
            <wp:effectExtent l="0" t="0" r="635" b="0"/>
            <wp:docPr id="186185808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8082" name="Picture 1" descr="Graphical user interface&#10;&#10;Description automatically generated with medium confidence"/>
                    <pic:cNvPicPr/>
                  </pic:nvPicPr>
                  <pic:blipFill>
                    <a:blip r:embed="rId24"/>
                    <a:stretch>
                      <a:fillRect/>
                    </a:stretch>
                  </pic:blipFill>
                  <pic:spPr>
                    <a:xfrm>
                      <a:off x="0" y="0"/>
                      <a:ext cx="4959218" cy="1522291"/>
                    </a:xfrm>
                    <a:prstGeom prst="rect">
                      <a:avLst/>
                    </a:prstGeom>
                  </pic:spPr>
                </pic:pic>
              </a:graphicData>
            </a:graphic>
          </wp:inline>
        </w:drawing>
      </w:r>
    </w:p>
    <w:p w14:paraId="24B9998D" w14:textId="22152535" w:rsidR="0062664B" w:rsidRPr="0062664B" w:rsidRDefault="0062664B" w:rsidP="004423BC">
      <w:pPr>
        <w:rPr>
          <w:b/>
          <w:bCs/>
          <w:sz w:val="28"/>
          <w:szCs w:val="28"/>
        </w:rPr>
      </w:pPr>
      <w:r w:rsidRPr="0062664B">
        <w:rPr>
          <w:b/>
          <w:bCs/>
          <w:sz w:val="28"/>
          <w:szCs w:val="28"/>
        </w:rPr>
        <w:lastRenderedPageBreak/>
        <w:t>PART 3</w:t>
      </w:r>
    </w:p>
    <w:p w14:paraId="5701D604" w14:textId="0AEF987D" w:rsidR="004423BC" w:rsidRDefault="004423BC" w:rsidP="004423BC">
      <w:pPr>
        <w:rPr>
          <w:b/>
          <w:bCs/>
          <w:sz w:val="28"/>
          <w:szCs w:val="28"/>
          <w:u w:val="single"/>
        </w:rPr>
      </w:pPr>
      <w:r w:rsidRPr="0005733C">
        <w:rPr>
          <w:b/>
          <w:bCs/>
          <w:sz w:val="28"/>
          <w:szCs w:val="28"/>
          <w:u w:val="single"/>
        </w:rPr>
        <w:t xml:space="preserve">Learning Objectives: </w:t>
      </w:r>
      <w:r>
        <w:rPr>
          <w:b/>
          <w:bCs/>
          <w:sz w:val="28"/>
          <w:szCs w:val="28"/>
          <w:u w:val="single"/>
        </w:rPr>
        <w:t>Cost Management in Azure</w:t>
      </w:r>
    </w:p>
    <w:p w14:paraId="754F0BCD" w14:textId="59FF2E57" w:rsidR="004423BC" w:rsidRDefault="004423BC" w:rsidP="004423BC">
      <w:pPr>
        <w:pStyle w:val="ListParagraph"/>
        <w:numPr>
          <w:ilvl w:val="0"/>
          <w:numId w:val="42"/>
        </w:numPr>
      </w:pPr>
      <w:r>
        <w:t>Describe factors that can affect costs in Azure.</w:t>
      </w:r>
    </w:p>
    <w:p w14:paraId="7484B6EC" w14:textId="77777777" w:rsidR="004423BC" w:rsidRDefault="004423BC" w:rsidP="004423BC">
      <w:pPr>
        <w:pStyle w:val="ListParagraph"/>
        <w:numPr>
          <w:ilvl w:val="0"/>
          <w:numId w:val="42"/>
        </w:numPr>
      </w:pPr>
      <w:r>
        <w:t>Compare the Pricing calculator and Total Cost of Ownership (TCO) calculator.</w:t>
      </w:r>
    </w:p>
    <w:p w14:paraId="226A7AE4" w14:textId="77777777" w:rsidR="004423BC" w:rsidRDefault="004423BC" w:rsidP="004423BC">
      <w:pPr>
        <w:pStyle w:val="ListParagraph"/>
        <w:numPr>
          <w:ilvl w:val="0"/>
          <w:numId w:val="42"/>
        </w:numPr>
      </w:pPr>
      <w:r>
        <w:t>Describe the Microsoft Cost Management Tool.</w:t>
      </w:r>
    </w:p>
    <w:p w14:paraId="41CAC220" w14:textId="69F939BE" w:rsidR="004F66EE" w:rsidRDefault="004423BC" w:rsidP="004423BC">
      <w:pPr>
        <w:pStyle w:val="ListParagraph"/>
        <w:numPr>
          <w:ilvl w:val="0"/>
          <w:numId w:val="42"/>
        </w:numPr>
      </w:pPr>
      <w:r>
        <w:t>Describe the purpose of tags.</w:t>
      </w:r>
    </w:p>
    <w:p w14:paraId="24F0FFDA" w14:textId="031CA151" w:rsidR="002A2425" w:rsidRDefault="002A2425" w:rsidP="00B77516">
      <w:r>
        <w:t>Following are the factors that can affect (</w:t>
      </w:r>
      <w:proofErr w:type="spellStart"/>
      <w:r>
        <w:t>OpEx</w:t>
      </w:r>
      <w:proofErr w:type="spellEnd"/>
      <w:r>
        <w:t>) costs in Azure.</w:t>
      </w:r>
    </w:p>
    <w:p w14:paraId="5733AC60" w14:textId="5A2DC8EA" w:rsidR="002A2425" w:rsidRDefault="002A2425" w:rsidP="002A2425">
      <w:pPr>
        <w:pStyle w:val="ListParagraph"/>
        <w:numPr>
          <w:ilvl w:val="0"/>
          <w:numId w:val="43"/>
        </w:numPr>
      </w:pPr>
      <w:r>
        <w:t xml:space="preserve">Resource type – settings for the resource and region impact the cost. Azure </w:t>
      </w:r>
      <w:r w:rsidRPr="002A2425">
        <w:t>creates metered instances for resource. The meters track the resource</w:t>
      </w:r>
      <w:r>
        <w:t>’s</w:t>
      </w:r>
      <w:r w:rsidRPr="002A2425">
        <w:t xml:space="preserve"> usage and generate a usage record that is used to calculate your bill</w:t>
      </w:r>
    </w:p>
    <w:p w14:paraId="69FCCB3C" w14:textId="6C043EB2" w:rsidR="002A2425" w:rsidRDefault="002A2425" w:rsidP="002A2425">
      <w:pPr>
        <w:pStyle w:val="ListParagraph"/>
        <w:numPr>
          <w:ilvl w:val="0"/>
          <w:numId w:val="43"/>
        </w:numPr>
      </w:pPr>
      <w:r>
        <w:t>Consumption – pay-as-you-go. It is one of the biggest drivers of costs. Commit to a level of resource usage and get the discount for reserved resources. (up to 72%)</w:t>
      </w:r>
    </w:p>
    <w:p w14:paraId="4F7A2591" w14:textId="5F0984DD" w:rsidR="002A2425" w:rsidRDefault="002A2425" w:rsidP="002A2425">
      <w:pPr>
        <w:pStyle w:val="ListParagraph"/>
        <w:numPr>
          <w:ilvl w:val="0"/>
          <w:numId w:val="43"/>
        </w:numPr>
      </w:pPr>
      <w:r>
        <w:t>Maintenance – monitor resource usage and adjust resources based on demand to control cost.</w:t>
      </w:r>
    </w:p>
    <w:p w14:paraId="6EB516F7" w14:textId="34DC363E" w:rsidR="002A2425" w:rsidRDefault="002A2425" w:rsidP="002A2425">
      <w:pPr>
        <w:pStyle w:val="ListParagraph"/>
        <w:numPr>
          <w:ilvl w:val="0"/>
          <w:numId w:val="43"/>
        </w:numPr>
      </w:pPr>
      <w:r>
        <w:t>Geography – same resource can cost differently depending on the geographic area</w:t>
      </w:r>
    </w:p>
    <w:p w14:paraId="1A2E1C5D" w14:textId="0B07DE3C" w:rsidR="002A2425" w:rsidRDefault="002A2425" w:rsidP="002A2425">
      <w:pPr>
        <w:pStyle w:val="ListParagraph"/>
        <w:numPr>
          <w:ilvl w:val="0"/>
          <w:numId w:val="43"/>
        </w:numPr>
      </w:pPr>
      <w:r>
        <w:t xml:space="preserve">Network traffic – resource is impacted by billing zones (geographical grouping of Azure regions for billing purposes). Some inbound data </w:t>
      </w:r>
      <w:r w:rsidR="00647EFD">
        <w:t>transfers (if same AZ) are free, but outbound is not free.</w:t>
      </w:r>
    </w:p>
    <w:p w14:paraId="2F54A919" w14:textId="7438467D" w:rsidR="00647EFD" w:rsidRDefault="00647EFD" w:rsidP="002A2425">
      <w:pPr>
        <w:pStyle w:val="ListParagraph"/>
        <w:numPr>
          <w:ilvl w:val="0"/>
          <w:numId w:val="43"/>
        </w:numPr>
      </w:pPr>
      <w:r>
        <w:t>Subscription type – type and configuration of the subscription can impact cost</w:t>
      </w:r>
    </w:p>
    <w:p w14:paraId="31EE1656" w14:textId="757A2C4B" w:rsidR="00647EFD" w:rsidRDefault="00647EFD" w:rsidP="002A2425">
      <w:pPr>
        <w:pStyle w:val="ListParagraph"/>
        <w:numPr>
          <w:ilvl w:val="0"/>
          <w:numId w:val="43"/>
        </w:numPr>
      </w:pPr>
      <w:r>
        <w:t>Azure marketplace – using third-party solutions from vendors listed on Azure marketplace</w:t>
      </w:r>
    </w:p>
    <w:p w14:paraId="2594FEB8" w14:textId="04D36D7F" w:rsidR="00647EFD" w:rsidRDefault="00647EFD" w:rsidP="00647EFD">
      <w:r w:rsidRPr="00647EFD">
        <w:rPr>
          <w:u w:val="single"/>
        </w:rPr>
        <w:t>Pricing calculator</w:t>
      </w:r>
      <w:r>
        <w:t xml:space="preserve"> - </w:t>
      </w:r>
      <w:r w:rsidRPr="00647EFD">
        <w:t>can estimate the cost of any provisioned resources, including compute, storage, and associated network costs. You can even account for different storage options like storage type, access tier, and redundancy</w:t>
      </w:r>
    </w:p>
    <w:p w14:paraId="4DFB72C4" w14:textId="5737AE7E" w:rsidR="00647EFD" w:rsidRDefault="00647EFD" w:rsidP="00647EFD">
      <w:r w:rsidRPr="00647EFD">
        <w:rPr>
          <w:u w:val="single"/>
        </w:rPr>
        <w:t>Total Cost of Ownership (TCO) calculator</w:t>
      </w:r>
      <w:r>
        <w:t xml:space="preserve"> - </w:t>
      </w:r>
      <w:r w:rsidRPr="00647EFD">
        <w:t>designed to help you compare the costs for running an on-premises infrastructure compared to an Azure Cloud infrastructure</w:t>
      </w:r>
      <w:r>
        <w:t xml:space="preserve">. </w:t>
      </w:r>
    </w:p>
    <w:p w14:paraId="07C2657B" w14:textId="57FBAA59" w:rsidR="00034658" w:rsidRPr="00647EFD" w:rsidRDefault="00034658" w:rsidP="00647EFD">
      <w:r w:rsidRPr="00737130">
        <w:rPr>
          <w:u w:val="single"/>
        </w:rPr>
        <w:t>What is Cost Managem</w:t>
      </w:r>
      <w:r w:rsidR="00992D67" w:rsidRPr="00737130">
        <w:rPr>
          <w:u w:val="single"/>
        </w:rPr>
        <w:t>ent</w:t>
      </w:r>
      <w:r w:rsidR="001266B5">
        <w:t xml:space="preserve"> - </w:t>
      </w:r>
      <w:r w:rsidR="001266B5" w:rsidRPr="001266B5">
        <w:t xml:space="preserve">provides the ability to quickly </w:t>
      </w:r>
      <w:r w:rsidR="001266B5" w:rsidRPr="001266B5">
        <w:rPr>
          <w:b/>
          <w:bCs/>
          <w:i/>
          <w:iCs/>
        </w:rPr>
        <w:t>check</w:t>
      </w:r>
      <w:r w:rsidR="001266B5" w:rsidRPr="001266B5">
        <w:t xml:space="preserve"> Azure resource </w:t>
      </w:r>
      <w:r w:rsidR="001266B5" w:rsidRPr="001266B5">
        <w:rPr>
          <w:b/>
          <w:bCs/>
          <w:i/>
          <w:iCs/>
        </w:rPr>
        <w:t>costs</w:t>
      </w:r>
      <w:r w:rsidR="001266B5" w:rsidRPr="001266B5">
        <w:t xml:space="preserve">, create </w:t>
      </w:r>
      <w:r w:rsidR="001266B5" w:rsidRPr="001266B5">
        <w:rPr>
          <w:b/>
          <w:bCs/>
          <w:i/>
          <w:iCs/>
        </w:rPr>
        <w:t>alerts</w:t>
      </w:r>
      <w:r w:rsidR="001266B5" w:rsidRPr="001266B5">
        <w:t xml:space="preserve"> based on resource spend, and create </w:t>
      </w:r>
      <w:r w:rsidR="001266B5" w:rsidRPr="001266B5">
        <w:rPr>
          <w:b/>
          <w:bCs/>
          <w:i/>
          <w:iCs/>
        </w:rPr>
        <w:t>budgets</w:t>
      </w:r>
      <w:r w:rsidR="001266B5" w:rsidRPr="001266B5">
        <w:t xml:space="preserve"> that can be used to </w:t>
      </w:r>
      <w:r w:rsidR="001266B5" w:rsidRPr="001266B5">
        <w:rPr>
          <w:u w:val="single"/>
        </w:rPr>
        <w:t>automate</w:t>
      </w:r>
      <w:r w:rsidR="001266B5" w:rsidRPr="001266B5">
        <w:t xml:space="preserve"> management of resources.</w:t>
      </w:r>
    </w:p>
    <w:p w14:paraId="703003CB" w14:textId="17476835" w:rsidR="004F66EE" w:rsidRDefault="00737130" w:rsidP="00B77516">
      <w:r w:rsidRPr="00737130">
        <w:rPr>
          <w:u w:val="single"/>
        </w:rPr>
        <w:t>What is the purpose of tags</w:t>
      </w:r>
      <w:r>
        <w:t xml:space="preserve"> – </w:t>
      </w:r>
      <w:proofErr w:type="gramStart"/>
      <w:r>
        <w:t>similar to</w:t>
      </w:r>
      <w:proofErr w:type="gramEnd"/>
      <w:r>
        <w:t xml:space="preserve"> resource group to manage resources, we can use tags to group resources. Tags provide metadata and logically organize resources into taxonomy. It made up of name-value pair and useful for rolling up billing information (cost/workload optimization).</w:t>
      </w:r>
    </w:p>
    <w:p w14:paraId="03D22969" w14:textId="5D2AAF7A" w:rsidR="00737130" w:rsidRDefault="00737130" w:rsidP="00737130">
      <w:pPr>
        <w:rPr>
          <w:b/>
          <w:bCs/>
          <w:sz w:val="28"/>
          <w:szCs w:val="28"/>
          <w:u w:val="single"/>
        </w:rPr>
      </w:pPr>
      <w:r w:rsidRPr="0005733C">
        <w:rPr>
          <w:b/>
          <w:bCs/>
          <w:sz w:val="28"/>
          <w:szCs w:val="28"/>
          <w:u w:val="single"/>
        </w:rPr>
        <w:t xml:space="preserve">Learning Objectives: </w:t>
      </w:r>
      <w:r>
        <w:rPr>
          <w:b/>
          <w:bCs/>
          <w:sz w:val="28"/>
          <w:szCs w:val="28"/>
          <w:u w:val="single"/>
        </w:rPr>
        <w:t>Governance and Compliance</w:t>
      </w:r>
    </w:p>
    <w:p w14:paraId="762312C1" w14:textId="77777777" w:rsidR="00737130" w:rsidRPr="00737130" w:rsidRDefault="00737130" w:rsidP="00DF744D">
      <w:pPr>
        <w:numPr>
          <w:ilvl w:val="0"/>
          <w:numId w:val="45"/>
        </w:numPr>
        <w:spacing w:after="0" w:line="240" w:lineRule="auto"/>
      </w:pPr>
      <w:r w:rsidRPr="00737130">
        <w:t>Describe the purpose of Microsoft Purview.</w:t>
      </w:r>
    </w:p>
    <w:p w14:paraId="3A937857" w14:textId="77777777" w:rsidR="00737130" w:rsidRPr="00737130" w:rsidRDefault="00737130" w:rsidP="00DF744D">
      <w:pPr>
        <w:numPr>
          <w:ilvl w:val="0"/>
          <w:numId w:val="45"/>
        </w:numPr>
        <w:spacing w:after="0" w:line="240" w:lineRule="auto"/>
      </w:pPr>
      <w:r w:rsidRPr="00737130">
        <w:t>Describe the purpose of Azure Policy.</w:t>
      </w:r>
    </w:p>
    <w:p w14:paraId="467C6FC1" w14:textId="77777777" w:rsidR="00737130" w:rsidRPr="00737130" w:rsidRDefault="00737130" w:rsidP="00DF744D">
      <w:pPr>
        <w:numPr>
          <w:ilvl w:val="0"/>
          <w:numId w:val="45"/>
        </w:numPr>
        <w:spacing w:after="0" w:line="240" w:lineRule="auto"/>
      </w:pPr>
      <w:r w:rsidRPr="00737130">
        <w:t>Describe the purpose of resource locks.</w:t>
      </w:r>
    </w:p>
    <w:p w14:paraId="2ED82A43" w14:textId="77777777" w:rsidR="00737130" w:rsidRPr="00737130" w:rsidRDefault="00737130" w:rsidP="00DF744D">
      <w:pPr>
        <w:numPr>
          <w:ilvl w:val="0"/>
          <w:numId w:val="45"/>
        </w:numPr>
        <w:spacing w:after="0" w:line="240" w:lineRule="auto"/>
      </w:pPr>
      <w:r w:rsidRPr="00737130">
        <w:t>Describe the purpose of the Service Trust portal.</w:t>
      </w:r>
    </w:p>
    <w:p w14:paraId="6B973961" w14:textId="77777777" w:rsidR="00DF744D" w:rsidRDefault="00DF744D" w:rsidP="00BD6B88">
      <w:pPr>
        <w:rPr>
          <w:b/>
          <w:bCs/>
          <w:sz w:val="28"/>
          <w:szCs w:val="28"/>
        </w:rPr>
      </w:pPr>
    </w:p>
    <w:p w14:paraId="2D85068F" w14:textId="77777777" w:rsidR="00DF744D" w:rsidRDefault="00DF744D" w:rsidP="00BD6B88">
      <w:pPr>
        <w:rPr>
          <w:b/>
          <w:bCs/>
          <w:sz w:val="28"/>
          <w:szCs w:val="28"/>
        </w:rPr>
      </w:pPr>
    </w:p>
    <w:p w14:paraId="7822CDE8" w14:textId="77777777" w:rsidR="00DF744D" w:rsidRDefault="00DF744D" w:rsidP="00BD6B88">
      <w:pPr>
        <w:rPr>
          <w:b/>
          <w:bCs/>
          <w:sz w:val="28"/>
          <w:szCs w:val="28"/>
        </w:rPr>
      </w:pPr>
    </w:p>
    <w:p w14:paraId="461C35D7" w14:textId="63596920" w:rsidR="00BD6B88" w:rsidRDefault="00BD6B88" w:rsidP="00BD6B88">
      <w:pPr>
        <w:rPr>
          <w:b/>
          <w:bCs/>
          <w:sz w:val="28"/>
          <w:szCs w:val="28"/>
        </w:rPr>
      </w:pPr>
      <w:r>
        <w:rPr>
          <w:b/>
          <w:bCs/>
          <w:sz w:val="28"/>
          <w:szCs w:val="28"/>
        </w:rPr>
        <w:lastRenderedPageBreak/>
        <w:t>Microsoft Purview</w:t>
      </w:r>
    </w:p>
    <w:p w14:paraId="0E871413" w14:textId="4099E8D6" w:rsidR="00BD6B88" w:rsidRPr="00BD6B88" w:rsidRDefault="00BD6B88" w:rsidP="00BD6B88">
      <w:r w:rsidRPr="00BD6B88">
        <w:t xml:space="preserve">Microsoft Purview is a family of data governance, risk, and compliance solutions that helps you get a single, unified view into your data. Microsoft Purview brings insights about your on-premises, </w:t>
      </w:r>
      <w:proofErr w:type="spellStart"/>
      <w:r w:rsidRPr="00BD6B88">
        <w:t>multicloud</w:t>
      </w:r>
      <w:proofErr w:type="spellEnd"/>
      <w:r w:rsidRPr="00BD6B88">
        <w:t>, and software-as-a-service data together.</w:t>
      </w:r>
      <w:r>
        <w:br/>
      </w:r>
      <w:r w:rsidRPr="00BD6B88">
        <w:t>Two main solution areas comprise Microsoft Purview: risk and compliance and unified data governance.</w:t>
      </w:r>
    </w:p>
    <w:p w14:paraId="519F3EE9" w14:textId="3CCFBF06" w:rsidR="00BD6B88" w:rsidRDefault="00BD6B88" w:rsidP="00BD6B88">
      <w:r>
        <w:rPr>
          <w:b/>
          <w:bCs/>
          <w:color w:val="156082" w:themeColor="accent1"/>
        </w:rPr>
        <w:t xml:space="preserve">Risk &amp; Compliance – </w:t>
      </w:r>
      <w:r w:rsidRPr="00BD6B88">
        <w:t>Microsoft 365 features as a core component</w:t>
      </w:r>
      <w:r w:rsidRPr="00BD6B88">
        <w:t xml:space="preserve"> here. </w:t>
      </w:r>
      <w:r>
        <w:t>En</w:t>
      </w:r>
      <w:r w:rsidRPr="00BD6B88">
        <w:t>sure</w:t>
      </w:r>
      <w:r>
        <w:rPr>
          <w:b/>
          <w:bCs/>
          <w:color w:val="156082" w:themeColor="accent1"/>
        </w:rPr>
        <w:t xml:space="preserve"> </w:t>
      </w:r>
      <w:r>
        <w:t>the organization’s data in protected across clouds, apps and devices. Identify risks and manage regulatory compliance requirements.</w:t>
      </w:r>
    </w:p>
    <w:p w14:paraId="7A224495" w14:textId="5AE963D2" w:rsidR="00BD6B88" w:rsidRDefault="00BD6B88" w:rsidP="00BD6B88">
      <w:r>
        <w:rPr>
          <w:b/>
          <w:bCs/>
          <w:color w:val="156082" w:themeColor="accent1"/>
        </w:rPr>
        <w:t>Unified Data Governance</w:t>
      </w:r>
      <w:r w:rsidRPr="0080265B">
        <w:rPr>
          <w:b/>
          <w:bCs/>
          <w:color w:val="156082" w:themeColor="accent1"/>
        </w:rPr>
        <w:t xml:space="preserve"> </w:t>
      </w:r>
      <w:r>
        <w:rPr>
          <w:b/>
          <w:bCs/>
          <w:color w:val="156082" w:themeColor="accent1"/>
        </w:rPr>
        <w:t xml:space="preserve">- </w:t>
      </w:r>
      <w:r w:rsidRPr="00BD6B88">
        <w:t>robust data governance capabilities enable you to manage your data stored in Azure, SQL and Hive databases, locally, and even in other clouds like Amazon S3</w:t>
      </w:r>
      <w:r>
        <w:t>.</w:t>
      </w:r>
    </w:p>
    <w:p w14:paraId="3EAA1DEB" w14:textId="4AF7B1C0" w:rsidR="0071726D" w:rsidRDefault="0071726D" w:rsidP="00BD6B88">
      <w:r>
        <w:rPr>
          <w:b/>
          <w:bCs/>
          <w:sz w:val="28"/>
          <w:szCs w:val="28"/>
        </w:rPr>
        <w:t>Azure Policy</w:t>
      </w:r>
    </w:p>
    <w:p w14:paraId="1EF19785" w14:textId="28256BED" w:rsidR="00BD6B88" w:rsidRDefault="0071726D" w:rsidP="00BD6B88">
      <w:r w:rsidRPr="0071726D">
        <w:t>Azure Policy is a service in Azure that enables you to create, assign, and manage policies that control or audit your resources. These policies enforce different rules across your resource configurations so that those configurations stay compliant with corporate standards.</w:t>
      </w:r>
    </w:p>
    <w:p w14:paraId="046AF4F9" w14:textId="138AA09A" w:rsidR="004D7C51" w:rsidRDefault="004D7C51" w:rsidP="00BD6B88">
      <w:r>
        <w:t xml:space="preserve">Can define both individual policies and group policies (known as initiatives). Noncompliance resources are highlighted or prevented from creating. Can create at each level, i.e., resources, resource group, subscription, etc. Azure Policies are inherited from top to bottom. It comes with built-in policy and can also add exception to exclude certain resources from the policy. </w:t>
      </w:r>
    </w:p>
    <w:p w14:paraId="5838F969" w14:textId="59136613" w:rsidR="004D7C51" w:rsidRPr="004D7C51" w:rsidRDefault="004D7C51" w:rsidP="00BD6B88">
      <w:pPr>
        <w:rPr>
          <w:b/>
          <w:bCs/>
          <w:sz w:val="28"/>
          <w:szCs w:val="28"/>
        </w:rPr>
      </w:pPr>
      <w:r w:rsidRPr="004D7C51">
        <w:rPr>
          <w:b/>
          <w:bCs/>
          <w:sz w:val="28"/>
          <w:szCs w:val="28"/>
        </w:rPr>
        <w:t>Azure Policy Initiatives</w:t>
      </w:r>
    </w:p>
    <w:p w14:paraId="2494FF60" w14:textId="16C57F06" w:rsidR="004D7C51" w:rsidRDefault="004D7C51" w:rsidP="00BD6B88">
      <w:r w:rsidRPr="004D7C51">
        <w:t>An Azure Policy initiative is a way of grouping related policies together.</w:t>
      </w:r>
      <w:r>
        <w:t xml:space="preserve"> </w:t>
      </w:r>
      <w:r w:rsidR="00AC4ED2" w:rsidRPr="00AC4ED2">
        <w:t xml:space="preserve">The initiative definition contains </w:t>
      </w:r>
      <w:proofErr w:type="gramStart"/>
      <w:r w:rsidR="00AC4ED2" w:rsidRPr="00AC4ED2">
        <w:t>all of</w:t>
      </w:r>
      <w:proofErr w:type="gramEnd"/>
      <w:r w:rsidR="00AC4ED2" w:rsidRPr="00AC4ED2">
        <w:t xml:space="preserve"> the policy definitions to help track your compliance state for a larger goal.</w:t>
      </w:r>
      <w:r w:rsidR="00AC4ED2">
        <w:t xml:space="preserve"> </w:t>
      </w:r>
      <w:r w:rsidR="00AC4ED2" w:rsidRPr="00AC4ED2">
        <w:t>For example, Azure Policy includes an initiative named Enable Monitoring in Azure Security Center. Its goal is to monitor all available security recommendations for all Azure resource types in Azure Security Center</w:t>
      </w:r>
      <w:r w:rsidR="00AC4ED2">
        <w:t>.</w:t>
      </w:r>
    </w:p>
    <w:p w14:paraId="65C29DA4" w14:textId="3E1A03F6" w:rsidR="00AC4ED2" w:rsidRDefault="00DF744D" w:rsidP="00BD6B88">
      <w:r w:rsidRPr="00DF744D">
        <w:rPr>
          <w:u w:val="single"/>
        </w:rPr>
        <w:t>Purpose of resource locks</w:t>
      </w:r>
      <w:r>
        <w:t xml:space="preserve"> – to </w:t>
      </w:r>
      <w:r w:rsidRPr="00DF744D">
        <w:t>prevents resources from being accidentally deleted or changed</w:t>
      </w:r>
      <w:r>
        <w:t xml:space="preserve">. </w:t>
      </w:r>
      <w:r w:rsidRPr="00DF744D">
        <w:t>Even with Azure role-based access control (Azure RBAC) policies in place, there's still a risk that people with the right level of access could delete critical cloud resources.</w:t>
      </w:r>
      <w:r>
        <w:t xml:space="preserve"> </w:t>
      </w:r>
      <w:r>
        <w:t>Can create at each level, i.e., resources, resource group, subscription, etc. Azure Policies are inherited from top to bottom.</w:t>
      </w:r>
    </w:p>
    <w:p w14:paraId="0E37185B" w14:textId="1143C85D" w:rsidR="00DF744D" w:rsidRDefault="00DF744D" w:rsidP="00BD6B88">
      <w:r w:rsidRPr="00DF744D">
        <w:rPr>
          <w:u w:val="single"/>
        </w:rPr>
        <w:t>Types of resource locks</w:t>
      </w:r>
      <w:r>
        <w:t xml:space="preserve"> – two types, </w:t>
      </w:r>
      <w:r w:rsidRPr="00DF744D">
        <w:t>one that prevents users from deleting and one that prevents users from changing or deleting a resource.</w:t>
      </w:r>
      <w:r>
        <w:t xml:space="preserve"> Delete allows to update but changing allow read-only. </w:t>
      </w:r>
      <w:r w:rsidRPr="00DF744D">
        <w:t>Resource locks apply regardless of RBAC permissions. Even if you're an owner of the resource, you must still remove the lock before you can perform the blocked activity.</w:t>
      </w:r>
    </w:p>
    <w:p w14:paraId="38BC3C2D" w14:textId="32B48527" w:rsidR="00DF744D" w:rsidRDefault="00DF744D" w:rsidP="00BD6B88">
      <w:r>
        <w:t xml:space="preserve">Purpose of Service Trust Portal - </w:t>
      </w:r>
      <w:r w:rsidRPr="00DF744D">
        <w:t>provides access to various content, tools, and other resources about Microsoft security, privacy, and compliance practices.</w:t>
      </w:r>
    </w:p>
    <w:p w14:paraId="45C4477B" w14:textId="77777777" w:rsidR="00DF744D" w:rsidRDefault="00DF744D" w:rsidP="00BD6B88"/>
    <w:p w14:paraId="130C3331" w14:textId="77777777" w:rsidR="00DF744D" w:rsidRDefault="00DF744D" w:rsidP="00BD6B88"/>
    <w:p w14:paraId="7E3B2D5F" w14:textId="69481D3E" w:rsidR="00DF744D" w:rsidRDefault="00DF744D" w:rsidP="00DF744D">
      <w:pPr>
        <w:rPr>
          <w:b/>
          <w:bCs/>
          <w:sz w:val="28"/>
          <w:szCs w:val="28"/>
          <w:u w:val="single"/>
        </w:rPr>
      </w:pPr>
      <w:r w:rsidRPr="0005733C">
        <w:rPr>
          <w:b/>
          <w:bCs/>
          <w:sz w:val="28"/>
          <w:szCs w:val="28"/>
          <w:u w:val="single"/>
        </w:rPr>
        <w:lastRenderedPageBreak/>
        <w:t>Learning Objectives</w:t>
      </w:r>
    </w:p>
    <w:p w14:paraId="06F702E6"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the Azure portal.</w:t>
      </w:r>
    </w:p>
    <w:p w14:paraId="4D36D3F2"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Azure Cloud Shell, including Azure CLI and Azure PowerShell.</w:t>
      </w:r>
    </w:p>
    <w:p w14:paraId="4B6DD310"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the purpose of Azure Arc.</w:t>
      </w:r>
    </w:p>
    <w:p w14:paraId="48A16335" w14:textId="6EDFEEE4"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Azure Resource Manager (ARM), ARM templates, and Bicep.</w:t>
      </w:r>
    </w:p>
    <w:p w14:paraId="6E7F1FFC" w14:textId="77777777" w:rsidR="0071726D" w:rsidRDefault="0071726D" w:rsidP="00BD6B88"/>
    <w:p w14:paraId="76DF23A2" w14:textId="78D08068" w:rsidR="00604B83" w:rsidRPr="00604B83" w:rsidRDefault="00604B83" w:rsidP="00BD6B88">
      <w:pPr>
        <w:rPr>
          <w:b/>
          <w:bCs/>
          <w:sz w:val="28"/>
          <w:szCs w:val="28"/>
        </w:rPr>
      </w:pPr>
      <w:r w:rsidRPr="00604B83">
        <w:rPr>
          <w:b/>
          <w:bCs/>
          <w:sz w:val="28"/>
          <w:szCs w:val="28"/>
        </w:rPr>
        <w:t>Tools for interacting with Azure</w:t>
      </w:r>
    </w:p>
    <w:p w14:paraId="7CD5F711" w14:textId="33685015" w:rsidR="00604B83" w:rsidRDefault="00604B83" w:rsidP="00BD6B88">
      <w:r w:rsidRPr="00604B83">
        <w:rPr>
          <w:b/>
          <w:bCs/>
        </w:rPr>
        <w:t>Azure Portal</w:t>
      </w:r>
      <w:r>
        <w:t xml:space="preserve"> - </w:t>
      </w:r>
      <w:r w:rsidRPr="00604B83">
        <w:t>a web-based, unified console that provides an alternative to command-line tools.</w:t>
      </w:r>
    </w:p>
    <w:p w14:paraId="2B112A42" w14:textId="5F434480" w:rsidR="00604B83" w:rsidRDefault="00604B83" w:rsidP="00BD6B88">
      <w:r w:rsidRPr="00604B83">
        <w:rPr>
          <w:b/>
          <w:bCs/>
        </w:rPr>
        <w:t>Azure Cloud Shell</w:t>
      </w:r>
      <w:r>
        <w:t xml:space="preserve"> - </w:t>
      </w:r>
      <w:r w:rsidRPr="00604B83">
        <w:t xml:space="preserve">a browser-based shell tool </w:t>
      </w:r>
      <w:r>
        <w:t>(</w:t>
      </w:r>
      <w:r w:rsidRPr="00604B83">
        <w:t>no local installation or configuration required</w:t>
      </w:r>
      <w:r>
        <w:t xml:space="preserve">) </w:t>
      </w:r>
      <w:r w:rsidRPr="00604B83">
        <w:t>that allows you to create, configure, and manage Azure resources using a shell. Azure Cloud Shell support both Azure PowerShell and the Azure Command Line Interface (CLI), which is a Bash shell.</w:t>
      </w:r>
    </w:p>
    <w:p w14:paraId="2DD5BAFF" w14:textId="727DC57F" w:rsidR="00604B83" w:rsidRDefault="00604B83" w:rsidP="00BD6B88">
      <w:r w:rsidRPr="00604B83">
        <w:rPr>
          <w:b/>
          <w:bCs/>
        </w:rPr>
        <w:t>Azure PowerShell</w:t>
      </w:r>
      <w:r>
        <w:t xml:space="preserve"> - </w:t>
      </w:r>
      <w:r w:rsidRPr="00604B83">
        <w:t>Azure PowerShell is a shell with which developers, DevOps, and IT professionals can run commands called command-lets (cmdlets). These commands call the Azure REST API to perform management tasks in Azure. Cmdlets can be run independently to handle one-off changes, or they may be combined to help orchestrate complex action</w:t>
      </w:r>
      <w:r>
        <w:t>.</w:t>
      </w:r>
    </w:p>
    <w:p w14:paraId="6E93E481" w14:textId="1AA626E3" w:rsidR="00604B83" w:rsidRDefault="00604B83" w:rsidP="00BD6B88">
      <w:r w:rsidRPr="00604B83">
        <w:rPr>
          <w:b/>
          <w:bCs/>
        </w:rPr>
        <w:t>Azure CLI</w:t>
      </w:r>
      <w:r>
        <w:t xml:space="preserve"> - </w:t>
      </w:r>
      <w:r w:rsidRPr="00604B83">
        <w:t>The Azure CLI is functionally equivalent to Azure PowerShell, with the primary difference being the syntax of commands. While Azure PowerShell uses PowerShell commands, the Azure CLI uses Bash commands.</w:t>
      </w:r>
    </w:p>
    <w:p w14:paraId="4DEBABE2" w14:textId="29296FA1" w:rsidR="00604B83" w:rsidRDefault="000C5CBD" w:rsidP="00BD6B88">
      <w:r w:rsidRPr="000C5CBD">
        <w:rPr>
          <w:b/>
          <w:bCs/>
        </w:rPr>
        <w:t>Purpose of Azure Arc</w:t>
      </w:r>
      <w:r>
        <w:t xml:space="preserve"> - </w:t>
      </w:r>
      <w:r w:rsidRPr="000C5CBD">
        <w:t>In utilizing Azure Resource Manager (ARM), Arc lets you extend your Azure compliance and monitoring to your hybrid and multi-cloud configurations. Azure Arc simplifies governance and management by delivering a consistent multi-cloud and on-premises management platform.</w:t>
      </w:r>
      <w:r>
        <w:t xml:space="preserve"> Even with resources hosted outside of Azure, Azure Arc can help to manage servers, Kubernetes clusters, Azure data services, SQL server and VM.</w:t>
      </w:r>
    </w:p>
    <w:p w14:paraId="1078EE15" w14:textId="3B8DD788" w:rsidR="00125DE4" w:rsidRDefault="000C5CBD" w:rsidP="00125DE4">
      <w:r w:rsidRPr="000C5CBD">
        <w:rPr>
          <w:b/>
          <w:bCs/>
        </w:rPr>
        <w:t>Azure Resource Manager (ARM)</w:t>
      </w:r>
      <w:r>
        <w:t xml:space="preserve"> - </w:t>
      </w:r>
      <w:r w:rsidRPr="000C5CBD">
        <w:t>provides a management layer that enables you to create, update, and delete resources in your Azure account. Anytime you do anything with your Azure resources, ARM is involved.</w:t>
      </w:r>
      <w:r w:rsidR="00125DE4">
        <w:t xml:space="preserve"> </w:t>
      </w:r>
      <w:r w:rsidR="00125DE4" w:rsidRPr="00125DE4">
        <w:t xml:space="preserve">When a user sends a request from any of the Azure tools, APIs, or SDKs, ARM receives the request. ARM authenticates and authorizes the request. Then, ARM sends the request to the Azure service, which takes the requested action. </w:t>
      </w:r>
      <w:r w:rsidR="00125DE4">
        <w:t xml:space="preserve">All </w:t>
      </w:r>
      <w:r w:rsidR="00125DE4" w:rsidRPr="00125DE4">
        <w:t>requests are handled through the same API</w:t>
      </w:r>
      <w:r w:rsidR="00125DE4">
        <w:t xml:space="preserve"> (consistency)</w:t>
      </w:r>
      <w:r w:rsidR="00125DE4" w:rsidRPr="00125DE4">
        <w:t>.</w:t>
      </w:r>
    </w:p>
    <w:p w14:paraId="73279216" w14:textId="525E4D41" w:rsidR="00125DE4" w:rsidRDefault="00125DE4" w:rsidP="00125DE4">
      <w:r w:rsidRPr="00125DE4">
        <w:rPr>
          <w:b/>
          <w:bCs/>
        </w:rPr>
        <w:t>Infrastructure as code</w:t>
      </w:r>
      <w:r>
        <w:t xml:space="preserve"> - </w:t>
      </w:r>
      <w:r w:rsidRPr="00125DE4">
        <w:t>a concept where you manage your infrastructure as lines of code. At an introductory level, it's things like using Azure Cloud Shell, Azure PowerShell, or the Azure CLI to manage and configure your resources. As you get more comfortable in the cloud, you can use the infrastructure as code concept to manage entire deployments using repeatable templates and configurations. ARM templates and Bicep are two examples of using infrastructure as code with the Azure Resource Manager to maintain your environment.</w:t>
      </w:r>
    </w:p>
    <w:p w14:paraId="0DFBFD26" w14:textId="62E1E283" w:rsidR="00125DE4" w:rsidRDefault="00737B37" w:rsidP="00125DE4">
      <w:r w:rsidRPr="00737B37">
        <w:rPr>
          <w:b/>
          <w:bCs/>
        </w:rPr>
        <w:t>ARM templates</w:t>
      </w:r>
      <w:r>
        <w:t xml:space="preserve"> - </w:t>
      </w:r>
      <w:r w:rsidRPr="00737B37">
        <w:t>describe the resources you want to use in a declarative JSON format. With an ARM template, the deployment code is verified before any code is run.</w:t>
      </w:r>
      <w:r>
        <w:t xml:space="preserve"> </w:t>
      </w:r>
      <w:r w:rsidRPr="00737B37">
        <w:t xml:space="preserve">needs only to define the desired state </w:t>
      </w:r>
      <w:r w:rsidRPr="00737B37">
        <w:lastRenderedPageBreak/>
        <w:t>and configuration of each resource in the ARM template, and the template does the rest. Templates can even execute PowerShell and Bash scripts before or after the resource has been set up.</w:t>
      </w:r>
    </w:p>
    <w:p w14:paraId="4FECF146" w14:textId="289A75DF" w:rsidR="00737B37" w:rsidRPr="00125DE4" w:rsidRDefault="00737B37" w:rsidP="00125DE4">
      <w:r w:rsidRPr="00737B37">
        <w:rPr>
          <w:b/>
          <w:bCs/>
        </w:rPr>
        <w:t>Bicep</w:t>
      </w:r>
      <w:r>
        <w:t xml:space="preserve"> - </w:t>
      </w:r>
      <w:r w:rsidRPr="00737B37">
        <w:t xml:space="preserve">a language that uses declarative syntax to deploy Azure resources. A Bicep file defines the infrastructure and configuration. Then, ARM deploys that environment based on your Bicep file. While </w:t>
      </w:r>
      <w:r w:rsidRPr="00737B37">
        <w:t>like</w:t>
      </w:r>
      <w:r w:rsidRPr="00737B37">
        <w:t xml:space="preserve"> an ARM template, which is written in JSON, Bicep files tend to use a simpler, more concise style.</w:t>
      </w:r>
    </w:p>
    <w:p w14:paraId="5A6CF217" w14:textId="77777777" w:rsidR="00E01285" w:rsidRDefault="00E01285" w:rsidP="00E01285">
      <w:pPr>
        <w:rPr>
          <w:b/>
          <w:bCs/>
          <w:sz w:val="28"/>
          <w:szCs w:val="28"/>
          <w:u w:val="single"/>
        </w:rPr>
      </w:pPr>
      <w:r w:rsidRPr="0005733C">
        <w:rPr>
          <w:b/>
          <w:bCs/>
          <w:sz w:val="28"/>
          <w:szCs w:val="28"/>
          <w:u w:val="single"/>
        </w:rPr>
        <w:t>Learning Objectives</w:t>
      </w:r>
    </w:p>
    <w:p w14:paraId="73F557B7" w14:textId="77777777" w:rsidR="00E01285" w:rsidRDefault="00E01285" w:rsidP="00E01285">
      <w:pPr>
        <w:pStyle w:val="ListParagraph"/>
        <w:numPr>
          <w:ilvl w:val="0"/>
          <w:numId w:val="47"/>
        </w:numPr>
      </w:pPr>
      <w:r>
        <w:t>Describe the purpose of Azure Advisor.</w:t>
      </w:r>
    </w:p>
    <w:p w14:paraId="2632EDE9" w14:textId="77777777" w:rsidR="00E01285" w:rsidRDefault="00E01285" w:rsidP="00E01285">
      <w:pPr>
        <w:pStyle w:val="ListParagraph"/>
        <w:numPr>
          <w:ilvl w:val="0"/>
          <w:numId w:val="47"/>
        </w:numPr>
      </w:pPr>
      <w:r>
        <w:t>Describe Azure Service Health.</w:t>
      </w:r>
    </w:p>
    <w:p w14:paraId="665AF55C" w14:textId="0ADDC2D0" w:rsidR="000C5CBD" w:rsidRDefault="00E01285" w:rsidP="00E01285">
      <w:pPr>
        <w:pStyle w:val="ListParagraph"/>
        <w:numPr>
          <w:ilvl w:val="0"/>
          <w:numId w:val="47"/>
        </w:numPr>
      </w:pPr>
      <w:r>
        <w:t>Describe Azure Monitor, including Azure Log Analytics, Azure Monitor Alerts, and Application Insights.</w:t>
      </w:r>
    </w:p>
    <w:p w14:paraId="577ECDB5" w14:textId="4B4A7FEC" w:rsidR="00E01285" w:rsidRDefault="00E01285" w:rsidP="00E01285">
      <w:r w:rsidRPr="00E01285">
        <w:rPr>
          <w:b/>
          <w:bCs/>
        </w:rPr>
        <w:t>Azure Advisor</w:t>
      </w:r>
      <w:r>
        <w:t xml:space="preserve"> - </w:t>
      </w:r>
      <w:r w:rsidRPr="00E01285">
        <w:t>evaluates your Azure resources and makes recommendations to help improve reliability, security, and performance, achieve operational excellence, and reduce costs. Azure Advisor is designed to help you save time on cloud optimization.</w:t>
      </w:r>
    </w:p>
    <w:p w14:paraId="5A30D2EC" w14:textId="4740D8CD" w:rsidR="00E01285" w:rsidRDefault="00E01285" w:rsidP="00E01285">
      <w:r>
        <w:t xml:space="preserve">Azure Service Health - </w:t>
      </w:r>
      <w:r w:rsidRPr="00E01285">
        <w:t>helps you keep track of Azure resource, both your specifically deployed resources and the overall status</w:t>
      </w:r>
      <w:r>
        <w:t xml:space="preserve"> </w:t>
      </w:r>
      <w:r w:rsidRPr="00E01285">
        <w:t>by combining three different Azure services</w:t>
      </w:r>
      <w:r>
        <w:t xml:space="preserve">: Azure Status, Service Health &amp; Resource Health. </w:t>
      </w:r>
      <w:r w:rsidR="00EA538D">
        <w:t>G</w:t>
      </w:r>
      <w:r w:rsidR="00EA538D" w:rsidRPr="00EA538D">
        <w:t>ives you a complete view of your Azure environment-all the way from the global status of Azure services and regions down to specific resources.</w:t>
      </w:r>
      <w:r w:rsidR="00EA538D">
        <w:t xml:space="preserve"> </w:t>
      </w:r>
      <w:r w:rsidR="00EA538D" w:rsidRPr="00EA538D">
        <w:t>Azure Service Health provides links to support</w:t>
      </w:r>
      <w:r w:rsidR="00EA538D">
        <w:t>.</w:t>
      </w:r>
    </w:p>
    <w:p w14:paraId="69B2BF7A" w14:textId="416D9FBD" w:rsidR="00EA538D" w:rsidRDefault="00EA538D" w:rsidP="00E01285">
      <w:r>
        <w:t xml:space="preserve">Azure Monitor - </w:t>
      </w:r>
      <w:r w:rsidRPr="00EA538D">
        <w:t>a platform for collecting data on your resources, analyzing that data, visualizing the information, and even acting on the results. Azure Monitor can monitor Azure resources, on-premises resources, and even multi-cloud resources like virtual machines hosted with a different cloud provider.</w:t>
      </w:r>
    </w:p>
    <w:p w14:paraId="050BE7ED" w14:textId="2A05C56B" w:rsidR="00EA538D" w:rsidRDefault="00EA538D" w:rsidP="00E01285">
      <w:r>
        <w:t xml:space="preserve">Azure Log Analytics - </w:t>
      </w:r>
      <w:r w:rsidRPr="00EA538D">
        <w:t>is the tool in the Azure portal where you’ll write and run log queries on the data gathered by Azure Monitor. Log Analytics is a robust tool that supports both simple, complex queries, and data analysis.</w:t>
      </w:r>
      <w:r>
        <w:t xml:space="preserve"> </w:t>
      </w:r>
      <w:r w:rsidRPr="00EA538D">
        <w:t>You can write a simple query that returns a set of records and then use features of Log Analytics to sort, filter, and analyze the records.</w:t>
      </w:r>
    </w:p>
    <w:p w14:paraId="7A617C54" w14:textId="1354F513" w:rsidR="00EA538D" w:rsidRDefault="00EA538D" w:rsidP="00E01285">
      <w:r>
        <w:t xml:space="preserve">Azure Monitor Alert - </w:t>
      </w:r>
      <w:r w:rsidRPr="00EA538D">
        <w:t>an automated way to stay informed when Azure Monitor detects a threshold being crossed. You set the alert conditions, the notification actions, and then Azure Monitor Alerts notifies when an alert is triggered. Depending on your configuration, Azure Monitor Alerts can also attempt corrective action.</w:t>
      </w:r>
      <w:r>
        <w:t xml:space="preserve"> Y</w:t>
      </w:r>
      <w:r w:rsidRPr="00EA538D">
        <w:t>ou could set a metric-based alert up to notify you when the CPU usage on a virtual machine exceeded 80%. Alert rules based on metrics provide near real time alerts based on numeric values. Rules based on logs allow for complex logic across data from multiple sources.</w:t>
      </w:r>
      <w:r>
        <w:t xml:space="preserve"> </w:t>
      </w:r>
      <w:r w:rsidRPr="00EA538D">
        <w:t>Azure Monitor, Service Health, and Azure Advisor all use actions groups to notify you when an alert has been triggered.</w:t>
      </w:r>
    </w:p>
    <w:p w14:paraId="7223FCA1" w14:textId="4A36E49D" w:rsidR="00EA538D" w:rsidRDefault="00EA538D" w:rsidP="00E01285">
      <w:r>
        <w:t>Application Insights - a</w:t>
      </w:r>
      <w:r w:rsidRPr="00EA538D">
        <w:t>n Azure Monitor feature, monitors your web applications. Application Insights is capable of monitoring applications that are running in Azure, on-premises, or in a different cloud environment.</w:t>
      </w:r>
      <w:r>
        <w:t xml:space="preserve"> </w:t>
      </w:r>
      <w:r w:rsidRPr="00EA538D">
        <w:t>There are two ways to configure Application Insights to help monitor your application. You can either install an SDK in your application, or you can use the Application Insights agent. The Application Insights agent is supported in C#.NET, VB.NET, Java, JavaScript, Node.js, and Python.</w:t>
      </w:r>
    </w:p>
    <w:p w14:paraId="21361CB0" w14:textId="77777777" w:rsidR="00604B83" w:rsidRDefault="00604B83" w:rsidP="00BD6B88"/>
    <w:p w14:paraId="1122078C" w14:textId="77777777" w:rsidR="00604B83" w:rsidRPr="00266107" w:rsidRDefault="00604B83" w:rsidP="00BD6B88"/>
    <w:sectPr w:rsidR="00604B83" w:rsidRPr="00266107"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50BF2" w14:textId="77777777" w:rsidR="00B1191F" w:rsidRDefault="00B1191F" w:rsidP="00F65B3F">
      <w:pPr>
        <w:spacing w:after="0" w:line="240" w:lineRule="auto"/>
      </w:pPr>
      <w:r>
        <w:separator/>
      </w:r>
    </w:p>
  </w:endnote>
  <w:endnote w:type="continuationSeparator" w:id="0">
    <w:p w14:paraId="2796AEB4" w14:textId="77777777" w:rsidR="00B1191F" w:rsidRDefault="00B1191F"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259EB" w14:textId="77777777" w:rsidR="00B1191F" w:rsidRDefault="00B1191F" w:rsidP="00F65B3F">
      <w:pPr>
        <w:spacing w:after="0" w:line="240" w:lineRule="auto"/>
      </w:pPr>
      <w:r>
        <w:separator/>
      </w:r>
    </w:p>
  </w:footnote>
  <w:footnote w:type="continuationSeparator" w:id="0">
    <w:p w14:paraId="40994703" w14:textId="77777777" w:rsidR="00B1191F" w:rsidRDefault="00B1191F"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C9E"/>
    <w:multiLevelType w:val="hybridMultilevel"/>
    <w:tmpl w:val="6A2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A24C2"/>
    <w:multiLevelType w:val="multilevel"/>
    <w:tmpl w:val="A694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71EB1"/>
    <w:multiLevelType w:val="multilevel"/>
    <w:tmpl w:val="2916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417A8"/>
    <w:multiLevelType w:val="hybridMultilevel"/>
    <w:tmpl w:val="42ECD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02FC6"/>
    <w:multiLevelType w:val="hybridMultilevel"/>
    <w:tmpl w:val="F264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61CDE"/>
    <w:multiLevelType w:val="multilevel"/>
    <w:tmpl w:val="43D8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44"/>
  </w:num>
  <w:num w:numId="2" w16cid:durableId="240913428">
    <w:abstractNumId w:val="45"/>
  </w:num>
  <w:num w:numId="3" w16cid:durableId="1618484249">
    <w:abstractNumId w:val="6"/>
  </w:num>
  <w:num w:numId="4" w16cid:durableId="183517533">
    <w:abstractNumId w:val="8"/>
  </w:num>
  <w:num w:numId="5" w16cid:durableId="951739853">
    <w:abstractNumId w:val="12"/>
  </w:num>
  <w:num w:numId="6" w16cid:durableId="932201653">
    <w:abstractNumId w:val="9"/>
  </w:num>
  <w:num w:numId="7" w16cid:durableId="1271274776">
    <w:abstractNumId w:val="35"/>
  </w:num>
  <w:num w:numId="8" w16cid:durableId="1877160481">
    <w:abstractNumId w:val="13"/>
  </w:num>
  <w:num w:numId="9" w16cid:durableId="1032001967">
    <w:abstractNumId w:val="15"/>
  </w:num>
  <w:num w:numId="10" w16cid:durableId="1010907285">
    <w:abstractNumId w:val="27"/>
  </w:num>
  <w:num w:numId="11" w16cid:durableId="691763353">
    <w:abstractNumId w:val="41"/>
  </w:num>
  <w:num w:numId="12" w16cid:durableId="1179806069">
    <w:abstractNumId w:val="24"/>
  </w:num>
  <w:num w:numId="13" w16cid:durableId="37320009">
    <w:abstractNumId w:val="42"/>
  </w:num>
  <w:num w:numId="14" w16cid:durableId="1826361018">
    <w:abstractNumId w:val="34"/>
  </w:num>
  <w:num w:numId="15" w16cid:durableId="172645526">
    <w:abstractNumId w:val="2"/>
  </w:num>
  <w:num w:numId="16" w16cid:durableId="21248241">
    <w:abstractNumId w:val="11"/>
  </w:num>
  <w:num w:numId="17" w16cid:durableId="1745028330">
    <w:abstractNumId w:val="38"/>
  </w:num>
  <w:num w:numId="18" w16cid:durableId="1709332706">
    <w:abstractNumId w:val="7"/>
  </w:num>
  <w:num w:numId="19" w16cid:durableId="185561743">
    <w:abstractNumId w:val="4"/>
  </w:num>
  <w:num w:numId="20" w16cid:durableId="1849130703">
    <w:abstractNumId w:val="5"/>
  </w:num>
  <w:num w:numId="21" w16cid:durableId="1726490278">
    <w:abstractNumId w:val="19"/>
  </w:num>
  <w:num w:numId="22" w16cid:durableId="1970085375">
    <w:abstractNumId w:val="39"/>
  </w:num>
  <w:num w:numId="23" w16cid:durableId="1836530524">
    <w:abstractNumId w:val="46"/>
  </w:num>
  <w:num w:numId="24" w16cid:durableId="141703241">
    <w:abstractNumId w:val="43"/>
  </w:num>
  <w:num w:numId="25" w16cid:durableId="3482424">
    <w:abstractNumId w:val="31"/>
  </w:num>
  <w:num w:numId="26" w16cid:durableId="342052640">
    <w:abstractNumId w:val="0"/>
  </w:num>
  <w:num w:numId="27" w16cid:durableId="1066149287">
    <w:abstractNumId w:val="3"/>
  </w:num>
  <w:num w:numId="28" w16cid:durableId="1480464295">
    <w:abstractNumId w:val="25"/>
  </w:num>
  <w:num w:numId="29" w16cid:durableId="2063407478">
    <w:abstractNumId w:val="21"/>
  </w:num>
  <w:num w:numId="30" w16cid:durableId="1851096568">
    <w:abstractNumId w:val="36"/>
  </w:num>
  <w:num w:numId="31" w16cid:durableId="1058474923">
    <w:abstractNumId w:val="32"/>
  </w:num>
  <w:num w:numId="32" w16cid:durableId="124469135">
    <w:abstractNumId w:val="1"/>
  </w:num>
  <w:num w:numId="33" w16cid:durableId="2125079954">
    <w:abstractNumId w:val="33"/>
  </w:num>
  <w:num w:numId="34" w16cid:durableId="1960800079">
    <w:abstractNumId w:val="40"/>
  </w:num>
  <w:num w:numId="35" w16cid:durableId="2054381839">
    <w:abstractNumId w:val="23"/>
  </w:num>
  <w:num w:numId="36" w16cid:durableId="1985773071">
    <w:abstractNumId w:val="17"/>
  </w:num>
  <w:num w:numId="37" w16cid:durableId="2087484699">
    <w:abstractNumId w:val="14"/>
  </w:num>
  <w:num w:numId="38" w16cid:durableId="1307471046">
    <w:abstractNumId w:val="26"/>
  </w:num>
  <w:num w:numId="39" w16cid:durableId="415782672">
    <w:abstractNumId w:val="28"/>
  </w:num>
  <w:num w:numId="40" w16cid:durableId="1735741905">
    <w:abstractNumId w:val="22"/>
  </w:num>
  <w:num w:numId="41" w16cid:durableId="1512065986">
    <w:abstractNumId w:val="20"/>
  </w:num>
  <w:num w:numId="42" w16cid:durableId="706414522">
    <w:abstractNumId w:val="10"/>
  </w:num>
  <w:num w:numId="43" w16cid:durableId="538709880">
    <w:abstractNumId w:val="29"/>
  </w:num>
  <w:num w:numId="44" w16cid:durableId="644312424">
    <w:abstractNumId w:val="16"/>
  </w:num>
  <w:num w:numId="45" w16cid:durableId="356590167">
    <w:abstractNumId w:val="37"/>
  </w:num>
  <w:num w:numId="46" w16cid:durableId="1980455407">
    <w:abstractNumId w:val="18"/>
  </w:num>
  <w:num w:numId="47" w16cid:durableId="29714998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3AB2"/>
    <w:rsid w:val="0001677A"/>
    <w:rsid w:val="00034658"/>
    <w:rsid w:val="00054CF1"/>
    <w:rsid w:val="0005733C"/>
    <w:rsid w:val="0006227C"/>
    <w:rsid w:val="00063978"/>
    <w:rsid w:val="000950AC"/>
    <w:rsid w:val="000C5CBD"/>
    <w:rsid w:val="000E20EA"/>
    <w:rsid w:val="000E4CDD"/>
    <w:rsid w:val="000F5941"/>
    <w:rsid w:val="00125DE4"/>
    <w:rsid w:val="001266B5"/>
    <w:rsid w:val="001309D5"/>
    <w:rsid w:val="00150DF0"/>
    <w:rsid w:val="001A0FDE"/>
    <w:rsid w:val="001B35ED"/>
    <w:rsid w:val="001B37D9"/>
    <w:rsid w:val="001C7322"/>
    <w:rsid w:val="001E19C5"/>
    <w:rsid w:val="001E4AF8"/>
    <w:rsid w:val="001F1232"/>
    <w:rsid w:val="001F6040"/>
    <w:rsid w:val="00206C9D"/>
    <w:rsid w:val="002133D5"/>
    <w:rsid w:val="0021501E"/>
    <w:rsid w:val="002249BF"/>
    <w:rsid w:val="00245873"/>
    <w:rsid w:val="00266107"/>
    <w:rsid w:val="002A2425"/>
    <w:rsid w:val="002B0F5E"/>
    <w:rsid w:val="002C37FE"/>
    <w:rsid w:val="002D3A7D"/>
    <w:rsid w:val="002D464B"/>
    <w:rsid w:val="0030780D"/>
    <w:rsid w:val="003104F9"/>
    <w:rsid w:val="003211B7"/>
    <w:rsid w:val="003510F2"/>
    <w:rsid w:val="0036324E"/>
    <w:rsid w:val="003765EA"/>
    <w:rsid w:val="0038481E"/>
    <w:rsid w:val="003B559E"/>
    <w:rsid w:val="003D77EC"/>
    <w:rsid w:val="003E73FE"/>
    <w:rsid w:val="003F2438"/>
    <w:rsid w:val="00400E76"/>
    <w:rsid w:val="00404311"/>
    <w:rsid w:val="00436269"/>
    <w:rsid w:val="004423BC"/>
    <w:rsid w:val="004642C0"/>
    <w:rsid w:val="00466D84"/>
    <w:rsid w:val="0049196A"/>
    <w:rsid w:val="004C1510"/>
    <w:rsid w:val="004C261A"/>
    <w:rsid w:val="004C2E61"/>
    <w:rsid w:val="004D037F"/>
    <w:rsid w:val="004D7C51"/>
    <w:rsid w:val="004E0E36"/>
    <w:rsid w:val="004F4308"/>
    <w:rsid w:val="004F66EE"/>
    <w:rsid w:val="00500877"/>
    <w:rsid w:val="0051039D"/>
    <w:rsid w:val="00535883"/>
    <w:rsid w:val="0055638D"/>
    <w:rsid w:val="00562AC7"/>
    <w:rsid w:val="005922CB"/>
    <w:rsid w:val="00593D10"/>
    <w:rsid w:val="005C2BA8"/>
    <w:rsid w:val="005E2694"/>
    <w:rsid w:val="005F0F74"/>
    <w:rsid w:val="005F3DD6"/>
    <w:rsid w:val="00604B83"/>
    <w:rsid w:val="00613BF2"/>
    <w:rsid w:val="00622932"/>
    <w:rsid w:val="006246D8"/>
    <w:rsid w:val="0062664B"/>
    <w:rsid w:val="00647BB9"/>
    <w:rsid w:val="00647EFD"/>
    <w:rsid w:val="00655CD6"/>
    <w:rsid w:val="00656422"/>
    <w:rsid w:val="00676658"/>
    <w:rsid w:val="006A0BBC"/>
    <w:rsid w:val="006A3554"/>
    <w:rsid w:val="006A77CE"/>
    <w:rsid w:val="006C22DA"/>
    <w:rsid w:val="006C2B75"/>
    <w:rsid w:val="006D52AF"/>
    <w:rsid w:val="006D57F9"/>
    <w:rsid w:val="006E1B96"/>
    <w:rsid w:val="0071726D"/>
    <w:rsid w:val="00737130"/>
    <w:rsid w:val="00737B37"/>
    <w:rsid w:val="0074330E"/>
    <w:rsid w:val="007510E0"/>
    <w:rsid w:val="007714A4"/>
    <w:rsid w:val="00787056"/>
    <w:rsid w:val="0079473B"/>
    <w:rsid w:val="007B33B5"/>
    <w:rsid w:val="007D157D"/>
    <w:rsid w:val="007D4FE4"/>
    <w:rsid w:val="007E3A68"/>
    <w:rsid w:val="0080265B"/>
    <w:rsid w:val="00823595"/>
    <w:rsid w:val="00825526"/>
    <w:rsid w:val="00872004"/>
    <w:rsid w:val="00873C1C"/>
    <w:rsid w:val="008818D9"/>
    <w:rsid w:val="00893037"/>
    <w:rsid w:val="00896F66"/>
    <w:rsid w:val="008B727A"/>
    <w:rsid w:val="008D29A4"/>
    <w:rsid w:val="008D72DD"/>
    <w:rsid w:val="009026BB"/>
    <w:rsid w:val="0090473E"/>
    <w:rsid w:val="0093295C"/>
    <w:rsid w:val="00962A81"/>
    <w:rsid w:val="009827AE"/>
    <w:rsid w:val="00992D67"/>
    <w:rsid w:val="009A30DE"/>
    <w:rsid w:val="009A73C8"/>
    <w:rsid w:val="009D059C"/>
    <w:rsid w:val="009D5D76"/>
    <w:rsid w:val="009E2960"/>
    <w:rsid w:val="009E67E2"/>
    <w:rsid w:val="009F602B"/>
    <w:rsid w:val="009F7551"/>
    <w:rsid w:val="00A06224"/>
    <w:rsid w:val="00A359D6"/>
    <w:rsid w:val="00A36DD9"/>
    <w:rsid w:val="00A858FB"/>
    <w:rsid w:val="00AA56DA"/>
    <w:rsid w:val="00AB323A"/>
    <w:rsid w:val="00AC41C6"/>
    <w:rsid w:val="00AC4ED2"/>
    <w:rsid w:val="00AC4EE6"/>
    <w:rsid w:val="00AF6609"/>
    <w:rsid w:val="00B10D6B"/>
    <w:rsid w:val="00B1191F"/>
    <w:rsid w:val="00B134F6"/>
    <w:rsid w:val="00B3594C"/>
    <w:rsid w:val="00B61266"/>
    <w:rsid w:val="00B622D4"/>
    <w:rsid w:val="00B77516"/>
    <w:rsid w:val="00B9365A"/>
    <w:rsid w:val="00BC211F"/>
    <w:rsid w:val="00BC6EE1"/>
    <w:rsid w:val="00BD6B88"/>
    <w:rsid w:val="00BD713A"/>
    <w:rsid w:val="00BE21A1"/>
    <w:rsid w:val="00C14030"/>
    <w:rsid w:val="00C410A8"/>
    <w:rsid w:val="00C504A7"/>
    <w:rsid w:val="00C52E30"/>
    <w:rsid w:val="00C843B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F3FA4"/>
    <w:rsid w:val="00DF744D"/>
    <w:rsid w:val="00E01285"/>
    <w:rsid w:val="00E02AC8"/>
    <w:rsid w:val="00E240E9"/>
    <w:rsid w:val="00E444C5"/>
    <w:rsid w:val="00E50CEE"/>
    <w:rsid w:val="00E91A36"/>
    <w:rsid w:val="00EA538D"/>
    <w:rsid w:val="00EC1C69"/>
    <w:rsid w:val="00EE17A3"/>
    <w:rsid w:val="00EE391B"/>
    <w:rsid w:val="00EE45E8"/>
    <w:rsid w:val="00F00892"/>
    <w:rsid w:val="00F06674"/>
    <w:rsid w:val="00F12C42"/>
    <w:rsid w:val="00F25B75"/>
    <w:rsid w:val="00F27AB5"/>
    <w:rsid w:val="00F336DB"/>
    <w:rsid w:val="00F362EA"/>
    <w:rsid w:val="00F554AB"/>
    <w:rsid w:val="00F64380"/>
    <w:rsid w:val="00F65B3F"/>
    <w:rsid w:val="00F73D8B"/>
    <w:rsid w:val="00F80959"/>
    <w:rsid w:val="00F831C8"/>
    <w:rsid w:val="00F85098"/>
    <w:rsid w:val="00F9707D"/>
    <w:rsid w:val="00FA2D21"/>
    <w:rsid w:val="00FA5FBC"/>
    <w:rsid w:val="00FB0DC7"/>
    <w:rsid w:val="00FB1D71"/>
    <w:rsid w:val="00FB6630"/>
    <w:rsid w:val="00FC6A34"/>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8348">
      <w:bodyDiv w:val="1"/>
      <w:marLeft w:val="0"/>
      <w:marRight w:val="0"/>
      <w:marTop w:val="0"/>
      <w:marBottom w:val="0"/>
      <w:divBdr>
        <w:top w:val="none" w:sz="0" w:space="0" w:color="auto"/>
        <w:left w:val="none" w:sz="0" w:space="0" w:color="auto"/>
        <w:bottom w:val="none" w:sz="0" w:space="0" w:color="auto"/>
        <w:right w:val="none" w:sz="0" w:space="0" w:color="auto"/>
      </w:divBdr>
    </w:div>
    <w:div w:id="120004974">
      <w:bodyDiv w:val="1"/>
      <w:marLeft w:val="0"/>
      <w:marRight w:val="0"/>
      <w:marTop w:val="0"/>
      <w:marBottom w:val="0"/>
      <w:divBdr>
        <w:top w:val="none" w:sz="0" w:space="0" w:color="auto"/>
        <w:left w:val="none" w:sz="0" w:space="0" w:color="auto"/>
        <w:bottom w:val="none" w:sz="0" w:space="0" w:color="auto"/>
        <w:right w:val="none" w:sz="0" w:space="0" w:color="auto"/>
      </w:divBdr>
    </w:div>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234170855">
      <w:bodyDiv w:val="1"/>
      <w:marLeft w:val="0"/>
      <w:marRight w:val="0"/>
      <w:marTop w:val="0"/>
      <w:marBottom w:val="0"/>
      <w:divBdr>
        <w:top w:val="none" w:sz="0" w:space="0" w:color="auto"/>
        <w:left w:val="none" w:sz="0" w:space="0" w:color="auto"/>
        <w:bottom w:val="none" w:sz="0" w:space="0" w:color="auto"/>
        <w:right w:val="none" w:sz="0" w:space="0" w:color="auto"/>
      </w:divBdr>
    </w:div>
    <w:div w:id="365907832">
      <w:bodyDiv w:val="1"/>
      <w:marLeft w:val="0"/>
      <w:marRight w:val="0"/>
      <w:marTop w:val="0"/>
      <w:marBottom w:val="0"/>
      <w:divBdr>
        <w:top w:val="none" w:sz="0" w:space="0" w:color="auto"/>
        <w:left w:val="none" w:sz="0" w:space="0" w:color="auto"/>
        <w:bottom w:val="none" w:sz="0" w:space="0" w:color="auto"/>
        <w:right w:val="none" w:sz="0" w:space="0" w:color="auto"/>
      </w:divBdr>
    </w:div>
    <w:div w:id="461536215">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31002136">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12328176">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947664923">
      <w:bodyDiv w:val="1"/>
      <w:marLeft w:val="0"/>
      <w:marRight w:val="0"/>
      <w:marTop w:val="0"/>
      <w:marBottom w:val="0"/>
      <w:divBdr>
        <w:top w:val="none" w:sz="0" w:space="0" w:color="auto"/>
        <w:left w:val="none" w:sz="0" w:space="0" w:color="auto"/>
        <w:bottom w:val="none" w:sz="0" w:space="0" w:color="auto"/>
        <w:right w:val="none" w:sz="0" w:space="0" w:color="auto"/>
      </w:divBdr>
    </w:div>
    <w:div w:id="1102411849">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2978372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67670760">
      <w:bodyDiv w:val="1"/>
      <w:marLeft w:val="0"/>
      <w:marRight w:val="0"/>
      <w:marTop w:val="0"/>
      <w:marBottom w:val="0"/>
      <w:divBdr>
        <w:top w:val="none" w:sz="0" w:space="0" w:color="auto"/>
        <w:left w:val="none" w:sz="0" w:space="0" w:color="auto"/>
        <w:bottom w:val="none" w:sz="0" w:space="0" w:color="auto"/>
        <w:right w:val="none" w:sz="0" w:space="0" w:color="auto"/>
      </w:divBdr>
    </w:div>
    <w:div w:id="1177966692">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217552224">
      <w:bodyDiv w:val="1"/>
      <w:marLeft w:val="0"/>
      <w:marRight w:val="0"/>
      <w:marTop w:val="0"/>
      <w:marBottom w:val="0"/>
      <w:divBdr>
        <w:top w:val="none" w:sz="0" w:space="0" w:color="auto"/>
        <w:left w:val="none" w:sz="0" w:space="0" w:color="auto"/>
        <w:bottom w:val="none" w:sz="0" w:space="0" w:color="auto"/>
        <w:right w:val="none" w:sz="0" w:space="0" w:color="auto"/>
      </w:divBdr>
    </w:div>
    <w:div w:id="1232735280">
      <w:bodyDiv w:val="1"/>
      <w:marLeft w:val="0"/>
      <w:marRight w:val="0"/>
      <w:marTop w:val="0"/>
      <w:marBottom w:val="0"/>
      <w:divBdr>
        <w:top w:val="none" w:sz="0" w:space="0" w:color="auto"/>
        <w:left w:val="none" w:sz="0" w:space="0" w:color="auto"/>
        <w:bottom w:val="none" w:sz="0" w:space="0" w:color="auto"/>
        <w:right w:val="none" w:sz="0" w:space="0" w:color="auto"/>
      </w:divBdr>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2875074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38012544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55860214">
      <w:bodyDiv w:val="1"/>
      <w:marLeft w:val="0"/>
      <w:marRight w:val="0"/>
      <w:marTop w:val="0"/>
      <w:marBottom w:val="0"/>
      <w:divBdr>
        <w:top w:val="none" w:sz="0" w:space="0" w:color="auto"/>
        <w:left w:val="none" w:sz="0" w:space="0" w:color="auto"/>
        <w:bottom w:val="none" w:sz="0" w:space="0" w:color="auto"/>
        <w:right w:val="none" w:sz="0" w:space="0" w:color="auto"/>
      </w:divBdr>
    </w:div>
    <w:div w:id="1758284774">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797137024">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201021221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079549457">
      <w:bodyDiv w:val="1"/>
      <w:marLeft w:val="0"/>
      <w:marRight w:val="0"/>
      <w:marTop w:val="0"/>
      <w:marBottom w:val="0"/>
      <w:divBdr>
        <w:top w:val="none" w:sz="0" w:space="0" w:color="auto"/>
        <w:left w:val="none" w:sz="0" w:space="0" w:color="auto"/>
        <w:bottom w:val="none" w:sz="0" w:space="0" w:color="auto"/>
        <w:right w:val="none" w:sz="0" w:space="0" w:color="auto"/>
      </w:divBdr>
    </w:div>
    <w:div w:id="2104568564">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TotalTime>
  <Pages>23</Pages>
  <Words>6761</Words>
  <Characters>38542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146</cp:revision>
  <dcterms:created xsi:type="dcterms:W3CDTF">2024-06-26T21:01:00Z</dcterms:created>
  <dcterms:modified xsi:type="dcterms:W3CDTF">2024-08-16T23:04:00Z</dcterms:modified>
</cp:coreProperties>
</file>