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23214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关于对《宁波7号线空调智能运维-优化方案》相关需求的答复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经评估，对《宁波7号线空调智能运维-优化方案》相关需求实现程度如下：</w:t>
      </w:r>
    </w:p>
    <w:p w14:paraId="07A544A2">
      <w:pPr>
        <w:jc w:val="left"/>
        <w:rPr>
          <w:rFonts w:hint="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1、“历史报警”、“历史数据”浏览和下载：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205855" cy="2524760"/>
            <wp:effectExtent l="0" t="0" r="17145" b="15240"/>
            <wp:docPr id="2" name="图片 2" descr="373fa69f8cd02274b4f0af99a6118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73fa69f8cd02274b4f0af99a6118255"/>
                    <pic:cNvPicPr>
                      <a:picLocks noRot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b/>
          <w:bCs/>
          <w:color w:val="FFFFFF" w:themeColor="background1"/>
          <w:highlight w:val="blue"/>
          <w:lang w:eastAsia="zh-CN"/>
          <w14:textFill>
            <w14:solidFill>
              <w14:schemeClr w14:val="bg1"/>
            </w14:solidFill>
          </w14:textFill>
        </w:rPr>
        <w:t>【</w:t>
      </w:r>
      <w:r>
        <w:rPr>
          <w:rFonts w:hint="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  <w:t>答复】：技术上可行，但可能因数据时间跨度选择较大的原因造成数据显示和下载困难。极限情况下（如数据时间跨度选择过大，如一个月，一年，可能导致系统运行异常缓慢），建议增加时间跨度选择限制；</w:t>
      </w:r>
    </w:p>
    <w:p w14:paraId="077955E9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  <w:t>请书面回复确认；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2、车厢号的选择器增加：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737225" cy="618490"/>
            <wp:effectExtent l="0" t="0" r="317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color w:val="FFFFFF" w:themeColor="background1"/>
          <w:highlight w:val="darkGreen"/>
          <w:lang w:eastAsia="zh-CN"/>
          <w14:textFill>
            <w14:solidFill>
              <w14:schemeClr w14:val="bg1"/>
            </w14:solidFill>
          </w14:textFill>
        </w:rPr>
        <w:t>【</w:t>
      </w:r>
      <w:r>
        <w:rPr>
          <w:rFonts w:hint="eastAsia"/>
          <w:b/>
          <w:bCs/>
          <w:color w:val="FFFFFF" w:themeColor="background1"/>
          <w:highlight w:val="darkGreen"/>
          <w:lang w:val="en-US" w:eastAsia="zh-CN"/>
          <w14:textFill>
            <w14:solidFill>
              <w14:schemeClr w14:val="bg1"/>
            </w14:solidFill>
          </w14:textFill>
        </w:rPr>
        <w:t>答复】可行，将按需求文档进行调整，但需注意：可能由于页面超长造成选择框滚动时被覆盖；如选择悬浮选择框方案，可能遮挡部分页面内容；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3、列车图标调整、运行状态信息调整和美化：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color w:val="FFFFFF" w:themeColor="background1"/>
          <w:highlight w:val="darkGreen"/>
          <w:lang w:eastAsia="zh-CN"/>
          <w14:textFill>
            <w14:solidFill>
              <w14:schemeClr w14:val="bg1"/>
            </w14:solidFill>
          </w14:textFill>
        </w:rPr>
        <w:t>【</w:t>
      </w:r>
      <w:r>
        <w:rPr>
          <w:rFonts w:hint="eastAsia"/>
          <w:b/>
          <w:bCs/>
          <w:color w:val="FFFFFF" w:themeColor="background1"/>
          <w:highlight w:val="darkGreen"/>
          <w:lang w:val="en-US" w:eastAsia="zh-CN"/>
          <w14:textFill>
            <w14:solidFill>
              <w14:schemeClr w14:val="bg1"/>
            </w14:solidFill>
          </w14:textFill>
        </w:rPr>
        <w:t>答复】可行，将按需求文档进行调整</w:t>
      </w:r>
      <w:r>
        <w:rPr>
          <w:rFonts w:hint="eastAsia"/>
          <w:lang w:val="en-US" w:eastAsia="zh-CN"/>
        </w:rPr>
        <w:br w:type="textWrapping"/>
      </w:r>
    </w:p>
    <w:p w14:paraId="39A21017">
      <w:pP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lang w:val="en-US" w:eastAsia="zh-CN"/>
        </w:rPr>
        <w:t>4、空调机组详情、健康评估信息、实时报警和实时预警、温度趋势内容合并到二级页面：</w:t>
      </w:r>
      <w:r>
        <w:drawing>
          <wp:inline distT="0" distB="0" distL="114300" distR="114300">
            <wp:extent cx="4470400" cy="7395210"/>
            <wp:effectExtent l="0" t="0" r="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739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color w:val="FFFFFF" w:themeColor="background1"/>
          <w:highlight w:val="red"/>
          <w:lang w:eastAsia="zh-CN"/>
          <w14:textFill>
            <w14:solidFill>
              <w14:schemeClr w14:val="bg1"/>
            </w14:solidFill>
          </w14:textFill>
        </w:rPr>
        <w:t>【</w:t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答复】技术可行，但存在很大的返工风险：</w:t>
      </w:r>
      <w:bookmarkStart w:id="0" w:name="_GoBack"/>
      <w:bookmarkEnd w:id="0"/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1、从页面截图看，将原多个三级页面合并到二级页面，造成页面长度超长，用户浏览和选择过程中需不停的滚动页面，造成体验变差；</w:t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2、多个三级页面合并到二级页面，进入页面时，并未选择车厢，会造成大量数据无法显示或显示为空值；</w:t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3、多个页面数据合并输出，数据量增长至少四倍以上，造成页面载入和刷新时间相应延长，延迟时间增加，用户体验变差；</w:t>
      </w:r>
    </w:p>
    <w:p w14:paraId="0207FAE4">
      <w:pPr>
        <w:numPr>
          <w:numId w:val="0"/>
        </w:numPr>
        <w:rPr>
          <w:rFonts w:hint="default" w:eastAsiaTheme="minor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  <w:t>请与客户确认后返回书面文件：如因多页面合并造成用户体验变差要求再次返工，我司不承担相应责任。</w:t>
      </w:r>
      <w:r>
        <w:rPr>
          <w:rFonts w:hint="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5、修改健康评估信息相关文字表述：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color w:val="FFFFFF" w:themeColor="background1"/>
          <w:highlight w:val="darkGreen"/>
          <w:lang w:eastAsia="zh-CN"/>
          <w14:textFill>
            <w14:solidFill>
              <w14:schemeClr w14:val="bg1"/>
            </w14:solidFill>
          </w14:textFill>
        </w:rPr>
        <w:t>【</w:t>
      </w:r>
      <w:r>
        <w:rPr>
          <w:rFonts w:hint="eastAsia"/>
          <w:b/>
          <w:bCs/>
          <w:color w:val="FFFFFF" w:themeColor="background1"/>
          <w:highlight w:val="darkGreen"/>
          <w:lang w:val="en-US" w:eastAsia="zh-CN"/>
          <w14:textFill>
            <w14:solidFill>
              <w14:schemeClr w14:val="bg1"/>
            </w14:solidFill>
          </w14:textFill>
        </w:rPr>
        <w:t>答复】可行，将按需求文档进行调整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6、温度趋势时间颗粒度秒级显示，时间跨度根据性能限制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color w:val="FFFFFF" w:themeColor="background1"/>
          <w:highlight w:val="blue"/>
          <w:lang w:eastAsia="zh-CN"/>
          <w14:textFill>
            <w14:solidFill>
              <w14:schemeClr w14:val="bg1"/>
            </w14:solidFill>
          </w14:textFill>
        </w:rPr>
        <w:t>【</w:t>
      </w:r>
      <w:r>
        <w:rPr>
          <w:rFonts w:hint="eastAsia"/>
          <w:b/>
          <w:bCs/>
          <w:color w:val="FFFFFF" w:themeColor="background1"/>
          <w:highlight w:val="blue"/>
          <w:lang w:val="en-US" w:eastAsia="zh-CN"/>
          <w14:textFill>
            <w14:solidFill>
              <w14:schemeClr w14:val="bg1"/>
            </w14:solidFill>
          </w14:textFill>
        </w:rPr>
        <w:t>答复】：技术上可行，但这两个需求存在冲突，因没有实际数据和生成环境数据，无法在开发阶段准确判断时间跨度限制阈值；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EB61E"/>
    <w:rsid w:val="1FEDAAD7"/>
    <w:rsid w:val="7FFEB61E"/>
    <w:rsid w:val="C5B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2025-11-21T11:20:00Z</dcterms:created>
  <dc:creator>Jun</dc:creator>
  <cp:lastModifiedBy>Jun</cp:lastModifiedBy>
  <dcterms:modified xsi:type="dcterms:W3CDTF">2025-11-21T11:41:41Z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1CA824CB567E4DFD77DA1F695D3D80CE_41</vt:lpwstr>
  </property>
</Properties>
</file>