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8AAD" w14:textId="77777777" w:rsidR="00067D6A" w:rsidRDefault="00067D6A" w:rsidP="007549A9">
      <w:pPr>
        <w:spacing w:after="0" w:line="240" w:lineRule="auto"/>
        <w:rPr>
          <w:rFonts w:ascii="Times New Roman" w:eastAsia="Times New Roman" w:hAnsi="Times New Roman" w:cs="Times New Roman"/>
          <w:kern w:val="0"/>
          <w14:ligatures w14:val="none"/>
        </w:rPr>
      </w:pPr>
    </w:p>
    <w:p w14:paraId="37B908A5" w14:textId="77777777" w:rsidR="00067D6A" w:rsidRDefault="00067D6A" w:rsidP="00067D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49A9">
        <w:rPr>
          <w:rFonts w:ascii="Times New Roman" w:eastAsia="Times New Roman" w:hAnsi="Times New Roman" w:cs="Times New Roman"/>
          <w:b/>
          <w:bCs/>
          <w:kern w:val="0"/>
          <w:sz w:val="27"/>
          <w:szCs w:val="27"/>
          <w14:ligatures w14:val="none"/>
        </w:rPr>
        <w:t>Module 3: The Psychology &amp; Power of Stories</w:t>
      </w:r>
    </w:p>
    <w:p w14:paraId="3EE6CFA7" w14:textId="77777777" w:rsidR="00067D6A" w:rsidRDefault="00067D6A" w:rsidP="007549A9">
      <w:pPr>
        <w:spacing w:after="0" w:line="240" w:lineRule="auto"/>
        <w:rPr>
          <w:rFonts w:ascii="Times New Roman" w:eastAsia="Times New Roman" w:hAnsi="Times New Roman" w:cs="Times New Roman"/>
          <w:kern w:val="0"/>
          <w14:ligatures w14:val="none"/>
        </w:rPr>
      </w:pPr>
    </w:p>
    <w:p w14:paraId="2772C0BF" w14:textId="02B6EE76" w:rsidR="007549A9" w:rsidRPr="007549A9" w:rsidRDefault="007549A9" w:rsidP="007549A9">
      <w:pPr>
        <w:spacing w:after="0"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noProof/>
          <w:kern w:val="0"/>
          <w14:ligatures w14:val="none"/>
        </w:rPr>
        <w:drawing>
          <wp:inline distT="0" distB="0" distL="0" distR="0" wp14:anchorId="43DAB22A" wp14:editId="1FC8250C">
            <wp:extent cx="4629150" cy="4629150"/>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29150" cy="4629150"/>
                    </a:xfrm>
                    <a:prstGeom prst="rect">
                      <a:avLst/>
                    </a:prstGeom>
                    <a:noFill/>
                    <a:ln>
                      <a:noFill/>
                    </a:ln>
                  </pic:spPr>
                </pic:pic>
              </a:graphicData>
            </a:graphic>
          </wp:inline>
        </w:drawing>
      </w:r>
    </w:p>
    <w:p w14:paraId="78591E53" w14:textId="77777777" w:rsidR="007549A9" w:rsidRPr="007549A9" w:rsidRDefault="007549A9" w:rsidP="007549A9">
      <w:pPr>
        <w:spacing w:after="0"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noProof/>
          <w:kern w:val="0"/>
          <w14:ligatures w14:val="none"/>
        </w:rPr>
        <w:lastRenderedPageBreak/>
        <w:drawing>
          <wp:inline distT="0" distB="0" distL="0" distR="0" wp14:anchorId="511055DC" wp14:editId="7ABAB3CE">
            <wp:extent cx="4514850" cy="3676650"/>
            <wp:effectExtent l="0" t="0" r="0" b="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3676650"/>
                    </a:xfrm>
                    <a:prstGeom prst="rect">
                      <a:avLst/>
                    </a:prstGeom>
                    <a:noFill/>
                    <a:ln>
                      <a:noFill/>
                    </a:ln>
                  </pic:spPr>
                </pic:pic>
              </a:graphicData>
            </a:graphic>
          </wp:inline>
        </w:drawing>
      </w:r>
    </w:p>
    <w:p w14:paraId="0DED462C" w14:textId="77777777" w:rsidR="007549A9" w:rsidRPr="007549A9" w:rsidRDefault="007549A9" w:rsidP="007549A9">
      <w:pPr>
        <w:spacing w:after="0"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noProof/>
          <w:kern w:val="0"/>
          <w14:ligatures w14:val="none"/>
        </w:rPr>
        <w:lastRenderedPageBreak/>
        <w:drawing>
          <wp:inline distT="0" distB="0" distL="0" distR="0" wp14:anchorId="6790F2B3" wp14:editId="3EBBA973">
            <wp:extent cx="4514850" cy="497205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850" cy="4972050"/>
                    </a:xfrm>
                    <a:prstGeom prst="rect">
                      <a:avLst/>
                    </a:prstGeom>
                    <a:noFill/>
                    <a:ln>
                      <a:noFill/>
                    </a:ln>
                  </pic:spPr>
                </pic:pic>
              </a:graphicData>
            </a:graphic>
          </wp:inline>
        </w:drawing>
      </w:r>
    </w:p>
    <w:p w14:paraId="62A9CEBD" w14:textId="77777777" w:rsidR="007549A9" w:rsidRPr="007549A9" w:rsidRDefault="007549A9" w:rsidP="007549A9">
      <w:pPr>
        <w:spacing w:after="0"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noProof/>
          <w:kern w:val="0"/>
          <w14:ligatures w14:val="none"/>
        </w:rPr>
        <w:drawing>
          <wp:inline distT="0" distB="0" distL="0" distR="0" wp14:anchorId="4060743F" wp14:editId="4F587C10">
            <wp:extent cx="4514850" cy="3009900"/>
            <wp:effectExtent l="0" t="0" r="0" b="0"/>
            <wp:docPr id="16" name="Picture 5" descr="the brain is labeled in red and has many different areas to describe it as 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e brain is labeled in red and has many different areas to describe it as we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3009900"/>
                    </a:xfrm>
                    <a:prstGeom prst="rect">
                      <a:avLst/>
                    </a:prstGeom>
                    <a:noFill/>
                    <a:ln>
                      <a:noFill/>
                    </a:ln>
                  </pic:spPr>
                </pic:pic>
              </a:graphicData>
            </a:graphic>
          </wp:inline>
        </w:drawing>
      </w:r>
    </w:p>
    <w:p w14:paraId="276D10D0" w14:textId="77777777" w:rsidR="007549A9" w:rsidRPr="007549A9" w:rsidRDefault="007549A9" w:rsidP="007549A9">
      <w:pPr>
        <w:spacing w:after="0"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kern w:val="0"/>
          <w14:ligatures w14:val="none"/>
        </w:rPr>
        <w:t>5 images</w:t>
      </w:r>
    </w:p>
    <w:p w14:paraId="7D37D58E" w14:textId="49EE1E5C"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DA6">
        <w:rPr>
          <w:rFonts w:ascii="Times New Roman" w:eastAsia="Times New Roman" w:hAnsi="Times New Roman" w:cs="Times New Roman"/>
          <w:b/>
          <w:bCs/>
          <w:kern w:val="0"/>
          <w:sz w:val="27"/>
          <w:szCs w:val="27"/>
          <w14:ligatures w14:val="none"/>
        </w:rPr>
        <w:lastRenderedPageBreak/>
        <w:t>Module Metadata: The Psychology &amp; Power of Stories (1 Hour)</w:t>
      </w:r>
    </w:p>
    <w:p w14:paraId="62089D3F" w14:textId="417C9FCB"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DA6">
        <w:rPr>
          <w:rFonts w:ascii="Times New Roman" w:eastAsia="Times New Roman" w:hAnsi="Times New Roman" w:cs="Times New Roman"/>
          <w:b/>
          <w:bCs/>
          <w:kern w:val="0"/>
          <w:sz w:val="27"/>
          <w:szCs w:val="27"/>
          <w14:ligatures w14:val="none"/>
        </w:rPr>
        <w:t>Short Description</w:t>
      </w:r>
    </w:p>
    <w:p w14:paraId="51194250" w14:textId="77777777" w:rsidR="00854DA6" w:rsidRPr="007549A9" w:rsidRDefault="00854DA6" w:rsidP="00854DA6">
      <w:p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kern w:val="0"/>
          <w14:ligatures w14:val="none"/>
        </w:rPr>
        <w:t xml:space="preserve">Storytelling is more than just entertainment—it is a fundamental part of human cognition, communication, and culture. Scholars in folklore, psychology, and even business recognize the profound impact of stories on shaping emotions, memory, learning, and social cohesion. As </w:t>
      </w:r>
      <w:r w:rsidRPr="007549A9">
        <w:rPr>
          <w:rFonts w:ascii="Times New Roman" w:eastAsia="Times New Roman" w:hAnsi="Times New Roman" w:cs="Times New Roman"/>
          <w:b/>
          <w:bCs/>
          <w:kern w:val="0"/>
          <w14:ligatures w14:val="none"/>
        </w:rPr>
        <w:t>Jonathan Gottschall</w:t>
      </w:r>
      <w:r w:rsidRPr="007549A9">
        <w:rPr>
          <w:rFonts w:ascii="Times New Roman" w:eastAsia="Times New Roman" w:hAnsi="Times New Roman" w:cs="Times New Roman"/>
          <w:kern w:val="0"/>
          <w14:ligatures w14:val="none"/>
        </w:rPr>
        <w:t xml:space="preserve">, author of </w:t>
      </w:r>
      <w:r w:rsidRPr="007549A9">
        <w:rPr>
          <w:rFonts w:ascii="Times New Roman" w:eastAsia="Times New Roman" w:hAnsi="Times New Roman" w:cs="Times New Roman"/>
          <w:i/>
          <w:iCs/>
          <w:kern w:val="0"/>
          <w14:ligatures w14:val="none"/>
        </w:rPr>
        <w:t>The Storytelling Animal</w:t>
      </w:r>
      <w:r w:rsidRPr="007549A9">
        <w:rPr>
          <w:rFonts w:ascii="Times New Roman" w:eastAsia="Times New Roman" w:hAnsi="Times New Roman" w:cs="Times New Roman"/>
          <w:kern w:val="0"/>
          <w14:ligatures w14:val="none"/>
        </w:rPr>
        <w:t xml:space="preserve">, states: </w:t>
      </w:r>
      <w:r w:rsidRPr="007549A9">
        <w:rPr>
          <w:rFonts w:ascii="Times New Roman" w:eastAsia="Times New Roman" w:hAnsi="Times New Roman" w:cs="Times New Roman"/>
          <w:i/>
          <w:iCs/>
          <w:kern w:val="0"/>
          <w14:ligatures w14:val="none"/>
        </w:rPr>
        <w:t>"We are, as a species, addicted to story. Even when the body goes to sleep, the mind stays up all night, telling itself stories."</w:t>
      </w:r>
    </w:p>
    <w:p w14:paraId="5111DF36" w14:textId="77777777" w:rsidR="00854DA6" w:rsidRPr="007549A9" w:rsidRDefault="00854DA6" w:rsidP="00854DA6">
      <w:p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kern w:val="0"/>
          <w14:ligatures w14:val="none"/>
        </w:rPr>
        <w:t>Stories influence how we think, feel, and interact with the world. Below are some of the most significant functions of storytelling:</w:t>
      </w:r>
    </w:p>
    <w:p w14:paraId="7F85730B" w14:textId="77777777"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Explore the psychological and cultural impact of storytelling. This module reveals how stories shape emotions, memory, learning, and social cohesion — and how these insights can be harnessed for education, activism, and creative entrepreneurship.</w:t>
      </w:r>
    </w:p>
    <w:p w14:paraId="3D9B622F" w14:textId="4405F73B"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DA6">
        <w:rPr>
          <w:rFonts w:ascii="Times New Roman" w:eastAsia="Times New Roman" w:hAnsi="Times New Roman" w:cs="Times New Roman"/>
          <w:b/>
          <w:bCs/>
          <w:kern w:val="0"/>
          <w:sz w:val="27"/>
          <w:szCs w:val="27"/>
          <w14:ligatures w14:val="none"/>
        </w:rPr>
        <w:t>Long Description</w:t>
      </w:r>
    </w:p>
    <w:p w14:paraId="0D128237" w14:textId="77777777"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Storytelling is embedded in the human psyche. From folklore to neuroscience, stories influence how we think, feel, and connect. This module dives into the cognitive and emotional power of storytelling, examining its role in shaping identity, fostering empathy, and building community. Learners will explore how stories activate the brain, simplify complex ideas, and inspire action — with real-world case studies from Mandela to LEGO. By understanding the psychology behind storytelling, learners will gain tools to craft narratives that educate, unite, and drive entrepreneurial ventures across media, education, and social impact.</w:t>
      </w:r>
    </w:p>
    <w:p w14:paraId="1A1A22FE" w14:textId="33B365B4"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DA6">
        <w:rPr>
          <w:rFonts w:ascii="Times New Roman" w:eastAsia="Times New Roman" w:hAnsi="Times New Roman" w:cs="Times New Roman"/>
          <w:b/>
          <w:bCs/>
          <w:kern w:val="0"/>
          <w:sz w:val="27"/>
          <w:szCs w:val="27"/>
          <w14:ligatures w14:val="none"/>
        </w:rPr>
        <w:t>Aims</w:t>
      </w:r>
    </w:p>
    <w:p w14:paraId="77BD27C9" w14:textId="77777777" w:rsidR="00854DA6" w:rsidRPr="00854DA6" w:rsidRDefault="00854DA6" w:rsidP="00854DA6">
      <w:pPr>
        <w:numPr>
          <w:ilvl w:val="0"/>
          <w:numId w:val="7"/>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To explore the psychological and neurological foundations of storytelling.</w:t>
      </w:r>
    </w:p>
    <w:p w14:paraId="2EAC4F18" w14:textId="77777777" w:rsidR="00854DA6" w:rsidRPr="00854DA6" w:rsidRDefault="00854DA6" w:rsidP="00854DA6">
      <w:pPr>
        <w:numPr>
          <w:ilvl w:val="0"/>
          <w:numId w:val="7"/>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To highlight storytelling’s role in emotional development, memory retention, and social cohesion.</w:t>
      </w:r>
    </w:p>
    <w:p w14:paraId="236315FA" w14:textId="77777777" w:rsidR="00854DA6" w:rsidRPr="00854DA6" w:rsidRDefault="00854DA6" w:rsidP="00854DA6">
      <w:pPr>
        <w:numPr>
          <w:ilvl w:val="0"/>
          <w:numId w:val="7"/>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To demonstrate how storytelling can be used in education, activism, and entrepreneurial contexts.</w:t>
      </w:r>
    </w:p>
    <w:p w14:paraId="592DFA8D" w14:textId="77777777" w:rsidR="00936B38" w:rsidRDefault="00936B38" w:rsidP="00854D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F2C46C8" w14:textId="77777777" w:rsidR="00936B38" w:rsidRDefault="00936B38" w:rsidP="00854D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DA63C1F" w14:textId="77777777" w:rsidR="00936B38" w:rsidRDefault="00936B38" w:rsidP="00854D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B4ECB86" w14:textId="60A4643C"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DA6">
        <w:rPr>
          <w:rFonts w:ascii="Times New Roman" w:eastAsia="Times New Roman" w:hAnsi="Times New Roman" w:cs="Times New Roman"/>
          <w:b/>
          <w:bCs/>
          <w:kern w:val="0"/>
          <w:sz w:val="27"/>
          <w:szCs w:val="27"/>
          <w14:ligatures w14:val="none"/>
        </w:rPr>
        <w:t>Objectives</w:t>
      </w:r>
    </w:p>
    <w:p w14:paraId="08E293E6" w14:textId="77777777"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lastRenderedPageBreak/>
        <w:t>By the end of this module, learners will be able to:</w:t>
      </w:r>
    </w:p>
    <w:p w14:paraId="77508537" w14:textId="77777777" w:rsidR="00854DA6" w:rsidRPr="00854DA6" w:rsidRDefault="00854DA6" w:rsidP="00854DA6">
      <w:pPr>
        <w:numPr>
          <w:ilvl w:val="0"/>
          <w:numId w:val="8"/>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Identify key psychological functions of storytelling, including emotional engagement and memory enhancement.</w:t>
      </w:r>
    </w:p>
    <w:p w14:paraId="671384B1" w14:textId="77777777" w:rsidR="00854DA6" w:rsidRPr="00854DA6" w:rsidRDefault="00854DA6" w:rsidP="00854DA6">
      <w:pPr>
        <w:numPr>
          <w:ilvl w:val="0"/>
          <w:numId w:val="8"/>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Analyze how stories influence learning, empathy, and cultural identity.</w:t>
      </w:r>
    </w:p>
    <w:p w14:paraId="72D661ED" w14:textId="77777777" w:rsidR="00854DA6" w:rsidRPr="00854DA6" w:rsidRDefault="00854DA6" w:rsidP="00854DA6">
      <w:pPr>
        <w:numPr>
          <w:ilvl w:val="0"/>
          <w:numId w:val="8"/>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Examine case studies that illustrate storytelling’s power in business, activism, and education.</w:t>
      </w:r>
    </w:p>
    <w:p w14:paraId="2577A2F5" w14:textId="77777777" w:rsidR="00854DA6" w:rsidRPr="00854DA6" w:rsidRDefault="00854DA6" w:rsidP="00854DA6">
      <w:pPr>
        <w:numPr>
          <w:ilvl w:val="0"/>
          <w:numId w:val="8"/>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Reflect on how storytelling can be used to build brands, campaigns, and community initiatives.</w:t>
      </w:r>
    </w:p>
    <w:p w14:paraId="5CF51BFE" w14:textId="77777777" w:rsidR="00854DA6" w:rsidRPr="00854DA6" w:rsidRDefault="00854DA6" w:rsidP="00854DA6">
      <w:pPr>
        <w:spacing w:before="100" w:beforeAutospacing="1" w:after="100" w:afterAutospacing="1" w:line="240" w:lineRule="auto"/>
        <w:outlineLvl w:val="2"/>
        <w:rPr>
          <w:rFonts w:ascii="Segoe UI Emoji" w:eastAsia="Times New Roman" w:hAnsi="Segoe UI Emoji" w:cs="Segoe UI Emoji"/>
          <w:kern w:val="0"/>
          <w:sz w:val="27"/>
          <w:szCs w:val="27"/>
          <w14:ligatures w14:val="none"/>
        </w:rPr>
      </w:pPr>
    </w:p>
    <w:p w14:paraId="79B34D2B" w14:textId="43E5AB9A"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4DA6">
        <w:rPr>
          <w:rFonts w:ascii="Times New Roman" w:eastAsia="Times New Roman" w:hAnsi="Times New Roman" w:cs="Times New Roman"/>
          <w:b/>
          <w:bCs/>
          <w:kern w:val="0"/>
          <w:sz w:val="27"/>
          <w:szCs w:val="27"/>
          <w14:ligatures w14:val="none"/>
        </w:rPr>
        <w:t>Learning Outcomes</w:t>
      </w:r>
    </w:p>
    <w:p w14:paraId="6EA4655A" w14:textId="77777777" w:rsidR="00854DA6" w:rsidRPr="00854DA6" w:rsidRDefault="00854DA6" w:rsidP="00854DA6">
      <w:pPr>
        <w:spacing w:before="100" w:beforeAutospacing="1" w:after="100" w:afterAutospacing="1" w:line="240" w:lineRule="auto"/>
        <w:outlineLvl w:val="2"/>
        <w:rPr>
          <w:rFonts w:ascii="Times New Roman" w:eastAsia="Times New Roman" w:hAnsi="Times New Roman" w:cs="Times New Roman"/>
          <w:b/>
          <w:bCs/>
          <w:i/>
          <w:iCs/>
          <w:kern w:val="0"/>
          <w:sz w:val="27"/>
          <w:szCs w:val="27"/>
          <w14:ligatures w14:val="none"/>
        </w:rPr>
      </w:pPr>
      <w:r w:rsidRPr="00854DA6">
        <w:rPr>
          <w:rFonts w:ascii="Times New Roman" w:eastAsia="Times New Roman" w:hAnsi="Times New Roman" w:cs="Times New Roman"/>
          <w:b/>
          <w:bCs/>
          <w:i/>
          <w:iCs/>
          <w:kern w:val="0"/>
          <w:sz w:val="27"/>
          <w:szCs w:val="27"/>
          <w14:ligatures w14:val="none"/>
        </w:rPr>
        <w:t>Learners will:</w:t>
      </w:r>
    </w:p>
    <w:p w14:paraId="33D11BEA" w14:textId="77777777" w:rsidR="00854DA6" w:rsidRPr="00854DA6" w:rsidRDefault="00854DA6" w:rsidP="00854DA6">
      <w:pPr>
        <w:numPr>
          <w:ilvl w:val="0"/>
          <w:numId w:val="9"/>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Demonstrate understanding of storytelling’s cognitive and emotional impact.</w:t>
      </w:r>
    </w:p>
    <w:p w14:paraId="7828C156" w14:textId="77777777" w:rsidR="00854DA6" w:rsidRPr="00854DA6" w:rsidRDefault="00854DA6" w:rsidP="00854DA6">
      <w:pPr>
        <w:numPr>
          <w:ilvl w:val="0"/>
          <w:numId w:val="9"/>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Apply storytelling insights to educational, cultural, and entrepreneurial projects.</w:t>
      </w:r>
    </w:p>
    <w:p w14:paraId="4E8DFE92" w14:textId="77777777" w:rsidR="00854DA6" w:rsidRPr="00854DA6" w:rsidRDefault="00854DA6" w:rsidP="00854DA6">
      <w:pPr>
        <w:numPr>
          <w:ilvl w:val="0"/>
          <w:numId w:val="9"/>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Analyze powerful storytelling moments across history and media.</w:t>
      </w:r>
    </w:p>
    <w:p w14:paraId="386C0A78" w14:textId="77777777" w:rsidR="00854DA6" w:rsidRPr="00854DA6" w:rsidRDefault="00854DA6" w:rsidP="00854DA6">
      <w:pPr>
        <w:numPr>
          <w:ilvl w:val="0"/>
          <w:numId w:val="9"/>
        </w:num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854DA6">
        <w:rPr>
          <w:rFonts w:ascii="Times New Roman" w:eastAsia="Times New Roman" w:hAnsi="Times New Roman" w:cs="Times New Roman"/>
          <w:kern w:val="0"/>
          <w:sz w:val="27"/>
          <w:szCs w:val="27"/>
          <w14:ligatures w14:val="none"/>
        </w:rPr>
        <w:t>Begin to conceptualize storytelling as a strategic tool for influence, innovation, and enterprise.</w:t>
      </w:r>
    </w:p>
    <w:p w14:paraId="4E2AB7A4" w14:textId="77777777" w:rsidR="00854DA6" w:rsidRDefault="00854DA6" w:rsidP="00754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A7940A8" w14:textId="77777777" w:rsidR="00854DA6" w:rsidRDefault="00854DA6" w:rsidP="00754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26930A3"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Improves conversational skills</w:t>
      </w:r>
      <w:r w:rsidRPr="007549A9">
        <w:rPr>
          <w:rFonts w:ascii="Times New Roman" w:eastAsia="Times New Roman" w:hAnsi="Times New Roman" w:cs="Times New Roman"/>
          <w:kern w:val="0"/>
          <w14:ligatures w14:val="none"/>
        </w:rPr>
        <w:t xml:space="preserve"> – Helps individuals express thoughts clearly and engage in meaningful dialogue.</w:t>
      </w:r>
    </w:p>
    <w:p w14:paraId="387BA43F"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Enhances listening skills</w:t>
      </w:r>
      <w:r w:rsidRPr="007549A9">
        <w:rPr>
          <w:rFonts w:ascii="Times New Roman" w:eastAsia="Times New Roman" w:hAnsi="Times New Roman" w:cs="Times New Roman"/>
          <w:kern w:val="0"/>
          <w14:ligatures w14:val="none"/>
        </w:rPr>
        <w:t xml:space="preserve"> – Encourages active listening and comprehension.</w:t>
      </w:r>
    </w:p>
    <w:p w14:paraId="7A58E637"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Develops critical and analytical thinking</w:t>
      </w:r>
      <w:r w:rsidRPr="007549A9">
        <w:rPr>
          <w:rFonts w:ascii="Times New Roman" w:eastAsia="Times New Roman" w:hAnsi="Times New Roman" w:cs="Times New Roman"/>
          <w:kern w:val="0"/>
          <w14:ligatures w14:val="none"/>
        </w:rPr>
        <w:t xml:space="preserve"> – Encourages deeper reflection and reasoning.</w:t>
      </w:r>
    </w:p>
    <w:p w14:paraId="3F84CA4F"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Enables problem-solving</w:t>
      </w:r>
      <w:r w:rsidRPr="007549A9">
        <w:rPr>
          <w:rFonts w:ascii="Times New Roman" w:eastAsia="Times New Roman" w:hAnsi="Times New Roman" w:cs="Times New Roman"/>
          <w:kern w:val="0"/>
          <w14:ligatures w14:val="none"/>
        </w:rPr>
        <w:t xml:space="preserve"> – Stories present challenges and resolutions, fostering creative thinking.</w:t>
      </w:r>
    </w:p>
    <w:p w14:paraId="64521C21"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Generates morals and values</w:t>
      </w:r>
      <w:r w:rsidRPr="007549A9">
        <w:rPr>
          <w:rFonts w:ascii="Times New Roman" w:eastAsia="Times New Roman" w:hAnsi="Times New Roman" w:cs="Times New Roman"/>
          <w:kern w:val="0"/>
          <w14:ligatures w14:val="none"/>
        </w:rPr>
        <w:t xml:space="preserve"> – Many stories teach ethical lessons and societal norms.</w:t>
      </w:r>
    </w:p>
    <w:p w14:paraId="3D0DF940"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Promotes culture and cultural identity</w:t>
      </w:r>
      <w:r w:rsidRPr="007549A9">
        <w:rPr>
          <w:rFonts w:ascii="Times New Roman" w:eastAsia="Times New Roman" w:hAnsi="Times New Roman" w:cs="Times New Roman"/>
          <w:kern w:val="0"/>
          <w14:ligatures w14:val="none"/>
        </w:rPr>
        <w:t xml:space="preserve"> – Preserves traditions and reinforces collective identity.</w:t>
      </w:r>
    </w:p>
    <w:p w14:paraId="5C1FEF3B"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Facilitates multiculturalism, social cohesion, and community building</w:t>
      </w:r>
      <w:r w:rsidRPr="007549A9">
        <w:rPr>
          <w:rFonts w:ascii="Times New Roman" w:eastAsia="Times New Roman" w:hAnsi="Times New Roman" w:cs="Times New Roman"/>
          <w:kern w:val="0"/>
          <w14:ligatures w14:val="none"/>
        </w:rPr>
        <w:t xml:space="preserve"> – Bridges cultural gaps and fosters unity.</w:t>
      </w:r>
    </w:p>
    <w:p w14:paraId="50298240"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Educates on difficult topics</w:t>
      </w:r>
      <w:r w:rsidRPr="007549A9">
        <w:rPr>
          <w:rFonts w:ascii="Times New Roman" w:eastAsia="Times New Roman" w:hAnsi="Times New Roman" w:cs="Times New Roman"/>
          <w:kern w:val="0"/>
          <w14:ligatures w14:val="none"/>
        </w:rPr>
        <w:t xml:space="preserve"> – Makes complex or sensitive subjects more accessible.</w:t>
      </w:r>
    </w:p>
    <w:p w14:paraId="6376A697"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Simplifies complicated concepts</w:t>
      </w:r>
      <w:r w:rsidRPr="007549A9">
        <w:rPr>
          <w:rFonts w:ascii="Times New Roman" w:eastAsia="Times New Roman" w:hAnsi="Times New Roman" w:cs="Times New Roman"/>
          <w:kern w:val="0"/>
          <w14:ligatures w14:val="none"/>
        </w:rPr>
        <w:t xml:space="preserve"> – Uses narrative structures to make abstract ideas relatable.</w:t>
      </w:r>
    </w:p>
    <w:p w14:paraId="59E1EAC9" w14:textId="77777777" w:rsidR="007549A9" w:rsidRPr="007549A9" w:rsidRDefault="007549A9" w:rsidP="007549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Strengthens emotions</w:t>
      </w:r>
      <w:r w:rsidRPr="007549A9">
        <w:rPr>
          <w:rFonts w:ascii="Times New Roman" w:eastAsia="Times New Roman" w:hAnsi="Times New Roman" w:cs="Times New Roman"/>
          <w:kern w:val="0"/>
          <w14:ligatures w14:val="none"/>
        </w:rPr>
        <w:t xml:space="preserve"> – Evokes empathy, joy, sadness, and inspiration.</w:t>
      </w:r>
    </w:p>
    <w:p w14:paraId="4AF90B7E" w14:textId="77777777" w:rsidR="007549A9" w:rsidRPr="007549A9" w:rsidRDefault="007549A9" w:rsidP="00754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49A9">
        <w:rPr>
          <w:rFonts w:ascii="Times New Roman" w:eastAsia="Times New Roman" w:hAnsi="Times New Roman" w:cs="Times New Roman"/>
          <w:b/>
          <w:bCs/>
          <w:kern w:val="0"/>
          <w:sz w:val="27"/>
          <w:szCs w:val="27"/>
          <w14:ligatures w14:val="none"/>
        </w:rPr>
        <w:t>How Storytelling Shapes Emotions and Memory</w:t>
      </w:r>
    </w:p>
    <w:p w14:paraId="4F3ABEE2" w14:textId="77777777" w:rsidR="007549A9" w:rsidRPr="007549A9" w:rsidRDefault="007549A9" w:rsidP="007549A9">
      <w:p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kern w:val="0"/>
          <w14:ligatures w14:val="none"/>
        </w:rPr>
        <w:lastRenderedPageBreak/>
        <w:t xml:space="preserve">Stories have a profound neurological impact, engaging multiple brain regions responsible for emotions and memory. Research shows that storytelling activates the </w:t>
      </w:r>
      <w:r w:rsidRPr="007549A9">
        <w:rPr>
          <w:rFonts w:ascii="Times New Roman" w:eastAsia="Times New Roman" w:hAnsi="Times New Roman" w:cs="Times New Roman"/>
          <w:b/>
          <w:bCs/>
          <w:kern w:val="0"/>
          <w14:ligatures w14:val="none"/>
        </w:rPr>
        <w:t>limbic system</w:t>
      </w:r>
      <w:r w:rsidRPr="007549A9">
        <w:rPr>
          <w:rFonts w:ascii="Times New Roman" w:eastAsia="Times New Roman" w:hAnsi="Times New Roman" w:cs="Times New Roman"/>
          <w:kern w:val="0"/>
          <w14:ligatures w14:val="none"/>
        </w:rPr>
        <w:t xml:space="preserve">, which processes emotions, and the </w:t>
      </w:r>
      <w:r w:rsidRPr="007549A9">
        <w:rPr>
          <w:rFonts w:ascii="Times New Roman" w:eastAsia="Times New Roman" w:hAnsi="Times New Roman" w:cs="Times New Roman"/>
          <w:b/>
          <w:bCs/>
          <w:kern w:val="0"/>
          <w14:ligatures w14:val="none"/>
        </w:rPr>
        <w:t>hippocampus</w:t>
      </w:r>
      <w:r w:rsidRPr="007549A9">
        <w:rPr>
          <w:rFonts w:ascii="Times New Roman" w:eastAsia="Times New Roman" w:hAnsi="Times New Roman" w:cs="Times New Roman"/>
          <w:kern w:val="0"/>
          <w14:ligatures w14:val="none"/>
        </w:rPr>
        <w:t>, which aids memory retention2.</w:t>
      </w:r>
    </w:p>
    <w:p w14:paraId="1BB9C357" w14:textId="77777777" w:rsidR="007549A9" w:rsidRPr="007549A9" w:rsidRDefault="007549A9" w:rsidP="007549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Emotional Connection</w:t>
      </w:r>
      <w:r w:rsidRPr="007549A9">
        <w:rPr>
          <w:rFonts w:ascii="Times New Roman" w:eastAsia="Times New Roman" w:hAnsi="Times New Roman" w:cs="Times New Roman"/>
          <w:kern w:val="0"/>
          <w14:ligatures w14:val="none"/>
        </w:rPr>
        <w:t xml:space="preserve"> – Stories trigger the release of </w:t>
      </w:r>
      <w:r w:rsidRPr="007549A9">
        <w:rPr>
          <w:rFonts w:ascii="Times New Roman" w:eastAsia="Times New Roman" w:hAnsi="Times New Roman" w:cs="Times New Roman"/>
          <w:b/>
          <w:bCs/>
          <w:kern w:val="0"/>
          <w14:ligatures w14:val="none"/>
        </w:rPr>
        <w:t>oxytocin</w:t>
      </w:r>
      <w:r w:rsidRPr="007549A9">
        <w:rPr>
          <w:rFonts w:ascii="Times New Roman" w:eastAsia="Times New Roman" w:hAnsi="Times New Roman" w:cs="Times New Roman"/>
          <w:kern w:val="0"/>
          <w14:ligatures w14:val="none"/>
        </w:rPr>
        <w:t>, the "bonding hormone," fostering empathy and trust.</w:t>
      </w:r>
    </w:p>
    <w:p w14:paraId="40878EE9" w14:textId="77777777" w:rsidR="007549A9" w:rsidRPr="007549A9" w:rsidRDefault="007549A9" w:rsidP="007549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Memory Retention</w:t>
      </w:r>
      <w:r w:rsidRPr="007549A9">
        <w:rPr>
          <w:rFonts w:ascii="Times New Roman" w:eastAsia="Times New Roman" w:hAnsi="Times New Roman" w:cs="Times New Roman"/>
          <w:kern w:val="0"/>
          <w14:ligatures w14:val="none"/>
        </w:rPr>
        <w:t xml:space="preserve"> – Information presented in a narrative format is more memorable than raw data.</w:t>
      </w:r>
    </w:p>
    <w:p w14:paraId="2B82643A" w14:textId="77777777" w:rsidR="007549A9" w:rsidRPr="007549A9" w:rsidRDefault="007549A9" w:rsidP="007549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Neural Coupling</w:t>
      </w:r>
      <w:r w:rsidRPr="007549A9">
        <w:rPr>
          <w:rFonts w:ascii="Times New Roman" w:eastAsia="Times New Roman" w:hAnsi="Times New Roman" w:cs="Times New Roman"/>
          <w:kern w:val="0"/>
          <w14:ligatures w14:val="none"/>
        </w:rPr>
        <w:t xml:space="preserve"> – When listening to a story, the brain mirrors the storyteller’s emotions, creating a shared experience.</w:t>
      </w:r>
    </w:p>
    <w:p w14:paraId="444BC7E8" w14:textId="77777777" w:rsidR="007549A9" w:rsidRPr="007549A9" w:rsidRDefault="007549A9" w:rsidP="007549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Sensory Engagement</w:t>
      </w:r>
      <w:r w:rsidRPr="007549A9">
        <w:rPr>
          <w:rFonts w:ascii="Times New Roman" w:eastAsia="Times New Roman" w:hAnsi="Times New Roman" w:cs="Times New Roman"/>
          <w:kern w:val="0"/>
          <w14:ligatures w14:val="none"/>
        </w:rPr>
        <w:t xml:space="preserve"> – Descriptive storytelling activates sensory and motor cortices, making the audience feel immersed in the narrative.</w:t>
      </w:r>
    </w:p>
    <w:p w14:paraId="2A40EA05" w14:textId="77777777" w:rsidR="007549A9" w:rsidRPr="007549A9" w:rsidRDefault="007549A9" w:rsidP="007549A9">
      <w:p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kern w:val="0"/>
          <w14:ligatures w14:val="none"/>
        </w:rPr>
        <w:t>For example, a well-told personal story about overcoming adversity can inspire and emotionally move an audience more than a list of facts.</w:t>
      </w:r>
    </w:p>
    <w:p w14:paraId="0F5F0C33" w14:textId="77777777" w:rsidR="00E533D1" w:rsidRDefault="00E533D1" w:rsidP="00754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75E9A62" w14:textId="3C046337" w:rsidR="007549A9" w:rsidRPr="007549A9" w:rsidRDefault="007549A9" w:rsidP="00754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49A9">
        <w:rPr>
          <w:rFonts w:ascii="Times New Roman" w:eastAsia="Times New Roman" w:hAnsi="Times New Roman" w:cs="Times New Roman"/>
          <w:b/>
          <w:bCs/>
          <w:kern w:val="0"/>
          <w:sz w:val="27"/>
          <w:szCs w:val="27"/>
          <w14:ligatures w14:val="none"/>
        </w:rPr>
        <w:t>The Impact of Stories on Learning and Social Cohesion</w:t>
      </w:r>
    </w:p>
    <w:p w14:paraId="23556FE7" w14:textId="77777777" w:rsidR="007549A9" w:rsidRPr="007549A9" w:rsidRDefault="007549A9" w:rsidP="007549A9">
      <w:p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kern w:val="0"/>
          <w14:ligatures w14:val="none"/>
        </w:rPr>
        <w:t>Storytelling is a powerful educational tool that enhances learning and strengthens social bonds4.</w:t>
      </w:r>
    </w:p>
    <w:p w14:paraId="1FB2C3A4" w14:textId="77777777" w:rsidR="007549A9" w:rsidRPr="007549A9" w:rsidRDefault="007549A9" w:rsidP="007549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Learning Enhancement</w:t>
      </w:r>
      <w:r w:rsidRPr="007549A9">
        <w:rPr>
          <w:rFonts w:ascii="Times New Roman" w:eastAsia="Times New Roman" w:hAnsi="Times New Roman" w:cs="Times New Roman"/>
          <w:kern w:val="0"/>
          <w14:ligatures w14:val="none"/>
        </w:rPr>
        <w:t xml:space="preserve"> – Stories simplify complex concepts, making them easier to understand and remember.</w:t>
      </w:r>
    </w:p>
    <w:p w14:paraId="28083270" w14:textId="77777777" w:rsidR="007549A9" w:rsidRPr="007549A9" w:rsidRDefault="007549A9" w:rsidP="007549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Social Connection</w:t>
      </w:r>
      <w:r w:rsidRPr="007549A9">
        <w:rPr>
          <w:rFonts w:ascii="Times New Roman" w:eastAsia="Times New Roman" w:hAnsi="Times New Roman" w:cs="Times New Roman"/>
          <w:kern w:val="0"/>
          <w14:ligatures w14:val="none"/>
        </w:rPr>
        <w:t xml:space="preserve"> – Shared narratives create a sense of belonging and unity.</w:t>
      </w:r>
    </w:p>
    <w:p w14:paraId="5D83AD94" w14:textId="77777777" w:rsidR="007549A9" w:rsidRPr="007549A9" w:rsidRDefault="007549A9" w:rsidP="007549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Empathy Development</w:t>
      </w:r>
      <w:r w:rsidRPr="007549A9">
        <w:rPr>
          <w:rFonts w:ascii="Times New Roman" w:eastAsia="Times New Roman" w:hAnsi="Times New Roman" w:cs="Times New Roman"/>
          <w:kern w:val="0"/>
          <w14:ligatures w14:val="none"/>
        </w:rPr>
        <w:t xml:space="preserve"> – Exposure to diverse stories fosters understanding and tolerance.</w:t>
      </w:r>
    </w:p>
    <w:p w14:paraId="1FA6FE21" w14:textId="77777777" w:rsidR="007549A9" w:rsidRPr="007549A9" w:rsidRDefault="007549A9" w:rsidP="007549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Cultural Exchange</w:t>
      </w:r>
      <w:r w:rsidRPr="007549A9">
        <w:rPr>
          <w:rFonts w:ascii="Times New Roman" w:eastAsia="Times New Roman" w:hAnsi="Times New Roman" w:cs="Times New Roman"/>
          <w:kern w:val="0"/>
          <w14:ligatures w14:val="none"/>
        </w:rPr>
        <w:t xml:space="preserve"> – Stories from different backgrounds promote multicultural awareness.</w:t>
      </w:r>
    </w:p>
    <w:p w14:paraId="646FF906" w14:textId="77777777" w:rsidR="007549A9" w:rsidRPr="007549A9" w:rsidRDefault="007549A9" w:rsidP="007549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Community Building</w:t>
      </w:r>
      <w:r w:rsidRPr="007549A9">
        <w:rPr>
          <w:rFonts w:ascii="Times New Roman" w:eastAsia="Times New Roman" w:hAnsi="Times New Roman" w:cs="Times New Roman"/>
          <w:kern w:val="0"/>
          <w14:ligatures w14:val="none"/>
        </w:rPr>
        <w:t xml:space="preserve"> – Storytelling in group settings strengthens relationships and collective identity.</w:t>
      </w:r>
    </w:p>
    <w:p w14:paraId="36B14E7F" w14:textId="77777777" w:rsidR="007549A9" w:rsidRPr="007549A9" w:rsidRDefault="007549A9" w:rsidP="007549A9">
      <w:p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kern w:val="0"/>
          <w14:ligatures w14:val="none"/>
        </w:rPr>
        <w:t>For instance, collaborative storytelling in classrooms has been shown to improve group interactions and inclusivity among students.</w:t>
      </w:r>
    </w:p>
    <w:p w14:paraId="4B1D2684" w14:textId="77777777" w:rsidR="007549A9" w:rsidRPr="007549A9" w:rsidRDefault="007549A9" w:rsidP="00754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49A9">
        <w:rPr>
          <w:rFonts w:ascii="Times New Roman" w:eastAsia="Times New Roman" w:hAnsi="Times New Roman" w:cs="Times New Roman"/>
          <w:b/>
          <w:bCs/>
          <w:kern w:val="0"/>
          <w:sz w:val="27"/>
          <w:szCs w:val="27"/>
          <w14:ligatures w14:val="none"/>
        </w:rPr>
        <w:t>Case Studies of Powerful Storytelling Moments</w:t>
      </w:r>
    </w:p>
    <w:p w14:paraId="385B81A0" w14:textId="77777777" w:rsidR="007549A9" w:rsidRPr="007549A9" w:rsidRDefault="007549A9" w:rsidP="007549A9">
      <w:p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kern w:val="0"/>
          <w14:ligatures w14:val="none"/>
        </w:rPr>
        <w:t>Throughout history, storytelling has shaped movements, inspired change, and connected people on a deep level7. Here are some notable examples:</w:t>
      </w:r>
    </w:p>
    <w:p w14:paraId="2988B1A4" w14:textId="77777777" w:rsidR="007549A9" w:rsidRPr="007549A9" w:rsidRDefault="007549A9" w:rsidP="007549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Nelson Mandela’s Story</w:t>
      </w:r>
      <w:r w:rsidRPr="007549A9">
        <w:rPr>
          <w:rFonts w:ascii="Times New Roman" w:eastAsia="Times New Roman" w:hAnsi="Times New Roman" w:cs="Times New Roman"/>
          <w:kern w:val="0"/>
          <w14:ligatures w14:val="none"/>
        </w:rPr>
        <w:t xml:space="preserve"> – His personal journey from prisoner to president became a global symbol of resilience and justice.</w:t>
      </w:r>
    </w:p>
    <w:p w14:paraId="7C13A43C" w14:textId="77777777" w:rsidR="007549A9" w:rsidRPr="007549A9" w:rsidRDefault="007549A9" w:rsidP="007549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The Maasai Olympics</w:t>
      </w:r>
      <w:r w:rsidRPr="007549A9">
        <w:rPr>
          <w:rFonts w:ascii="Times New Roman" w:eastAsia="Times New Roman" w:hAnsi="Times New Roman" w:cs="Times New Roman"/>
          <w:kern w:val="0"/>
          <w14:ligatures w14:val="none"/>
        </w:rPr>
        <w:t xml:space="preserve"> – A storytelling-driven initiative that transformed traditional lion-hunting rites into athletic competitions, promoting conservation and gender equality.</w:t>
      </w:r>
    </w:p>
    <w:p w14:paraId="189092D3" w14:textId="77777777" w:rsidR="007549A9" w:rsidRPr="007549A9" w:rsidRDefault="007549A9" w:rsidP="007549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The National Lottery’s 30th Anniversary Campaign</w:t>
      </w:r>
      <w:r w:rsidRPr="007549A9">
        <w:rPr>
          <w:rFonts w:ascii="Times New Roman" w:eastAsia="Times New Roman" w:hAnsi="Times New Roman" w:cs="Times New Roman"/>
          <w:kern w:val="0"/>
          <w14:ligatures w14:val="none"/>
        </w:rPr>
        <w:t xml:space="preserve"> – A storytelling-based campaign that humanized winners’ experiences, making the message more relatable.</w:t>
      </w:r>
    </w:p>
    <w:p w14:paraId="7D5D7A65" w14:textId="77777777" w:rsidR="007549A9" w:rsidRPr="007549A9" w:rsidRDefault="007549A9" w:rsidP="007549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lastRenderedPageBreak/>
        <w:t>LEGO’s Brand Storytelling</w:t>
      </w:r>
      <w:r w:rsidRPr="007549A9">
        <w:rPr>
          <w:rFonts w:ascii="Times New Roman" w:eastAsia="Times New Roman" w:hAnsi="Times New Roman" w:cs="Times New Roman"/>
          <w:kern w:val="0"/>
          <w14:ligatures w14:val="none"/>
        </w:rPr>
        <w:t xml:space="preserve"> – The company uses narratives of creativity and imagination to inspire generations.</w:t>
      </w:r>
    </w:p>
    <w:p w14:paraId="062D7B6B" w14:textId="77777777" w:rsidR="007549A9" w:rsidRPr="007549A9" w:rsidRDefault="007549A9" w:rsidP="007549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b/>
          <w:bCs/>
          <w:kern w:val="0"/>
          <w14:ligatures w14:val="none"/>
        </w:rPr>
        <w:t>The Barbie Flip Phone Campaign</w:t>
      </w:r>
      <w:r w:rsidRPr="007549A9">
        <w:rPr>
          <w:rFonts w:ascii="Times New Roman" w:eastAsia="Times New Roman" w:hAnsi="Times New Roman" w:cs="Times New Roman"/>
          <w:kern w:val="0"/>
          <w14:ligatures w14:val="none"/>
        </w:rPr>
        <w:t xml:space="preserve"> – A nostalgic storytelling approach that resonated with audiences by promoting digital detox.</w:t>
      </w:r>
    </w:p>
    <w:p w14:paraId="19E45BC4" w14:textId="77777777" w:rsidR="007549A9" w:rsidRPr="007549A9" w:rsidRDefault="007549A9" w:rsidP="007549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549A9">
        <w:rPr>
          <w:rFonts w:ascii="Times New Roman" w:eastAsia="Times New Roman" w:hAnsi="Times New Roman" w:cs="Times New Roman"/>
          <w:b/>
          <w:bCs/>
          <w:kern w:val="0"/>
          <w:sz w:val="27"/>
          <w:szCs w:val="27"/>
          <w14:ligatures w14:val="none"/>
        </w:rPr>
        <w:t>Final Thoughts</w:t>
      </w:r>
    </w:p>
    <w:p w14:paraId="3FBBD063" w14:textId="77777777" w:rsidR="006E74E4" w:rsidRDefault="007549A9" w:rsidP="006E74E4">
      <w:pPr>
        <w:spacing w:before="100" w:beforeAutospacing="1" w:after="100" w:afterAutospacing="1" w:line="240" w:lineRule="auto"/>
        <w:rPr>
          <w:rFonts w:ascii="Times New Roman" w:eastAsia="Times New Roman" w:hAnsi="Times New Roman" w:cs="Times New Roman"/>
          <w:kern w:val="0"/>
          <w14:ligatures w14:val="none"/>
        </w:rPr>
      </w:pPr>
      <w:r w:rsidRPr="007549A9">
        <w:rPr>
          <w:rFonts w:ascii="Times New Roman" w:eastAsia="Times New Roman" w:hAnsi="Times New Roman" w:cs="Times New Roman"/>
          <w:kern w:val="0"/>
          <w14:ligatures w14:val="none"/>
        </w:rPr>
        <w:t xml:space="preserve">Storytelling is a </w:t>
      </w:r>
      <w:r w:rsidRPr="007549A9">
        <w:rPr>
          <w:rFonts w:ascii="Times New Roman" w:eastAsia="Times New Roman" w:hAnsi="Times New Roman" w:cs="Times New Roman"/>
          <w:b/>
          <w:bCs/>
          <w:kern w:val="0"/>
          <w14:ligatures w14:val="none"/>
        </w:rPr>
        <w:t>psychological, cultural, and educational force</w:t>
      </w:r>
      <w:r w:rsidRPr="007549A9">
        <w:rPr>
          <w:rFonts w:ascii="Times New Roman" w:eastAsia="Times New Roman" w:hAnsi="Times New Roman" w:cs="Times New Roman"/>
          <w:kern w:val="0"/>
          <w14:ligatures w14:val="none"/>
        </w:rPr>
        <w:t xml:space="preserve"> that shapes how we perceive the world. Whether used in education, business, or activism, stories have the power to </w:t>
      </w:r>
      <w:r w:rsidRPr="007549A9">
        <w:rPr>
          <w:rFonts w:ascii="Times New Roman" w:eastAsia="Times New Roman" w:hAnsi="Times New Roman" w:cs="Times New Roman"/>
          <w:b/>
          <w:bCs/>
          <w:kern w:val="0"/>
          <w14:ligatures w14:val="none"/>
        </w:rPr>
        <w:t>influence emotions, strengthen memory, foster social cohesion, and inspire action</w:t>
      </w:r>
      <w:r w:rsidRPr="007549A9">
        <w:rPr>
          <w:rFonts w:ascii="Times New Roman" w:eastAsia="Times New Roman" w:hAnsi="Times New Roman" w:cs="Times New Roman"/>
          <w:kern w:val="0"/>
          <w14:ligatures w14:val="none"/>
        </w:rPr>
        <w:t>.</w:t>
      </w:r>
    </w:p>
    <w:p w14:paraId="6787CB1F" w14:textId="23364367" w:rsidR="006E74E4" w:rsidRPr="006E74E4" w:rsidRDefault="006E74E4" w:rsidP="006E74E4">
      <w:pPr>
        <w:spacing w:before="100" w:beforeAutospacing="1" w:after="100" w:afterAutospacing="1" w:line="240" w:lineRule="auto"/>
        <w:rPr>
          <w:rFonts w:ascii="Times New Roman" w:eastAsia="Times New Roman" w:hAnsi="Times New Roman" w:cs="Times New Roman"/>
          <w:kern w:val="0"/>
          <w14:ligatures w14:val="none"/>
        </w:rPr>
      </w:pPr>
      <w:r>
        <w:rPr>
          <w:b/>
          <w:bCs/>
          <w:i/>
          <w:iCs/>
          <w:color w:val="4472C4" w:themeColor="accent1"/>
        </w:rPr>
        <w:t>Exercise:</w:t>
      </w:r>
      <w:r>
        <w:rPr>
          <w:i/>
          <w:iCs/>
          <w:color w:val="4472C4" w:themeColor="accent1"/>
        </w:rPr>
        <w:t xml:space="preserve"> Identify a story that deeply impacted you—explain </w:t>
      </w:r>
      <w:r>
        <w:rPr>
          <w:b/>
          <w:bCs/>
          <w:i/>
          <w:iCs/>
          <w:color w:val="4472C4" w:themeColor="accent1"/>
        </w:rPr>
        <w:t>why</w:t>
      </w:r>
      <w:r>
        <w:rPr>
          <w:i/>
          <w:iCs/>
          <w:color w:val="4472C4" w:themeColor="accent1"/>
        </w:rPr>
        <w:t xml:space="preserve"> it was memorable. </w:t>
      </w:r>
    </w:p>
    <w:p w14:paraId="5F885BEC" w14:textId="77777777" w:rsidR="006E74E4" w:rsidRDefault="006E74E4" w:rsidP="006E74E4">
      <w:pPr>
        <w:rPr>
          <w:i/>
          <w:iCs/>
          <w:color w:val="4472C4" w:themeColor="accent1"/>
        </w:rPr>
      </w:pPr>
      <w:r>
        <w:rPr>
          <w:b/>
          <w:bCs/>
          <w:i/>
          <w:iCs/>
          <w:color w:val="4472C4" w:themeColor="accent1"/>
        </w:rPr>
        <w:t>Assignment:</w:t>
      </w:r>
      <w:r>
        <w:rPr>
          <w:i/>
          <w:iCs/>
          <w:color w:val="4472C4" w:themeColor="accent1"/>
        </w:rPr>
        <w:t xml:space="preserve"> Analyze a popular speech or TED Talk—how does storytelling enhance the message?</w:t>
      </w:r>
    </w:p>
    <w:p w14:paraId="353DD80B" w14:textId="77777777" w:rsidR="006E74E4" w:rsidRDefault="006E74E4">
      <w:pPr>
        <w:rPr>
          <w:b/>
          <w:bCs/>
        </w:rPr>
      </w:pPr>
    </w:p>
    <w:sectPr w:rsidR="006E7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EFE"/>
    <w:multiLevelType w:val="multilevel"/>
    <w:tmpl w:val="213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401BB"/>
    <w:multiLevelType w:val="multilevel"/>
    <w:tmpl w:val="1A86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D2858"/>
    <w:multiLevelType w:val="multilevel"/>
    <w:tmpl w:val="EA42A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0A076D"/>
    <w:multiLevelType w:val="multilevel"/>
    <w:tmpl w:val="319C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5321A"/>
    <w:multiLevelType w:val="multilevel"/>
    <w:tmpl w:val="B0506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757F9"/>
    <w:multiLevelType w:val="multilevel"/>
    <w:tmpl w:val="486A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D3694"/>
    <w:multiLevelType w:val="multilevel"/>
    <w:tmpl w:val="2C4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F5962"/>
    <w:multiLevelType w:val="multilevel"/>
    <w:tmpl w:val="BD7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1D3D72"/>
    <w:multiLevelType w:val="multilevel"/>
    <w:tmpl w:val="FB0A6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313896">
    <w:abstractNumId w:val="3"/>
  </w:num>
  <w:num w:numId="2" w16cid:durableId="2007901615">
    <w:abstractNumId w:val="0"/>
  </w:num>
  <w:num w:numId="3" w16cid:durableId="1716006489">
    <w:abstractNumId w:val="5"/>
  </w:num>
  <w:num w:numId="4" w16cid:durableId="1738481425">
    <w:abstractNumId w:val="2"/>
  </w:num>
  <w:num w:numId="5" w16cid:durableId="2110150223">
    <w:abstractNumId w:val="8"/>
  </w:num>
  <w:num w:numId="6" w16cid:durableId="948858187">
    <w:abstractNumId w:val="4"/>
  </w:num>
  <w:num w:numId="7" w16cid:durableId="729621114">
    <w:abstractNumId w:val="1"/>
  </w:num>
  <w:num w:numId="8" w16cid:durableId="133301857">
    <w:abstractNumId w:val="6"/>
  </w:num>
  <w:num w:numId="9" w16cid:durableId="915937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F7C"/>
    <w:rsid w:val="0003238F"/>
    <w:rsid w:val="00061977"/>
    <w:rsid w:val="00065F7C"/>
    <w:rsid w:val="00067D6A"/>
    <w:rsid w:val="00264A60"/>
    <w:rsid w:val="006454A1"/>
    <w:rsid w:val="006E74E4"/>
    <w:rsid w:val="007549A9"/>
    <w:rsid w:val="00854DA6"/>
    <w:rsid w:val="00913B3B"/>
    <w:rsid w:val="00936B38"/>
    <w:rsid w:val="00C140FF"/>
    <w:rsid w:val="00D45041"/>
    <w:rsid w:val="00E53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7677"/>
  <w15:chartTrackingRefBased/>
  <w15:docId w15:val="{00955DFC-4BE3-440D-A05F-CBB1C6B61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F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F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F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F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F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F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F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F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F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F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F7C"/>
    <w:rPr>
      <w:rFonts w:eastAsiaTheme="majorEastAsia" w:cstheme="majorBidi"/>
      <w:color w:val="272727" w:themeColor="text1" w:themeTint="D8"/>
    </w:rPr>
  </w:style>
  <w:style w:type="paragraph" w:styleId="Title">
    <w:name w:val="Title"/>
    <w:basedOn w:val="Normal"/>
    <w:next w:val="Normal"/>
    <w:link w:val="TitleChar"/>
    <w:uiPriority w:val="10"/>
    <w:qFormat/>
    <w:rsid w:val="00065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F7C"/>
    <w:pPr>
      <w:spacing w:before="160"/>
      <w:jc w:val="center"/>
    </w:pPr>
    <w:rPr>
      <w:i/>
      <w:iCs/>
      <w:color w:val="404040" w:themeColor="text1" w:themeTint="BF"/>
    </w:rPr>
  </w:style>
  <w:style w:type="character" w:customStyle="1" w:styleId="QuoteChar">
    <w:name w:val="Quote Char"/>
    <w:basedOn w:val="DefaultParagraphFont"/>
    <w:link w:val="Quote"/>
    <w:uiPriority w:val="29"/>
    <w:rsid w:val="00065F7C"/>
    <w:rPr>
      <w:i/>
      <w:iCs/>
      <w:color w:val="404040" w:themeColor="text1" w:themeTint="BF"/>
    </w:rPr>
  </w:style>
  <w:style w:type="paragraph" w:styleId="ListParagraph">
    <w:name w:val="List Paragraph"/>
    <w:basedOn w:val="Normal"/>
    <w:uiPriority w:val="34"/>
    <w:qFormat/>
    <w:rsid w:val="00065F7C"/>
    <w:pPr>
      <w:ind w:left="720"/>
      <w:contextualSpacing/>
    </w:pPr>
  </w:style>
  <w:style w:type="character" w:styleId="IntenseEmphasis">
    <w:name w:val="Intense Emphasis"/>
    <w:basedOn w:val="DefaultParagraphFont"/>
    <w:uiPriority w:val="21"/>
    <w:qFormat/>
    <w:rsid w:val="00065F7C"/>
    <w:rPr>
      <w:i/>
      <w:iCs/>
      <w:color w:val="2F5496" w:themeColor="accent1" w:themeShade="BF"/>
    </w:rPr>
  </w:style>
  <w:style w:type="paragraph" w:styleId="IntenseQuote">
    <w:name w:val="Intense Quote"/>
    <w:basedOn w:val="Normal"/>
    <w:next w:val="Normal"/>
    <w:link w:val="IntenseQuoteChar"/>
    <w:uiPriority w:val="30"/>
    <w:qFormat/>
    <w:rsid w:val="00065F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F7C"/>
    <w:rPr>
      <w:i/>
      <w:iCs/>
      <w:color w:val="2F5496" w:themeColor="accent1" w:themeShade="BF"/>
    </w:rPr>
  </w:style>
  <w:style w:type="character" w:styleId="IntenseReference">
    <w:name w:val="Intense Reference"/>
    <w:basedOn w:val="DefaultParagraphFont"/>
    <w:uiPriority w:val="32"/>
    <w:qFormat/>
    <w:rsid w:val="00065F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701008">
      <w:bodyDiv w:val="1"/>
      <w:marLeft w:val="0"/>
      <w:marRight w:val="0"/>
      <w:marTop w:val="0"/>
      <w:marBottom w:val="0"/>
      <w:divBdr>
        <w:top w:val="none" w:sz="0" w:space="0" w:color="auto"/>
        <w:left w:val="none" w:sz="0" w:space="0" w:color="auto"/>
        <w:bottom w:val="none" w:sz="0" w:space="0" w:color="auto"/>
        <w:right w:val="none" w:sz="0" w:space="0" w:color="auto"/>
      </w:divBdr>
    </w:div>
    <w:div w:id="623776228">
      <w:bodyDiv w:val="1"/>
      <w:marLeft w:val="0"/>
      <w:marRight w:val="0"/>
      <w:marTop w:val="0"/>
      <w:marBottom w:val="0"/>
      <w:divBdr>
        <w:top w:val="none" w:sz="0" w:space="0" w:color="auto"/>
        <w:left w:val="none" w:sz="0" w:space="0" w:color="auto"/>
        <w:bottom w:val="none" w:sz="0" w:space="0" w:color="auto"/>
        <w:right w:val="none" w:sz="0" w:space="0" w:color="auto"/>
      </w:divBdr>
    </w:div>
    <w:div w:id="878474479">
      <w:bodyDiv w:val="1"/>
      <w:marLeft w:val="0"/>
      <w:marRight w:val="0"/>
      <w:marTop w:val="0"/>
      <w:marBottom w:val="0"/>
      <w:divBdr>
        <w:top w:val="none" w:sz="0" w:space="0" w:color="auto"/>
        <w:left w:val="none" w:sz="0" w:space="0" w:color="auto"/>
        <w:bottom w:val="none" w:sz="0" w:space="0" w:color="auto"/>
        <w:right w:val="none" w:sz="0" w:space="0" w:color="auto"/>
      </w:divBdr>
    </w:div>
    <w:div w:id="1402823507">
      <w:bodyDiv w:val="1"/>
      <w:marLeft w:val="0"/>
      <w:marRight w:val="0"/>
      <w:marTop w:val="0"/>
      <w:marBottom w:val="0"/>
      <w:divBdr>
        <w:top w:val="none" w:sz="0" w:space="0" w:color="auto"/>
        <w:left w:val="none" w:sz="0" w:space="0" w:color="auto"/>
        <w:bottom w:val="none" w:sz="0" w:space="0" w:color="auto"/>
        <w:right w:val="none" w:sz="0" w:space="0" w:color="auto"/>
      </w:divBdr>
      <w:divsChild>
        <w:div w:id="779647170">
          <w:marLeft w:val="0"/>
          <w:marRight w:val="0"/>
          <w:marTop w:val="0"/>
          <w:marBottom w:val="0"/>
          <w:divBdr>
            <w:top w:val="none" w:sz="0" w:space="0" w:color="auto"/>
            <w:left w:val="none" w:sz="0" w:space="0" w:color="auto"/>
            <w:bottom w:val="none" w:sz="0" w:space="0" w:color="auto"/>
            <w:right w:val="none" w:sz="0" w:space="0" w:color="auto"/>
          </w:divBdr>
          <w:divsChild>
            <w:div w:id="997729197">
              <w:marLeft w:val="0"/>
              <w:marRight w:val="0"/>
              <w:marTop w:val="0"/>
              <w:marBottom w:val="0"/>
              <w:divBdr>
                <w:top w:val="none" w:sz="0" w:space="0" w:color="auto"/>
                <w:left w:val="none" w:sz="0" w:space="0" w:color="auto"/>
                <w:bottom w:val="none" w:sz="0" w:space="0" w:color="auto"/>
                <w:right w:val="none" w:sz="0" w:space="0" w:color="auto"/>
              </w:divBdr>
              <w:divsChild>
                <w:div w:id="1276671899">
                  <w:marLeft w:val="0"/>
                  <w:marRight w:val="0"/>
                  <w:marTop w:val="0"/>
                  <w:marBottom w:val="0"/>
                  <w:divBdr>
                    <w:top w:val="none" w:sz="0" w:space="0" w:color="auto"/>
                    <w:left w:val="none" w:sz="0" w:space="0" w:color="auto"/>
                    <w:bottom w:val="none" w:sz="0" w:space="0" w:color="auto"/>
                    <w:right w:val="none" w:sz="0" w:space="0" w:color="auto"/>
                  </w:divBdr>
                </w:div>
                <w:div w:id="352272148">
                  <w:marLeft w:val="0"/>
                  <w:marRight w:val="0"/>
                  <w:marTop w:val="0"/>
                  <w:marBottom w:val="0"/>
                  <w:divBdr>
                    <w:top w:val="none" w:sz="0" w:space="0" w:color="auto"/>
                    <w:left w:val="none" w:sz="0" w:space="0" w:color="auto"/>
                    <w:bottom w:val="none" w:sz="0" w:space="0" w:color="auto"/>
                    <w:right w:val="none" w:sz="0" w:space="0" w:color="auto"/>
                  </w:divBdr>
                </w:div>
                <w:div w:id="1777165395">
                  <w:marLeft w:val="0"/>
                  <w:marRight w:val="0"/>
                  <w:marTop w:val="0"/>
                  <w:marBottom w:val="0"/>
                  <w:divBdr>
                    <w:top w:val="none" w:sz="0" w:space="0" w:color="auto"/>
                    <w:left w:val="none" w:sz="0" w:space="0" w:color="auto"/>
                    <w:bottom w:val="none" w:sz="0" w:space="0" w:color="auto"/>
                    <w:right w:val="none" w:sz="0" w:space="0" w:color="auto"/>
                  </w:divBdr>
                </w:div>
                <w:div w:id="2003268977">
                  <w:marLeft w:val="0"/>
                  <w:marRight w:val="0"/>
                  <w:marTop w:val="0"/>
                  <w:marBottom w:val="0"/>
                  <w:divBdr>
                    <w:top w:val="none" w:sz="0" w:space="0" w:color="auto"/>
                    <w:left w:val="none" w:sz="0" w:space="0" w:color="auto"/>
                    <w:bottom w:val="none" w:sz="0" w:space="0" w:color="auto"/>
                    <w:right w:val="none" w:sz="0" w:space="0" w:color="auto"/>
                  </w:divBdr>
                </w:div>
                <w:div w:id="37192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74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10</cp:revision>
  <dcterms:created xsi:type="dcterms:W3CDTF">2025-06-05T11:02:00Z</dcterms:created>
  <dcterms:modified xsi:type="dcterms:W3CDTF">2025-09-18T14:20:00Z</dcterms:modified>
</cp:coreProperties>
</file>