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13.5.1 Packet Tracer - WLAN Configuration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2625"/>
        <w:gridCol w:w="3390"/>
        <w:tblGridChange w:id="0">
          <w:tblGrid>
            <w:gridCol w:w="3225"/>
            <w:gridCol w:w="262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Address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 Wireless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192.168.6.1/27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G0/0/0.2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192.168.2.1/24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G0/0/0.5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192.168.5.1/24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G0/0/0.100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192.168.100.1/24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10.6.0.1/24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192.168.100.100/24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WLC-1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192.168.100.254/24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RADIUS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10.6.0.254/24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Enterprise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192.168.100.200/24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203.0.113.78/24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DNS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10.100.100.252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Tablet 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Smartphone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 Host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 Host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Wireless0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WLAN Information</w:t>
      </w:r>
      <w:r w:rsidDel="00000000" w:rsidR="00000000" w:rsidRPr="00000000">
        <w:rPr>
          <w:rtl w:val="0"/>
        </w:rPr>
      </w:r>
    </w:p>
    <w:tbl>
      <w:tblPr>
        <w:tblStyle w:val="Table2"/>
        <w:tblW w:w="9348.900573613766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3.9005736137667"/>
        <w:gridCol w:w="1695"/>
        <w:gridCol w:w="2145"/>
        <w:gridCol w:w="1695"/>
        <w:gridCol w:w="1890"/>
        <w:tblGridChange w:id="0">
          <w:tblGrid>
            <w:gridCol w:w="1923.9005736137667"/>
            <w:gridCol w:w="1695"/>
            <w:gridCol w:w="2145"/>
            <w:gridCol w:w="169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WLAN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SSID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HomeSSID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WPA2-Personal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Cisco123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WLAN VLAN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SSID-2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WPA-2 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Cisco123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WLAN VLAN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SSID-5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WPA-2 Enterprise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userWLAN5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userW5pass</w:t>
            </w:r>
          </w:p>
        </w:tc>
      </w:tr>
    </w:tbl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It is not a good practice to reuse passwords as is done in this activity. Passwords have been reused to make it easier to work through the tasks.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configure both a wireless home router and a WLC-based network. You will implement both WPA2-PSK and WPA2-Enterprise security.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Configure a home router to provide Wi-Fi connectivity to a variety of devices.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Configure WPA2-PSK security on a home router.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Configure interfaces on a WLC.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Configure WLANs on a WLC.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Configure WPA2-PSK security on a WLAN and connect hosts to WLAN.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Configure WPA2-Enterprise on a WLAN and connect hosts to the WLAN.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Verify connectivity WLAN connectivity.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apply your WLAN skills and knowledge by configuring a home wireless router and an enterprise WLC. You will implement both WPA2-PSK and WPA2-Enterprise security. Finally, you will connect hosts to each WLAN and verify connectivity.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b w:val="1"/>
          <w:sz w:val="28"/>
          <w:szCs w:val="28"/>
        </w:rPr>
      </w:pPr>
      <w:bookmarkStart w:colFirst="0" w:colLast="0" w:name="_2x23jicrop1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Part 1: Configure a Home Wireless Router.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You are installing a new home wireless router at a friend’s house. You will need to change settings on the router to enhance security and meet your friend’s requirements.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3sgs834pw60g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Change DHCP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Open the Home Wireless Router GUI and change the router IP and DHCP settings according to the information in the Addressing Table.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 a maximum of 20 addresses to be issued by the router.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Configure the DHCP server to start with IP address .3 of the LAN network.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Configure the internet interface of the router to receive its IP address over DHCP.</w:t>
      </w:r>
    </w:p>
    <w:p w:rsidR="00000000" w:rsidDel="00000000" w:rsidP="00000000" w:rsidRDefault="00000000" w:rsidRPr="00000000" w14:paraId="0000006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Verify the address. What address did it receive?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Configure the static DNS server to the address in the Addressing Table.</w:t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35687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b w:val="1"/>
          <w:sz w:val="26"/>
          <w:szCs w:val="26"/>
        </w:rPr>
      </w:pPr>
      <w:bookmarkStart w:colFirst="0" w:colLast="0" w:name="_kxhjj4gngy1g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2: Configure the Wireless LAN.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network will use the 2.4GHz Wireless LAN interface. Configure the interface with the SSID shown in the Wireless LAN information table.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channel 6.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 sure that all wireless hosts in the home will be able to see the SSID.</w:t>
      </w:r>
    </w:p>
    <w:p w:rsidR="00000000" w:rsidDel="00000000" w:rsidP="00000000" w:rsidRDefault="00000000" w:rsidRPr="00000000" w14:paraId="0000007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23495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b w:val="1"/>
          <w:sz w:val="26"/>
          <w:szCs w:val="26"/>
        </w:rPr>
      </w:pPr>
      <w:bookmarkStart w:colFirst="0" w:colLast="0" w:name="_x66s9fvgdsry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Step 3: Configure security.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Configure wireless LAN security. Use WPA2 Personal and the passphrase shown in the Wireless LAN information table.</w:t>
      </w:r>
    </w:p>
    <w:p w:rsidR="00000000" w:rsidDel="00000000" w:rsidP="00000000" w:rsidRDefault="00000000" w:rsidRPr="00000000" w14:paraId="0000007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Secure the router by changing the default password to the value shown in the Wireless LAN information table.</w:t>
      </w:r>
    </w:p>
    <w:p w:rsidR="00000000" w:rsidDel="00000000" w:rsidP="00000000" w:rsidRDefault="00000000" w:rsidRPr="00000000" w14:paraId="0000007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b w:val="1"/>
          <w:sz w:val="26"/>
          <w:szCs w:val="26"/>
        </w:rPr>
      </w:pPr>
      <w:bookmarkStart w:colFirst="0" w:colLast="0" w:name="_341lr07mwuob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Step 4: Connect clients to the network.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Open the PC Wireless app on the desktop of the laptop and configure the client to connect to the network.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Open the Config tab on the Tablet PC and Smartphone and configure the wireless interfaces to connect to the wireless network.</w:t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48225" cy="3829050"/>
                  <wp:effectExtent b="0" l="0" r="0" t="0"/>
                  <wp:docPr id="2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3829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Verify connectivity. The hosts should be able to ping each other and the web server. They should also be able to reach the web server URL.</w:t>
      </w:r>
    </w:p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7050"/>
        <w:tblGridChange w:id="0">
          <w:tblGrid>
            <w:gridCol w:w="159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43400" cy="20574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43400" cy="2044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43400" cy="2120900"/>
                  <wp:effectExtent b="0" l="0" r="0" t="0"/>
                  <wp:docPr id="2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43400" cy="2032000"/>
                  <wp:effectExtent b="0" l="0" r="0" t="0"/>
                  <wp:docPr id="1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Tablet 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24350" cy="2095500"/>
                  <wp:effectExtent b="0" l="0" r="0" t="0"/>
                  <wp:docPr id="2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43400" cy="2057400"/>
                  <wp:effectExtent b="0" l="0" r="0" t="0"/>
                  <wp:docPr id="2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b w:val="1"/>
          <w:sz w:val="28"/>
          <w:szCs w:val="28"/>
        </w:rPr>
      </w:pPr>
      <w:bookmarkStart w:colFirst="0" w:colLast="0" w:name="_n27mqs1zqc11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Part 2: Configure a WLC Controller Network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Configure the wireless LAN controller with two WLANs. One WLAN will use WPA2-PSK authentication. The other WLAN will use WPA2-Enterprise authentication. You will also configure the WLC to use an SNMP server and configure a DHCP scope that will be used by the wireless management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b w:val="1"/>
          <w:sz w:val="26"/>
          <w:szCs w:val="26"/>
        </w:rPr>
      </w:pPr>
      <w:bookmarkStart w:colFirst="0" w:colLast="0" w:name="_nb69gtnuqveo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Step 1: Create and enable the WLAN.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From the Enterprise Admin, navigate to the WLC-1 management interface via a web browser. To log into WLC-1, use admin as the username and Cisco123 as the password.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Configure an interface for the first WLAN.</w:t>
      </w:r>
    </w:p>
    <w:p w:rsidR="00000000" w:rsidDel="00000000" w:rsidP="00000000" w:rsidRDefault="00000000" w:rsidRPr="00000000" w14:paraId="0000009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Name: WLAN 2</w:t>
      </w:r>
    </w:p>
    <w:p w:rsidR="00000000" w:rsidDel="00000000" w:rsidP="00000000" w:rsidRDefault="00000000" w:rsidRPr="00000000" w14:paraId="0000009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VLAN Identifier: 2</w:t>
      </w:r>
    </w:p>
    <w:p w:rsidR="00000000" w:rsidDel="00000000" w:rsidP="00000000" w:rsidRDefault="00000000" w:rsidRPr="00000000" w14:paraId="0000009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Port Number: 1</w:t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Interface IP Address: 192.168.2.254</w:t>
      </w:r>
    </w:p>
    <w:p w:rsidR="00000000" w:rsidDel="00000000" w:rsidP="00000000" w:rsidRDefault="00000000" w:rsidRPr="00000000" w14:paraId="0000009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Netmask: 255.255.255.0</w:t>
      </w:r>
    </w:p>
    <w:p w:rsidR="00000000" w:rsidDel="00000000" w:rsidP="00000000" w:rsidRDefault="00000000" w:rsidRPr="00000000" w14:paraId="0000009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Gateway: RTR-1 G0/0/0.2 address</w:t>
      </w:r>
    </w:p>
    <w:p w:rsidR="00000000" w:rsidDel="00000000" w:rsidP="00000000" w:rsidRDefault="00000000" w:rsidRPr="00000000" w14:paraId="0000009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Primary DHCP Server: Gateway address</w:t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57625" cy="401955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401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Configure an interface for the second WLAN.</w:t>
      </w:r>
    </w:p>
    <w:p w:rsidR="00000000" w:rsidDel="00000000" w:rsidP="00000000" w:rsidRDefault="00000000" w:rsidRPr="00000000" w14:paraId="0000009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Name: WLAN 5</w:t>
      </w:r>
    </w:p>
    <w:p w:rsidR="00000000" w:rsidDel="00000000" w:rsidP="00000000" w:rsidRDefault="00000000" w:rsidRPr="00000000" w14:paraId="000000A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VLAN Identifier: 5</w:t>
      </w:r>
    </w:p>
    <w:p w:rsidR="00000000" w:rsidDel="00000000" w:rsidP="00000000" w:rsidRDefault="00000000" w:rsidRPr="00000000" w14:paraId="000000A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Port Number: 1</w:t>
      </w:r>
    </w:p>
    <w:p w:rsidR="00000000" w:rsidDel="00000000" w:rsidP="00000000" w:rsidRDefault="00000000" w:rsidRPr="00000000" w14:paraId="000000A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Interface IP Address: 192.168.5.254</w:t>
      </w:r>
    </w:p>
    <w:p w:rsidR="00000000" w:rsidDel="00000000" w:rsidP="00000000" w:rsidRDefault="00000000" w:rsidRPr="00000000" w14:paraId="000000A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Netmask: 255.255.255.0</w:t>
      </w:r>
    </w:p>
    <w:p w:rsidR="00000000" w:rsidDel="00000000" w:rsidP="00000000" w:rsidRDefault="00000000" w:rsidRPr="00000000" w14:paraId="000000A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Gateway: RTR-1 interface G0/0/0.5 address</w:t>
      </w:r>
    </w:p>
    <w:p w:rsidR="00000000" w:rsidDel="00000000" w:rsidP="00000000" w:rsidRDefault="00000000" w:rsidRPr="00000000" w14:paraId="000000A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Primary DHCP Server: Gateway address</w:t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95725" cy="4048125"/>
                  <wp:effectExtent b="0" l="0" r="0" t="0"/>
                  <wp:docPr id="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404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b w:val="1"/>
          <w:sz w:val="26"/>
          <w:szCs w:val="26"/>
        </w:rPr>
      </w:pPr>
      <w:bookmarkStart w:colFirst="0" w:colLast="0" w:name="_zfki0i6pjbsb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Step 2: Configure a DHCP scope for the wireless management network.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Configure and enable an internal DHCP scope as follows:</w:t>
      </w:r>
    </w:p>
    <w:p w:rsidR="00000000" w:rsidDel="00000000" w:rsidP="00000000" w:rsidRDefault="00000000" w:rsidRPr="00000000" w14:paraId="000000AA">
      <w:pPr>
        <w:ind w:firstLine="720"/>
        <w:rPr/>
      </w:pPr>
      <w:r w:rsidDel="00000000" w:rsidR="00000000" w:rsidRPr="00000000">
        <w:rPr>
          <w:rtl w:val="0"/>
        </w:rPr>
        <w:t xml:space="preserve">Scope Name: management</w:t>
      </w:r>
    </w:p>
    <w:p w:rsidR="00000000" w:rsidDel="00000000" w:rsidP="00000000" w:rsidRDefault="00000000" w:rsidRPr="00000000" w14:paraId="000000AB">
      <w:pPr>
        <w:ind w:firstLine="720"/>
        <w:rPr/>
      </w:pPr>
      <w:r w:rsidDel="00000000" w:rsidR="00000000" w:rsidRPr="00000000">
        <w:rPr>
          <w:rtl w:val="0"/>
        </w:rPr>
        <w:t xml:space="preserve">Pool Start Address: 192.168.100.235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>
          <w:rtl w:val="0"/>
        </w:rPr>
        <w:t xml:space="preserve">Pool End Address: 192.168.100.245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  <w:t xml:space="preserve">Network: 192.168.100.0</w:t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>
          <w:rtl w:val="0"/>
        </w:rPr>
        <w:t xml:space="preserve">Netmask: 255.255.255.0</w:t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>
          <w:rtl w:val="0"/>
        </w:rPr>
        <w:t xml:space="preserve">Default Routers: 192.168.100.1</w:t>
      </w:r>
    </w:p>
    <w:p w:rsidR="00000000" w:rsidDel="00000000" w:rsidP="00000000" w:rsidRDefault="00000000" w:rsidRPr="00000000" w14:paraId="000000B0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10.0" w:type="dxa"/>
        <w:jc w:val="left"/>
        <w:tblInd w:w="8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3200" cy="272415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24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>
          <w:b w:val="1"/>
          <w:sz w:val="26"/>
          <w:szCs w:val="26"/>
        </w:rPr>
      </w:pPr>
      <w:bookmarkStart w:colFirst="0" w:colLast="0" w:name="_s5vokndqoszv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Step 3: Configure the WLC with external server addresses.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RADIUS server information as follows: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Sever Index: 1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Sever Address: 10.6.0.254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Shared Secret: RadiusPW</w:t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302260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WLC to send logs information to an SNMP server.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Community Name: WLAN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IP Address: 10.6.0.254</w:t>
      </w:r>
    </w:p>
    <w:tbl>
      <w:tblPr>
        <w:tblStyle w:val="Table1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2286000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>
          <w:b w:val="1"/>
          <w:sz w:val="26"/>
          <w:szCs w:val="26"/>
        </w:rPr>
      </w:pPr>
      <w:bookmarkStart w:colFirst="0" w:colLast="0" w:name="_wr6p9xkcgrre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Step 4: Create the WLANs.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first WLAN:</w:t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  <w:t xml:space="preserve">Profile Name: Wireless VLAN 2</w:t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  <w:t xml:space="preserve">WLAN SSID: SSID-2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  <w:t xml:space="preserve">ID: 2</w:t>
      </w:r>
    </w:p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tl w:val="0"/>
        </w:rPr>
        <w:t xml:space="preserve">Interface: WLAN 2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  <w:t xml:space="preserve">Security: WPA2-PSK</w:t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  <w:t xml:space="preserve">Passphrase: Cisco123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Under the Advanced tab, go to the FlexConnect section. Enable FlexConnect Local Switching and FlexConnect Local Auth.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2425700"/>
                  <wp:effectExtent b="0" l="0" r="0" t="0"/>
                  <wp:docPr id="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2692400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3810000"/>
                  <wp:effectExtent b="0" l="0" r="0" t="0"/>
                  <wp:docPr id="2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381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26162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second WLAN:</w:t>
      </w:r>
    </w:p>
    <w:p w:rsidR="00000000" w:rsidDel="00000000" w:rsidP="00000000" w:rsidRDefault="00000000" w:rsidRPr="00000000" w14:paraId="000000D2">
      <w:pPr>
        <w:ind w:firstLine="720"/>
        <w:rPr/>
      </w:pPr>
      <w:r w:rsidDel="00000000" w:rsidR="00000000" w:rsidRPr="00000000">
        <w:rPr>
          <w:rtl w:val="0"/>
        </w:rPr>
        <w:t xml:space="preserve">Profile Name: Wireless VLAN 5</w:t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WLAN SSID: SSID-5</w:t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Interface: WLAN 5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>
          <w:rtl w:val="0"/>
        </w:rPr>
        <w:t xml:space="preserve">ID: 5</w:t>
      </w:r>
    </w:p>
    <w:p w:rsidR="00000000" w:rsidDel="00000000" w:rsidP="00000000" w:rsidRDefault="00000000" w:rsidRPr="00000000" w14:paraId="000000D6">
      <w:pPr>
        <w:ind w:firstLine="720"/>
        <w:rPr/>
      </w:pPr>
      <w:r w:rsidDel="00000000" w:rsidR="00000000" w:rsidRPr="00000000">
        <w:rPr>
          <w:rtl w:val="0"/>
        </w:rPr>
        <w:t xml:space="preserve">Security: 802.1x - WPA2-Enterprise</w:t>
      </w:r>
    </w:p>
    <w:p w:rsidR="00000000" w:rsidDel="00000000" w:rsidP="00000000" w:rsidRDefault="00000000" w:rsidRPr="00000000" w14:paraId="000000D7">
      <w:pPr>
        <w:ind w:firstLine="720"/>
        <w:rPr/>
      </w:pPr>
      <w:r w:rsidDel="00000000" w:rsidR="00000000" w:rsidRPr="00000000">
        <w:rPr>
          <w:rtl w:val="0"/>
        </w:rPr>
        <w:t xml:space="preserve">Configure the WLAN to use the RADIUS server for authentication.</w:t>
      </w:r>
    </w:p>
    <w:p w:rsidR="00000000" w:rsidDel="00000000" w:rsidP="00000000" w:rsidRDefault="00000000" w:rsidRPr="00000000" w14:paraId="000000D8">
      <w:pPr>
        <w:ind w:firstLine="720"/>
        <w:rPr/>
      </w:pPr>
      <w:r w:rsidDel="00000000" w:rsidR="00000000" w:rsidRPr="00000000">
        <w:rPr>
          <w:rtl w:val="0"/>
        </w:rPr>
        <w:t xml:space="preserve">Make the FlexConnect settings as was done in Step 4a.</w:t>
      </w:r>
    </w:p>
    <w:tbl>
      <w:tblPr>
        <w:tblStyle w:val="Table13"/>
        <w:tblW w:w="8715.0" w:type="dxa"/>
        <w:jc w:val="left"/>
        <w:tblInd w:w="7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91125" cy="3019425"/>
                  <wp:effectExtent b="0" l="0" r="0" t="0"/>
                  <wp:docPr id="2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 b="1933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3019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00675" cy="2540000"/>
                  <wp:effectExtent b="0" l="0" r="0" t="0"/>
                  <wp:docPr id="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48200" cy="2524125"/>
                  <wp:effectExtent b="0" l="0" r="0" t="0"/>
                  <wp:docPr id="2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52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b w:val="1"/>
          <w:sz w:val="26"/>
          <w:szCs w:val="26"/>
        </w:rPr>
      </w:pPr>
      <w:bookmarkStart w:colFirst="0" w:colLast="0" w:name="_m11jq6h7jubz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Step 5: Configure the hosts to connect to the WLANs.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 the desktop PC Wireless app to configure the hosts as follows: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Wireless Host 1 should connect to Wireless VLAN 2.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Wireless Host 2 should connect to Wireless VLAN 5 using the credentials in the WLAN information table.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00450" cy="272415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2724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>
          <w:b w:val="1"/>
          <w:sz w:val="26"/>
          <w:szCs w:val="26"/>
        </w:rPr>
      </w:pPr>
      <w:bookmarkStart w:colFirst="0" w:colLast="0" w:name="_69oc1nyntqn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Step 6: Test connectivity.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Test connectivity between the wireless hosts and the Web Server by ping and URL.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7320"/>
        <w:tblGridChange w:id="0">
          <w:tblGrid>
            <w:gridCol w:w="204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Wireless Host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67225" cy="4200525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20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14850" cy="20955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Wireless Host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14850" cy="4178300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417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14850" cy="2070100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6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1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9.png"/><Relationship Id="rId25" Type="http://schemas.openxmlformats.org/officeDocument/2006/relationships/image" Target="media/image26.png"/><Relationship Id="rId28" Type="http://schemas.openxmlformats.org/officeDocument/2006/relationships/image" Target="media/image9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29" Type="http://schemas.openxmlformats.org/officeDocument/2006/relationships/image" Target="media/image12.png"/><Relationship Id="rId7" Type="http://schemas.openxmlformats.org/officeDocument/2006/relationships/image" Target="media/image18.png"/><Relationship Id="rId8" Type="http://schemas.openxmlformats.org/officeDocument/2006/relationships/image" Target="media/image10.png"/><Relationship Id="rId31" Type="http://schemas.openxmlformats.org/officeDocument/2006/relationships/image" Target="media/image8.png"/><Relationship Id="rId30" Type="http://schemas.openxmlformats.org/officeDocument/2006/relationships/image" Target="media/image6.png"/><Relationship Id="rId11" Type="http://schemas.openxmlformats.org/officeDocument/2006/relationships/image" Target="media/image1.png"/><Relationship Id="rId33" Type="http://schemas.openxmlformats.org/officeDocument/2006/relationships/image" Target="media/image23.png"/><Relationship Id="rId10" Type="http://schemas.openxmlformats.org/officeDocument/2006/relationships/image" Target="media/image7.png"/><Relationship Id="rId32" Type="http://schemas.openxmlformats.org/officeDocument/2006/relationships/image" Target="media/image14.png"/><Relationship Id="rId13" Type="http://schemas.openxmlformats.org/officeDocument/2006/relationships/image" Target="media/image20.png"/><Relationship Id="rId12" Type="http://schemas.openxmlformats.org/officeDocument/2006/relationships/image" Target="media/image25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14" Type="http://schemas.openxmlformats.org/officeDocument/2006/relationships/image" Target="media/image21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19" Type="http://schemas.openxmlformats.org/officeDocument/2006/relationships/image" Target="media/image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