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100" w:before="100" w:line="240" w:lineRule="auto"/>
        <w:rPr>
          <w:b w:val="1"/>
          <w:sz w:val="32"/>
          <w:szCs w:val="32"/>
        </w:rPr>
      </w:pPr>
      <w:bookmarkStart w:colFirst="0" w:colLast="0" w:name="_2jfft3xyx2ds" w:id="0"/>
      <w:bookmarkEnd w:id="0"/>
      <w:r w:rsidDel="00000000" w:rsidR="00000000" w:rsidRPr="00000000">
        <w:rPr>
          <w:b w:val="1"/>
          <w:sz w:val="32"/>
          <w:szCs w:val="32"/>
          <w:rtl w:val="0"/>
        </w:rPr>
        <w:t xml:space="preserve">3.1.4 Packet Tracer - Who Hears the Broadcast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Objectives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1: Observe Broadcast Traffic in a VLAN Implementation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Part 2: Complete Review Questions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In this activity, a 24-port Catalyst 2960 switch is fully populated. All ports are in use. You will observe broadcast traffic in a VLAN implementation and answer some reflection questions.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b w:val="1"/>
          <w:sz w:val="28"/>
          <w:szCs w:val="28"/>
        </w:rPr>
      </w:pPr>
      <w:bookmarkStart w:colFirst="0" w:colLast="0" w:name="_h80ou74ctlhd" w:id="1"/>
      <w:bookmarkEnd w:id="1"/>
      <w:r w:rsidDel="00000000" w:rsidR="00000000" w:rsidRPr="00000000">
        <w:rPr>
          <w:b w:val="1"/>
          <w:sz w:val="28"/>
          <w:szCs w:val="28"/>
          <w:rtl w:val="0"/>
        </w:rPr>
        <w:t xml:space="preserve">Part 1: Observe Broadcast Traffic in a VLAN Implementation</w:t>
      </w:r>
    </w:p>
    <w:p w:rsidR="00000000" w:rsidDel="00000000" w:rsidP="00000000" w:rsidRDefault="00000000" w:rsidRPr="00000000" w14:paraId="0000000B">
      <w:pPr>
        <w:pStyle w:val="Heading3"/>
        <w:rPr>
          <w:b w:val="1"/>
          <w:sz w:val="26"/>
          <w:szCs w:val="26"/>
        </w:rPr>
      </w:pPr>
      <w:bookmarkStart w:colFirst="0" w:colLast="0" w:name="_f1xehs5kfg4j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Step 1: Use ping to generate traffic.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10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sz w:val="24"/>
          <w:szCs w:val="24"/>
          <w:rtl w:val="0"/>
        </w:rPr>
        <w:t xml:space="preserve">PC0</w:t>
      </w:r>
      <w:r w:rsidDel="00000000" w:rsidR="00000000" w:rsidRPr="00000000">
        <w:rPr>
          <w:sz w:val="24"/>
          <w:szCs w:val="24"/>
          <w:rtl w:val="0"/>
        </w:rPr>
        <w:t xml:space="preserve"> and click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Desktop tab</w:t>
      </w:r>
      <w:r w:rsidDel="00000000" w:rsidR="00000000" w:rsidRPr="00000000">
        <w:rPr>
          <w:sz w:val="24"/>
          <w:szCs w:val="24"/>
          <w:rtl w:val="0"/>
        </w:rPr>
        <w:t xml:space="preserve">&gt; </w:t>
      </w:r>
      <w:r w:rsidDel="00000000" w:rsidR="00000000" w:rsidRPr="00000000">
        <w:rPr>
          <w:b w:val="1"/>
          <w:sz w:val="24"/>
          <w:szCs w:val="24"/>
          <w:rtl w:val="0"/>
        </w:rPr>
        <w:t xml:space="preserve">Command Prompt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100" w:before="0" w:beforeAutospacing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Enter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ping 192.168.1.8</w:t>
      </w:r>
      <w:r w:rsidDel="00000000" w:rsidR="00000000" w:rsidRPr="00000000">
        <w:rPr>
          <w:sz w:val="24"/>
          <w:szCs w:val="24"/>
          <w:rtl w:val="0"/>
        </w:rPr>
        <w:t xml:space="preserve"> command. The ping should succeed.</w:t>
      </w:r>
    </w:p>
    <w:p w:rsidR="00000000" w:rsidDel="00000000" w:rsidP="00000000" w:rsidRDefault="00000000" w:rsidRPr="00000000" w14:paraId="0000000E">
      <w:pPr>
        <w:spacing w:after="100" w:before="10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Unlike a LAN, a VLAN is a broadcast domain created by switches. Using Packet Tracer </w:t>
      </w:r>
      <w:r w:rsidDel="00000000" w:rsidR="00000000" w:rsidRPr="00000000">
        <w:rPr>
          <w:b w:val="1"/>
          <w:sz w:val="24"/>
          <w:szCs w:val="24"/>
          <w:rtl w:val="0"/>
        </w:rPr>
        <w:t xml:space="preserve">Simulation</w:t>
      </w:r>
      <w:r w:rsidDel="00000000" w:rsidR="00000000" w:rsidRPr="00000000">
        <w:rPr>
          <w:sz w:val="24"/>
          <w:szCs w:val="24"/>
          <w:rtl w:val="0"/>
        </w:rPr>
        <w:t xml:space="preserve"> mode, ping the end devices within their own VLAN. Based on your observation, answer the questions in Step 2.</w:t>
      </w:r>
    </w:p>
    <w:tbl>
      <w:tblPr>
        <w:tblStyle w:val="Table1"/>
        <w:tblW w:w="8955.0" w:type="dxa"/>
        <w:jc w:val="left"/>
        <w:tblInd w:w="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955"/>
        <w:tblGridChange w:id="0">
          <w:tblGrid>
            <w:gridCol w:w="89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430424" cy="3341176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0424" cy="33411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3"/>
        <w:rPr>
          <w:b w:val="1"/>
          <w:sz w:val="26"/>
          <w:szCs w:val="26"/>
        </w:rPr>
      </w:pPr>
      <w:bookmarkStart w:colFirst="0" w:colLast="0" w:name="_wsyr0bjozf1q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Step 2: Generate and examine broadcast traffic in a VLAN implementation.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Switch to Simulation mode.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sz w:val="24"/>
          <w:szCs w:val="24"/>
          <w:rtl w:val="0"/>
        </w:rPr>
        <w:t xml:space="preserve">Edit Filters</w:t>
      </w:r>
      <w:r w:rsidDel="00000000" w:rsidR="00000000" w:rsidRPr="00000000">
        <w:rPr>
          <w:sz w:val="24"/>
          <w:szCs w:val="24"/>
          <w:rtl w:val="0"/>
        </w:rPr>
        <w:t xml:space="preserve"> in the Simulation Panel. Uncheck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Show All/None</w:t>
      </w:r>
      <w:r w:rsidDel="00000000" w:rsidR="00000000" w:rsidRPr="00000000">
        <w:rPr>
          <w:sz w:val="24"/>
          <w:szCs w:val="24"/>
          <w:rtl w:val="0"/>
        </w:rPr>
        <w:t xml:space="preserve"> checkbox. Check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ICMP</w:t>
      </w:r>
      <w:r w:rsidDel="00000000" w:rsidR="00000000" w:rsidRPr="00000000">
        <w:rPr>
          <w:sz w:val="24"/>
          <w:szCs w:val="24"/>
          <w:rtl w:val="0"/>
        </w:rPr>
        <w:t xml:space="preserve"> checkbox.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Add Complex</w:t>
      </w:r>
      <w:r w:rsidDel="00000000" w:rsidR="00000000" w:rsidRPr="00000000">
        <w:rPr>
          <w:sz w:val="24"/>
          <w:szCs w:val="24"/>
          <w:rtl w:val="0"/>
        </w:rPr>
        <w:t xml:space="preserve"> PDU tool, this is the open envelope icon on the right toolbar.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Float the mouse cursor over the topology and the pointer changes to an envelope with a plus (+) sign.</w:t>
      </w:r>
    </w:p>
    <w:p w:rsidR="00000000" w:rsidDel="00000000" w:rsidP="00000000" w:rsidRDefault="00000000" w:rsidRPr="00000000" w14:paraId="0000001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PC0 to serve as the source for this test message and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Create Complex PDU</w:t>
      </w:r>
      <w:r w:rsidDel="00000000" w:rsidR="00000000" w:rsidRPr="00000000">
        <w:rPr>
          <w:sz w:val="24"/>
          <w:szCs w:val="24"/>
          <w:rtl w:val="0"/>
        </w:rPr>
        <w:t xml:space="preserve"> dialog window opens. Enter the following values: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Destination IP Address: 255.255.255.255 (broadcast address)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Sequence Number: 1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One Shot Time: 0</w:t>
      </w:r>
    </w:p>
    <w:p w:rsidR="00000000" w:rsidDel="00000000" w:rsidP="00000000" w:rsidRDefault="00000000" w:rsidRPr="00000000" w14:paraId="0000001A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Within the PDU settings, the default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Select Application</w:t>
      </w:r>
      <w:r w:rsidDel="00000000" w:rsidR="00000000" w:rsidRPr="00000000">
        <w:rPr>
          <w:sz w:val="24"/>
          <w:szCs w:val="24"/>
          <w:rtl w:val="0"/>
        </w:rPr>
        <w:t xml:space="preserve">: is PING.</w:t>
      </w:r>
    </w:p>
    <w:p w:rsidR="00000000" w:rsidDel="00000000" w:rsidP="00000000" w:rsidRDefault="00000000" w:rsidRPr="00000000" w14:paraId="0000001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tbl>
      <w:tblPr>
        <w:tblStyle w:val="Table2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605088" cy="4409431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5088" cy="44094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What are at least 3 other applications available for use?</w:t>
      </w:r>
    </w:p>
    <w:p w:rsidR="00000000" w:rsidDel="00000000" w:rsidP="00000000" w:rsidRDefault="00000000" w:rsidRPr="00000000" w14:paraId="0000001F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</w:p>
    <w:tbl>
      <w:tblPr>
        <w:tblStyle w:val="Table3"/>
        <w:tblW w:w="8700.0" w:type="dxa"/>
        <w:jc w:val="left"/>
        <w:tblInd w:w="7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00"/>
        <w:tblGridChange w:id="0">
          <w:tblGrid>
            <w:gridCol w:w="8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2728913" cy="3210485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45240" l="45229" r="39752" t="23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8913" cy="32104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DNS , FINGER , FTP, HTTP, IMAP, NETBIOS, POP3</w:t>
            </w:r>
          </w:p>
        </w:tc>
      </w:tr>
    </w:tbl>
    <w:p w:rsidR="00000000" w:rsidDel="00000000" w:rsidP="00000000" w:rsidRDefault="00000000" w:rsidRPr="00000000" w14:paraId="00000022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sz w:val="24"/>
          <w:szCs w:val="24"/>
          <w:rtl w:val="0"/>
        </w:rPr>
        <w:t xml:space="preserve">Create PDU</w:t>
      </w:r>
      <w:r w:rsidDel="00000000" w:rsidR="00000000" w:rsidRPr="00000000">
        <w:rPr>
          <w:sz w:val="24"/>
          <w:szCs w:val="24"/>
          <w:rtl w:val="0"/>
        </w:rPr>
        <w:t xml:space="preserve">. This test broadcast packet now appears in the </w:t>
      </w:r>
      <w:r w:rsidDel="00000000" w:rsidR="00000000" w:rsidRPr="00000000">
        <w:rPr>
          <w:b w:val="1"/>
          <w:sz w:val="24"/>
          <w:szCs w:val="24"/>
          <w:rtl w:val="0"/>
        </w:rPr>
        <w:t xml:space="preserve">Simulation Panel Event List.</w:t>
      </w:r>
      <w:r w:rsidDel="00000000" w:rsidR="00000000" w:rsidRPr="00000000">
        <w:rPr>
          <w:sz w:val="24"/>
          <w:szCs w:val="24"/>
          <w:rtl w:val="0"/>
        </w:rPr>
        <w:t xml:space="preserve"> It also appears in the PDU List window. It is the first PDU for Scenario 0.</w:t>
      </w:r>
    </w:p>
    <w:tbl>
      <w:tblPr>
        <w:tblStyle w:val="Table4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5353050" cy="28956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3050" cy="2895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Click </w:t>
      </w:r>
      <w:r w:rsidDel="00000000" w:rsidR="00000000" w:rsidRPr="00000000">
        <w:rPr>
          <w:b w:val="1"/>
          <w:sz w:val="24"/>
          <w:szCs w:val="24"/>
          <w:rtl w:val="0"/>
        </w:rPr>
        <w:t xml:space="preserve">Capture/Forward</w:t>
      </w:r>
      <w:r w:rsidDel="00000000" w:rsidR="00000000" w:rsidRPr="00000000">
        <w:rPr>
          <w:sz w:val="24"/>
          <w:szCs w:val="24"/>
          <w:rtl w:val="0"/>
        </w:rPr>
        <w:t xml:space="preserve"> twice.</w:t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happened to the packet?</w:t>
      </w:r>
    </w:p>
    <w:tbl>
      <w:tblPr>
        <w:tblStyle w:val="Table5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80"/>
        <w:gridCol w:w="7260"/>
        <w:tblGridChange w:id="0">
          <w:tblGrid>
            <w:gridCol w:w="1380"/>
            <w:gridCol w:w="7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476750" cy="2400300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2400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Two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476750" cy="2438400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6750" cy="2438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The packet that does this switch is then broadcast to all those PCs in VLAN 30. The message is broadcast to all devices in the same VLAN.</w:t>
            </w:r>
          </w:p>
        </w:tc>
      </w:tr>
    </w:tbl>
    <w:p w:rsidR="00000000" w:rsidDel="00000000" w:rsidP="00000000" w:rsidRDefault="00000000" w:rsidRPr="00000000" w14:paraId="0000002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Repeat this process for </w:t>
      </w:r>
      <w:r w:rsidDel="00000000" w:rsidR="00000000" w:rsidRPr="00000000">
        <w:rPr>
          <w:b w:val="1"/>
          <w:sz w:val="24"/>
          <w:szCs w:val="24"/>
          <w:rtl w:val="0"/>
        </w:rPr>
        <w:t xml:space="preserve">PC8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sz w:val="24"/>
          <w:szCs w:val="24"/>
          <w:rtl w:val="0"/>
        </w:rPr>
        <w:t xml:space="preserve">PC16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0">
      <w:pPr>
        <w:ind w:left="720" w:firstLine="0"/>
        <w:jc w:val="both"/>
        <w:rPr>
          <w:sz w:val="24"/>
          <w:szCs w:val="24"/>
        </w:rPr>
        <w:sectPr>
          <w:footerReference r:id="rId12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7530"/>
        <w:tblGridChange w:id="0">
          <w:tblGrid>
            <w:gridCol w:w="1110"/>
            <w:gridCol w:w="753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648200" cy="24765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Two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648200" cy="2489200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200" cy="248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left="0" w:firstLine="0"/>
        <w:jc w:val="both"/>
        <w:rPr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7545"/>
        <w:tblGridChange w:id="0">
          <w:tblGrid>
            <w:gridCol w:w="1095"/>
            <w:gridCol w:w="754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PC16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657725" cy="2476500"/>
                  <wp:effectExtent b="0" l="0" r="0" t="0"/>
                  <wp:docPr id="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476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Two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</w:rPr>
              <w:drawing>
                <wp:inline distB="114300" distT="114300" distL="114300" distR="114300">
                  <wp:extent cx="4657725" cy="25019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250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rPr>
          <w:b w:val="1"/>
          <w:sz w:val="28"/>
          <w:szCs w:val="28"/>
        </w:rPr>
        <w:sectPr>
          <w:type w:val="nextPage"/>
          <w:pgSz w:h="15840" w:w="12240" w:orient="portrait"/>
          <w:pgMar w:bottom="1440" w:top="1440" w:left="1440" w:right="1440" w:header="720" w:footer="720"/>
        </w:sectPr>
      </w:pPr>
      <w:bookmarkStart w:colFirst="0" w:colLast="0" w:name="_q8iqlio2rjm6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sz w:val="24"/>
          <w:szCs w:val="24"/>
        </w:rPr>
      </w:pPr>
      <w:bookmarkStart w:colFirst="0" w:colLast="0" w:name="_ebgt6zg7hicc" w:id="5"/>
      <w:bookmarkEnd w:id="5"/>
      <w:r w:rsidDel="00000000" w:rsidR="00000000" w:rsidRPr="00000000">
        <w:rPr>
          <w:b w:val="1"/>
          <w:sz w:val="28"/>
          <w:szCs w:val="28"/>
          <w:rtl w:val="0"/>
        </w:rPr>
        <w:t xml:space="preserve">Part 2: Complete Review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>
          <w:b w:val="1"/>
          <w:sz w:val="26"/>
          <w:szCs w:val="26"/>
        </w:rPr>
      </w:pPr>
      <w:bookmarkStart w:colFirst="0" w:colLast="0" w:name="_m797c6bw6mvr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Reflection Questions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PC in VLAN 10 sends a broadcast message, which devices receive it?</w:t>
      </w:r>
    </w:p>
    <w:tbl>
      <w:tblPr>
        <w:tblStyle w:val="Table8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All devices in VLAN 10</w:t>
            </w:r>
          </w:p>
        </w:tc>
      </w:tr>
    </w:tbl>
    <w:p w:rsidR="00000000" w:rsidDel="00000000" w:rsidP="00000000" w:rsidRDefault="00000000" w:rsidRPr="00000000" w14:paraId="0000004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PC in VLAN 20 sends a broadcast message, which devices receive it?</w:t>
      </w:r>
    </w:p>
    <w:tbl>
      <w:tblPr>
        <w:tblStyle w:val="Table9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All devices in VLAN 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a PC in VLAN 30 sends a broadcast message, which devices receive it?</w:t>
      </w:r>
    </w:p>
    <w:tbl>
      <w:tblPr>
        <w:tblStyle w:val="Table10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All devices in VLAN 30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What happens to a frame sent from a PC in VLAN 10 to a PC in VLAN 30?</w:t>
      </w:r>
    </w:p>
    <w:tbl>
      <w:tblPr>
        <w:tblStyle w:val="Table11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It will drop because not in the same VLAN.</w:t>
            </w:r>
          </w:p>
        </w:tc>
      </w:tr>
    </w:tbl>
    <w:p w:rsidR="00000000" w:rsidDel="00000000" w:rsidP="00000000" w:rsidRDefault="00000000" w:rsidRPr="00000000" w14:paraId="0000004E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ports on the switch light up if a PC connected to port 11 sends a unicast message to a PC connected to port 13?</w:t>
      </w:r>
    </w:p>
    <w:tbl>
      <w:tblPr>
        <w:tblStyle w:val="Table12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Port 11 and 13 will light up,because there are same VLAN(VLAN 10)</w:t>
            </w:r>
          </w:p>
        </w:tc>
      </w:tr>
    </w:tbl>
    <w:p w:rsidR="00000000" w:rsidDel="00000000" w:rsidP="00000000" w:rsidRDefault="00000000" w:rsidRPr="00000000" w14:paraId="00000051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Which ports on the switch light if a PC connected to port 2 sends a unicast message to a PC connected to port 23?</w:t>
      </w:r>
    </w:p>
    <w:tbl>
      <w:tblPr>
        <w:tblStyle w:val="Table13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It will be dropped,because port 2 and port 23 are not in the same VLAN.</w:t>
            </w:r>
          </w:p>
        </w:tc>
      </w:tr>
    </w:tbl>
    <w:p w:rsidR="00000000" w:rsidDel="00000000" w:rsidP="00000000" w:rsidRDefault="00000000" w:rsidRPr="00000000" w14:paraId="0000005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terms of ports, what are the collision domains on the switch?</w:t>
      </w:r>
    </w:p>
    <w:tbl>
      <w:tblPr>
        <w:tblStyle w:val="Table14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Each port in the switch has its own collision domain, so a total of 26 ports have their own collision domain. (26 collision domains)</w:t>
            </w:r>
          </w:p>
        </w:tc>
      </w:tr>
    </w:tbl>
    <w:p w:rsidR="00000000" w:rsidDel="00000000" w:rsidP="00000000" w:rsidRDefault="00000000" w:rsidRPr="00000000" w14:paraId="0000005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terms of ports, what are the broadcast domains on the switch?</w:t>
      </w:r>
    </w:p>
    <w:tbl>
      <w:tblPr>
        <w:tblStyle w:val="Table15"/>
        <w:tblW w:w="8640.0" w:type="dxa"/>
        <w:jc w:val="left"/>
        <w:tblInd w:w="8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color w:val="0000ff"/>
                <w:sz w:val="24"/>
                <w:szCs w:val="24"/>
                <w:rtl w:val="0"/>
              </w:rPr>
              <w:t xml:space="preserve">Each VLAN is its own broadcast domain. So a total of 3 VLANs (VLAN 10, VLAN 20, VLAN 30) means there are 3 broadcast domains.</w:t>
            </w:r>
          </w:p>
        </w:tc>
      </w:tr>
    </w:tbl>
    <w:p w:rsidR="00000000" w:rsidDel="00000000" w:rsidP="00000000" w:rsidRDefault="00000000" w:rsidRPr="00000000" w14:paraId="0000005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00" w:before="10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2291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00" w:before="10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00" w:before="10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00" w:before="10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5847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F">
    <w:pPr>
      <w:jc w:val="center"/>
      <w:rPr>
        <w:b w:val="1"/>
        <w:sz w:val="24"/>
        <w:szCs w:val="24"/>
      </w:rPr>
    </w:pPr>
    <w:r w:rsidDel="00000000" w:rsidR="00000000" w:rsidRPr="00000000">
      <w:rPr>
        <w:b w:val="1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2.png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2.png"/><Relationship Id="rId14" Type="http://schemas.openxmlformats.org/officeDocument/2006/relationships/image" Target="media/image7.png"/><Relationship Id="rId17" Type="http://schemas.openxmlformats.org/officeDocument/2006/relationships/image" Target="media/image11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18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