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9B" w:rsidRDefault="00C2670F">
      <w:pPr>
        <w:pStyle w:val="Titel"/>
      </w:pPr>
      <w:r>
        <w:t>Ukrainian</w:t>
      </w:r>
      <w:r>
        <w:t xml:space="preserve"> Translation</w:t>
      </w:r>
    </w:p>
    <w:p w:rsidR="00A9599B" w:rsidRPr="00A9599B" w:rsidRDefault="00A9599B" w:rsidP="00A9599B">
      <w:pPr>
        <w:pStyle w:val="Textkrper"/>
      </w:pPr>
    </w:p>
    <w:p w:rsidR="00A9599B" w:rsidRPr="00A9599B" w:rsidRDefault="00A9599B">
      <w:pPr>
        <w:pStyle w:val="Titel"/>
        <w:rPr>
          <w:sz w:val="36"/>
        </w:rPr>
      </w:pPr>
      <w:r w:rsidRPr="00A9599B">
        <w:rPr>
          <w:sz w:val="36"/>
        </w:rPr>
        <w:t>Only once (initially):</w:t>
      </w:r>
    </w:p>
    <w:p w:rsidR="002744A9" w:rsidRPr="00A9599B" w:rsidRDefault="004F5255">
      <w:pPr>
        <w:pStyle w:val="Titel"/>
        <w:rPr>
          <w:sz w:val="28"/>
        </w:rPr>
      </w:pPr>
      <w:r w:rsidRPr="00A9599B">
        <w:rPr>
          <w:sz w:val="28"/>
        </w:rPr>
        <w:t>Scan me to connect to the WLAN</w:t>
      </w:r>
    </w:p>
    <w:p w:rsidR="002744A9" w:rsidRDefault="00A9599B" w:rsidP="00A9599B">
      <w:pPr>
        <w:pStyle w:val="Textkrper"/>
        <w:jc w:val="center"/>
      </w:pPr>
      <w:r>
        <w:rPr>
          <w:noProof/>
          <w:lang w:val="de-CH" w:eastAsia="de-CH" w:bidi="ar-SA"/>
        </w:rPr>
        <w:drawing>
          <wp:inline distT="0" distB="0" distL="0" distR="0">
            <wp:extent cx="1769423" cy="1769423"/>
            <wp:effectExtent l="0" t="0" r="2540" b="2540"/>
            <wp:docPr id="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58" cy="17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9" w:rsidRDefault="002744A9">
      <w:pPr>
        <w:pStyle w:val="Textkrper"/>
      </w:pPr>
    </w:p>
    <w:p w:rsidR="002744A9" w:rsidRPr="00A9599B" w:rsidRDefault="004F5255">
      <w:pPr>
        <w:pStyle w:val="Textkrper"/>
        <w:rPr>
          <w:rFonts w:ascii="Liberation Sans" w:eastAsia="Noto Sans CJK SC" w:hAnsi="Liberation Sans"/>
          <w:bCs/>
          <w:sz w:val="28"/>
          <w:szCs w:val="56"/>
        </w:rPr>
      </w:pPr>
      <w:r w:rsidRPr="00A9599B">
        <w:rPr>
          <w:rFonts w:ascii="Liberation Sans" w:eastAsia="Noto Sans CJK SC" w:hAnsi="Liberation Sans"/>
          <w:bCs/>
          <w:sz w:val="28"/>
          <w:szCs w:val="56"/>
        </w:rPr>
        <w:t xml:space="preserve">or connect manually to the </w:t>
      </w:r>
      <w:r w:rsidRPr="00A9599B">
        <w:rPr>
          <w:rFonts w:ascii="Liberation Sans" w:eastAsia="Noto Sans CJK SC" w:hAnsi="Liberation Sans"/>
          <w:bCs/>
          <w:sz w:val="28"/>
          <w:szCs w:val="56"/>
        </w:rPr>
        <w:t xml:space="preserve">WLAN </w:t>
      </w:r>
      <w:r w:rsidRPr="00A9599B">
        <w:rPr>
          <w:rFonts w:ascii="Liberation Sans" w:eastAsia="Noto Sans CJK SC" w:hAnsi="Liberation Sans"/>
          <w:b/>
          <w:bCs/>
          <w:sz w:val="28"/>
          <w:szCs w:val="56"/>
        </w:rPr>
        <w:t>translation</w:t>
      </w:r>
      <w:r w:rsidRPr="00A9599B">
        <w:rPr>
          <w:rFonts w:ascii="Liberation Sans" w:eastAsia="Noto Sans CJK SC" w:hAnsi="Liberation Sans"/>
          <w:bCs/>
          <w:sz w:val="28"/>
          <w:szCs w:val="56"/>
        </w:rPr>
        <w:t xml:space="preserve"> </w:t>
      </w:r>
    </w:p>
    <w:p w:rsidR="002744A9" w:rsidRPr="00A9599B" w:rsidRDefault="004F5255">
      <w:pPr>
        <w:pStyle w:val="Textkrper"/>
        <w:rPr>
          <w:rFonts w:ascii="Liberation Sans" w:eastAsia="Noto Sans CJK SC" w:hAnsi="Liberation Sans"/>
          <w:bCs/>
          <w:sz w:val="28"/>
          <w:szCs w:val="56"/>
        </w:rPr>
      </w:pPr>
      <w:r w:rsidRPr="00A9599B">
        <w:rPr>
          <w:rFonts w:ascii="Liberation Sans" w:eastAsia="Noto Sans CJK SC" w:hAnsi="Liberation Sans"/>
          <w:bCs/>
          <w:sz w:val="28"/>
          <w:szCs w:val="56"/>
        </w:rPr>
        <w:t>password</w:t>
      </w:r>
      <w:r w:rsidRPr="00A9599B">
        <w:rPr>
          <w:rFonts w:ascii="Liberation Sans" w:eastAsia="Noto Sans CJK SC" w:hAnsi="Liberation Sans"/>
          <w:bCs/>
          <w:sz w:val="28"/>
          <w:szCs w:val="56"/>
        </w:rPr>
        <w:t xml:space="preserve"> </w:t>
      </w:r>
      <w:r w:rsidRPr="00A9599B">
        <w:rPr>
          <w:rFonts w:ascii="Liberation Sans" w:eastAsia="Noto Sans CJK SC" w:hAnsi="Liberation Sans"/>
          <w:b/>
          <w:bCs/>
          <w:sz w:val="28"/>
          <w:szCs w:val="56"/>
        </w:rPr>
        <w:t>translation</w:t>
      </w:r>
    </w:p>
    <w:p w:rsidR="002744A9" w:rsidRDefault="002744A9">
      <w:pPr>
        <w:pStyle w:val="Textkrper"/>
      </w:pPr>
    </w:p>
    <w:p w:rsidR="002744A9" w:rsidRDefault="002744A9">
      <w:pPr>
        <w:pStyle w:val="Textkrper"/>
      </w:pPr>
    </w:p>
    <w:p w:rsidR="00A9599B" w:rsidRPr="00C1178E" w:rsidRDefault="00A9599B">
      <w:pPr>
        <w:pStyle w:val="Titel"/>
        <w:rPr>
          <w:sz w:val="28"/>
        </w:rPr>
      </w:pPr>
      <w:r>
        <w:rPr>
          <w:sz w:val="36"/>
        </w:rPr>
        <w:br w:type="column"/>
      </w:r>
      <w:r w:rsidRPr="00C1178E">
        <w:rPr>
          <w:sz w:val="28"/>
        </w:rPr>
        <w:t>Every Sunday:</w:t>
      </w:r>
    </w:p>
    <w:p w:rsidR="002744A9" w:rsidRPr="00C2670F" w:rsidRDefault="00A9599B">
      <w:pPr>
        <w:pStyle w:val="Titel"/>
        <w:rPr>
          <w:sz w:val="36"/>
        </w:rPr>
      </w:pPr>
      <w:r w:rsidRPr="00C2670F">
        <w:rPr>
          <w:sz w:val="36"/>
        </w:rPr>
        <w:t>Connect</w:t>
      </w:r>
      <w:r w:rsidR="004F5255" w:rsidRPr="00C2670F">
        <w:rPr>
          <w:sz w:val="36"/>
        </w:rPr>
        <w:t xml:space="preserve"> to the Ukrainian Translation System</w:t>
      </w:r>
    </w:p>
    <w:p w:rsidR="00C2670F" w:rsidRPr="00C2670F" w:rsidRDefault="00C2670F" w:rsidP="00C1178E">
      <w:pPr>
        <w:pStyle w:val="Titel"/>
        <w:spacing w:before="0" w:after="0"/>
        <w:rPr>
          <w:sz w:val="28"/>
        </w:rPr>
      </w:pPr>
      <w:r w:rsidRPr="00C2670F">
        <w:rPr>
          <w:sz w:val="28"/>
        </w:rPr>
        <w:t>Scan ME to connect to Jitsi</w:t>
      </w:r>
    </w:p>
    <w:p w:rsidR="00A9599B" w:rsidRDefault="00A9599B" w:rsidP="00C1178E">
      <w:pPr>
        <w:pStyle w:val="berschrift1"/>
        <w:numPr>
          <w:ilvl w:val="0"/>
          <w:numId w:val="2"/>
        </w:numPr>
        <w:spacing w:before="0"/>
        <w:jc w:val="center"/>
      </w:pPr>
      <w:r>
        <w:rPr>
          <w:noProof/>
          <w:lang w:val="de-CH" w:eastAsia="de-CH" w:bidi="ar-SA"/>
        </w:rPr>
        <w:drawing>
          <wp:inline distT="0" distB="0" distL="0" distR="0">
            <wp:extent cx="1623975" cy="16239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810" cy="16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9" w:rsidRDefault="004F5255" w:rsidP="00A9599B">
      <w:pPr>
        <w:pStyle w:val="berschrift1"/>
        <w:numPr>
          <w:ilvl w:val="0"/>
          <w:numId w:val="2"/>
        </w:numPr>
        <w:rPr>
          <w:sz w:val="28"/>
          <w:szCs w:val="56"/>
        </w:rPr>
      </w:pPr>
      <w:bookmarkStart w:id="0" w:name="_GoBack"/>
      <w:bookmarkEnd w:id="0"/>
      <w:r w:rsidRPr="00C2670F">
        <w:rPr>
          <w:sz w:val="28"/>
          <w:szCs w:val="56"/>
        </w:rPr>
        <w:t xml:space="preserve">Preferred option 1 (Launch in </w:t>
      </w:r>
      <w:r w:rsidR="00A9599B" w:rsidRPr="00C2670F">
        <w:rPr>
          <w:sz w:val="28"/>
          <w:szCs w:val="56"/>
        </w:rPr>
        <w:t>Browser</w:t>
      </w:r>
      <w:r w:rsidRPr="00C2670F">
        <w:rPr>
          <w:sz w:val="28"/>
          <w:szCs w:val="56"/>
        </w:rPr>
        <w:t>).</w:t>
      </w:r>
      <w:r w:rsidRPr="00C2670F">
        <w:rPr>
          <w:sz w:val="28"/>
          <w:szCs w:val="56"/>
        </w:rPr>
        <w:t xml:space="preserve"> </w:t>
      </w:r>
      <w:r w:rsidRPr="00C2670F">
        <w:rPr>
          <w:sz w:val="28"/>
          <w:szCs w:val="56"/>
        </w:rPr>
        <w:t xml:space="preserve">You do </w:t>
      </w:r>
      <w:r w:rsidRPr="00C2670F">
        <w:rPr>
          <w:sz w:val="28"/>
          <w:szCs w:val="56"/>
        </w:rPr>
        <w:t>not need to install anything</w:t>
      </w:r>
    </w:p>
    <w:tbl>
      <w:tblPr>
        <w:tblStyle w:val="Tabellenraster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4580"/>
      </w:tblGrid>
      <w:tr w:rsidR="00C1178E" w:rsidTr="001861E3">
        <w:trPr>
          <w:cantSplit/>
        </w:trPr>
        <w:tc>
          <w:tcPr>
            <w:tcW w:w="2477" w:type="dxa"/>
          </w:tcPr>
          <w:p w:rsidR="00C1178E" w:rsidRDefault="00C1178E" w:rsidP="00C1178E">
            <w:pPr>
              <w:pStyle w:val="Textkrper"/>
            </w:pPr>
            <w:r>
              <w:rPr>
                <w:noProof/>
                <w:lang w:val="de-CH" w:eastAsia="de-CH" w:bidi="ar-SA"/>
              </w:rPr>
              <w:drawing>
                <wp:inline distT="0" distB="0" distL="0" distR="0" wp14:anchorId="0AD1E03A" wp14:editId="3093BB8E">
                  <wp:extent cx="1583140" cy="2147485"/>
                  <wp:effectExtent l="19050" t="19050" r="17145" b="24765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91" cy="2158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:rsidR="00C1178E" w:rsidRPr="00C2670F" w:rsidRDefault="00C1178E" w:rsidP="00C1178E">
            <w:pPr>
              <w:pStyle w:val="FrameContents"/>
              <w:numPr>
                <w:ilvl w:val="0"/>
                <w:numId w:val="3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C2670F">
              <w:rPr>
                <w:rFonts w:ascii="Liberation Sans" w:eastAsia="Noto Sans CJK SC" w:hAnsi="Liberation Sans"/>
                <w:bCs/>
                <w:sz w:val="28"/>
                <w:szCs w:val="56"/>
              </w:rPr>
              <w:t>Allow the Microphone</w:t>
            </w:r>
          </w:p>
          <w:p w:rsidR="00C1178E" w:rsidRPr="00C2670F" w:rsidRDefault="00C1178E" w:rsidP="00C1178E">
            <w:pPr>
              <w:pStyle w:val="FrameContents"/>
              <w:numPr>
                <w:ilvl w:val="0"/>
                <w:numId w:val="3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C2670F">
              <w:rPr>
                <w:rFonts w:ascii="Liberation Sans" w:eastAsia="Noto Sans CJK SC" w:hAnsi="Liberation Sans"/>
                <w:bCs/>
                <w:sz w:val="28"/>
                <w:szCs w:val="56"/>
              </w:rPr>
              <w:t>Mute yourself, if not already muted</w:t>
            </w:r>
          </w:p>
          <w:p w:rsidR="00C1178E" w:rsidRDefault="00C1178E" w:rsidP="00C1178E">
            <w:pPr>
              <w:pStyle w:val="Textkrper"/>
            </w:pPr>
            <w:r w:rsidRPr="00C2670F">
              <w:rPr>
                <w:b/>
                <w:sz w:val="28"/>
                <w:szCs w:val="56"/>
              </w:rPr>
              <w:drawing>
                <wp:inline distT="0" distB="0" distL="0" distR="0" wp14:anchorId="7B93E946" wp14:editId="74691B96">
                  <wp:extent cx="1357200" cy="2412000"/>
                  <wp:effectExtent l="0" t="0" r="0" b="7620"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2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C2670F">
              <w:rPr>
                <w:b/>
                <w:sz w:val="28"/>
                <w:szCs w:val="56"/>
              </w:rPr>
              <w:drawing>
                <wp:inline distT="0" distB="0" distL="0" distR="0" wp14:anchorId="3B8D5868" wp14:editId="3885600E">
                  <wp:extent cx="1353600" cy="2412000"/>
                  <wp:effectExtent l="0" t="0" r="0" b="7620"/>
                  <wp:docPr id="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6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4A9" w:rsidRPr="00A07506" w:rsidRDefault="00C10FC0">
      <w:pPr>
        <w:pStyle w:val="berschrift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  <w:lastRenderedPageBreak/>
        <w:t xml:space="preserve">Option 2 - </w:t>
      </w:r>
      <w:r w:rsidR="00A07506" w:rsidRPr="00A07506">
        <w:rPr>
          <w:sz w:val="28"/>
          <w:szCs w:val="56"/>
        </w:rPr>
        <w:t>W</w:t>
      </w:r>
      <w:r w:rsidR="004F5255" w:rsidRPr="00A07506">
        <w:rPr>
          <w:sz w:val="28"/>
          <w:szCs w:val="56"/>
        </w:rPr>
        <w:t>ith the Jitsi App</w:t>
      </w:r>
    </w:p>
    <w:p w:rsidR="003E0D3A" w:rsidRDefault="00A07506" w:rsidP="00A07506">
      <w:pPr>
        <w:pStyle w:val="FrameContents"/>
        <w:numPr>
          <w:ilvl w:val="0"/>
          <w:numId w:val="2"/>
        </w:numPr>
        <w:rPr>
          <w:rFonts w:ascii="Liberation Sans" w:eastAsia="Noto Sans CJK SC" w:hAnsi="Liberation Sans"/>
          <w:bCs/>
          <w:sz w:val="28"/>
          <w:szCs w:val="56"/>
        </w:rPr>
      </w:pPr>
      <w:r>
        <w:rPr>
          <w:rFonts w:ascii="Liberation Sans" w:eastAsia="Noto Sans CJK SC" w:hAnsi="Liberation Sans"/>
          <w:bCs/>
          <w:sz w:val="28"/>
          <w:szCs w:val="56"/>
        </w:rPr>
        <w:t>Click on OK:</w:t>
      </w:r>
    </w:p>
    <w:p w:rsidR="00A07506" w:rsidRDefault="00A07506" w:rsidP="00A07506">
      <w:pPr>
        <w:pStyle w:val="FrameContents"/>
        <w:numPr>
          <w:ilvl w:val="0"/>
          <w:numId w:val="2"/>
        </w:numPr>
        <w:rPr>
          <w:rFonts w:ascii="Liberation Sans" w:eastAsia="Noto Sans CJK SC" w:hAnsi="Liberation Sans"/>
          <w:bCs/>
          <w:sz w:val="28"/>
          <w:szCs w:val="56"/>
        </w:rPr>
      </w:pPr>
      <w:r>
        <w:rPr>
          <w:noProof/>
          <w:lang w:val="de-CH" w:eastAsia="de-CH" w:bidi="ar-SA"/>
        </w:rPr>
        <w:drawing>
          <wp:inline distT="0" distB="0" distL="0" distR="0" wp14:anchorId="2429FA3A" wp14:editId="7971406F">
            <wp:extent cx="1430843" cy="2545308"/>
            <wp:effectExtent l="19050" t="19050" r="17145" b="2667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247" cy="2556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506" w:rsidRPr="00A07506" w:rsidRDefault="00A07506" w:rsidP="00A07506">
      <w:pPr>
        <w:pStyle w:val="FrameContents"/>
        <w:numPr>
          <w:ilvl w:val="0"/>
          <w:numId w:val="2"/>
        </w:numPr>
        <w:rPr>
          <w:rFonts w:ascii="Liberation Sans" w:eastAsia="Noto Sans CJK SC" w:hAnsi="Liberation Sans"/>
          <w:bCs/>
          <w:sz w:val="28"/>
          <w:szCs w:val="5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3096"/>
      </w:tblGrid>
      <w:tr w:rsidR="00A07506" w:rsidTr="00EF73E2">
        <w:tc>
          <w:tcPr>
            <w:tcW w:w="3819" w:type="dxa"/>
          </w:tcPr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>(1) Switch off</w:t>
            </w:r>
            <w:r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the Microphone</w:t>
            </w:r>
            <w:r w:rsidR="00EF73E2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</w:t>
            </w:r>
            <w:r w:rsidR="00EF73E2"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>→</w:t>
            </w:r>
          </w:p>
          <w:p w:rsidR="00A07506" w:rsidRP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A07506" w:rsidRP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>(2) Switch off</w:t>
            </w:r>
            <w:r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the Camera</w:t>
            </w:r>
            <w:r w:rsidR="00EF73E2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</w:t>
            </w:r>
            <w:r w:rsidR="00EF73E2"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>→</w:t>
            </w:r>
          </w:p>
          <w:p w:rsidR="00A07506" w:rsidRP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A07506" w:rsidRP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A07506">
              <w:rPr>
                <w:rFonts w:ascii="Liberation Sans" w:eastAsia="Noto Sans CJK SC" w:hAnsi="Liberation Sans"/>
                <w:bCs/>
                <w:sz w:val="28"/>
                <w:szCs w:val="56"/>
              </w:rPr>
              <w:t>(3) Join the meeting →</w:t>
            </w:r>
          </w:p>
          <w:p w:rsid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</w:tc>
        <w:tc>
          <w:tcPr>
            <w:tcW w:w="3096" w:type="dxa"/>
          </w:tcPr>
          <w:p w:rsidR="00A07506" w:rsidRDefault="00A07506" w:rsidP="00A07506">
            <w:pPr>
              <w:pStyle w:val="FrameContents"/>
              <w:numPr>
                <w:ilvl w:val="0"/>
                <w:numId w:val="2"/>
              </w:num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>
              <w:rPr>
                <w:noProof/>
                <w:lang w:val="de-CH" w:eastAsia="de-CH" w:bidi="ar-SA"/>
              </w:rPr>
              <w:drawing>
                <wp:inline distT="0" distB="0" distL="0" distR="0" wp14:anchorId="2942C285" wp14:editId="012D235D">
                  <wp:extent cx="1562668" cy="2778955"/>
                  <wp:effectExtent l="0" t="0" r="0" b="2540"/>
                  <wp:docPr id="11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83" cy="282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D3A" w:rsidRPr="00A07506" w:rsidRDefault="003E0D3A" w:rsidP="00A07506">
      <w:pPr>
        <w:pStyle w:val="FrameContents"/>
        <w:numPr>
          <w:ilvl w:val="0"/>
          <w:numId w:val="2"/>
        </w:numPr>
        <w:rPr>
          <w:rFonts w:ascii="Liberation Sans" w:eastAsia="Noto Sans CJK SC" w:hAnsi="Liberation Sans"/>
          <w:bCs/>
          <w:sz w:val="28"/>
          <w:szCs w:val="56"/>
        </w:rPr>
      </w:pPr>
    </w:p>
    <w:p w:rsidR="002744A9" w:rsidRPr="00A07506" w:rsidRDefault="004F5255">
      <w:pPr>
        <w:pStyle w:val="berschrift1"/>
        <w:numPr>
          <w:ilvl w:val="0"/>
          <w:numId w:val="2"/>
        </w:numPr>
        <w:rPr>
          <w:sz w:val="28"/>
          <w:szCs w:val="56"/>
        </w:rPr>
      </w:pPr>
      <w:r w:rsidRPr="00A07506">
        <w:rPr>
          <w:sz w:val="28"/>
          <w:szCs w:val="56"/>
        </w:rPr>
        <w:t xml:space="preserve">Option 3 - Manually from the Jitsi App </w:t>
      </w:r>
    </w:p>
    <w:tbl>
      <w:tblPr>
        <w:tblW w:w="7008" w:type="dxa"/>
        <w:tblInd w:w="55" w:type="dxa"/>
        <w:tblBorders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520"/>
      </w:tblGrid>
      <w:tr w:rsidR="00C10FC0" w:rsidTr="00423293">
        <w:tc>
          <w:tcPr>
            <w:tcW w:w="4586" w:type="dxa"/>
          </w:tcPr>
          <w:p w:rsidR="00C10FC0" w:rsidRPr="00C10FC0" w:rsidRDefault="00C10FC0" w:rsidP="00C10FC0">
            <w:p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Open the </w:t>
            </w:r>
            <w:r w:rsidRPr="00423293">
              <w:rPr>
                <w:rFonts w:ascii="Liberation Sans" w:eastAsia="Noto Sans CJK SC" w:hAnsi="Liberation Sans"/>
                <w:b/>
                <w:bCs/>
                <w:sz w:val="28"/>
                <w:szCs w:val="56"/>
              </w:rPr>
              <w:t>Jitsi App</w:t>
            </w:r>
            <w:r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>.</w:t>
            </w:r>
          </w:p>
          <w:p w:rsidR="00423293" w:rsidRDefault="00423293" w:rsidP="00423293">
            <w:p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C10FC0" w:rsidRDefault="00423293" w:rsidP="00423293">
            <w:r>
              <w:rPr>
                <w:rFonts w:ascii="Liberation Sans" w:eastAsia="Noto Sans CJK SC" w:hAnsi="Liberation Sans"/>
                <w:bCs/>
                <w:sz w:val="28"/>
                <w:szCs w:val="56"/>
              </w:rPr>
              <w:t>(</w:t>
            </w:r>
            <w:r w:rsidR="00C10FC0"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In the Jitsi App go to </w:t>
            </w:r>
            <w:r w:rsidRPr="00423293">
              <w:rPr>
                <w:rFonts w:ascii="Liberation Sans" w:eastAsia="Noto Sans CJK SC" w:hAnsi="Liberation Sans"/>
                <w:b/>
                <w:bCs/>
                <w:sz w:val="28"/>
                <w:szCs w:val="56"/>
              </w:rPr>
              <w:t>S</w:t>
            </w:r>
            <w:r w:rsidR="00C10FC0" w:rsidRPr="00423293">
              <w:rPr>
                <w:rFonts w:ascii="Liberation Sans" w:eastAsia="Noto Sans CJK SC" w:hAnsi="Liberation Sans"/>
                <w:b/>
                <w:bCs/>
                <w:sz w:val="28"/>
                <w:szCs w:val="56"/>
              </w:rPr>
              <w:t>ettings</w:t>
            </w:r>
            <w:r w:rsidR="00C10FC0"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and configure the options below </w:t>
            </w:r>
            <w:r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- </w:t>
            </w:r>
            <w:r w:rsidR="00C10FC0"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>only once):</w:t>
            </w:r>
          </w:p>
        </w:tc>
        <w:tc>
          <w:tcPr>
            <w:tcW w:w="4689" w:type="dxa"/>
          </w:tcPr>
          <w:p w:rsidR="00EF73E2" w:rsidRDefault="00EF73E2" w:rsidP="00C10FC0">
            <w:p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EF73E2" w:rsidRDefault="00EF73E2" w:rsidP="00C10FC0">
            <w:pPr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C10FC0" w:rsidRDefault="00C10FC0" w:rsidP="00C10FC0">
            <w:r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Write the Room Name </w:t>
            </w:r>
            <w:r w:rsidR="00423293">
              <w:rPr>
                <w:rFonts w:ascii="Liberation Sans" w:eastAsia="Noto Sans CJK SC" w:hAnsi="Liberation Sans"/>
                <w:bCs/>
                <w:sz w:val="28"/>
                <w:szCs w:val="56"/>
              </w:rPr>
              <w:t>"</w:t>
            </w:r>
            <w:r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>ukr</w:t>
            </w:r>
            <w:r w:rsidR="00423293">
              <w:rPr>
                <w:rFonts w:ascii="Liberation Sans" w:eastAsia="Noto Sans CJK SC" w:hAnsi="Liberation Sans"/>
                <w:bCs/>
                <w:sz w:val="28"/>
                <w:szCs w:val="56"/>
              </w:rPr>
              <w:t>"</w:t>
            </w:r>
            <w:r w:rsidRPr="00C10FC0"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 and press the button JOIN</w:t>
            </w:r>
          </w:p>
        </w:tc>
      </w:tr>
      <w:tr w:rsidR="00C10FC0" w:rsidTr="00423293">
        <w:tc>
          <w:tcPr>
            <w:tcW w:w="4586" w:type="dxa"/>
          </w:tcPr>
          <w:p w:rsidR="00C10FC0" w:rsidRDefault="00C10FC0" w:rsidP="00EF73E2">
            <w:pPr>
              <w:jc w:val="center"/>
            </w:pPr>
            <w:r>
              <w:rPr>
                <w:noProof/>
                <w:lang w:val="de-CH" w:eastAsia="de-CH" w:bidi="ar-SA"/>
              </w:rPr>
              <w:drawing>
                <wp:inline distT="0" distB="0" distL="0" distR="0" wp14:anchorId="4555263B" wp14:editId="6EA87E5F">
                  <wp:extent cx="1739188" cy="3864328"/>
                  <wp:effectExtent l="0" t="0" r="0" b="3175"/>
                  <wp:docPr id="1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690" cy="390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:rsidR="00C10FC0" w:rsidRDefault="00C10FC0" w:rsidP="00EF73E2">
            <w:pPr>
              <w:pStyle w:val="TableContents"/>
              <w:jc w:val="center"/>
            </w:pPr>
            <w:r>
              <w:rPr>
                <w:noProof/>
                <w:lang w:val="de-CH" w:eastAsia="de-CH" w:bidi="ar-SA"/>
              </w:rPr>
              <w:drawing>
                <wp:inline distT="0" distB="0" distL="0" distR="0" wp14:anchorId="26A58CFC" wp14:editId="381E56B2">
                  <wp:extent cx="1727675" cy="3838963"/>
                  <wp:effectExtent l="0" t="0" r="6350" b="0"/>
                  <wp:docPr id="1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599" cy="388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4A9" w:rsidRDefault="002744A9"/>
    <w:p w:rsidR="002744A9" w:rsidRDefault="002744A9"/>
    <w:p w:rsidR="000B429D" w:rsidRDefault="000B429D"/>
    <w:p w:rsidR="000B429D" w:rsidRDefault="000B429D">
      <w:r w:rsidRPr="000B429D">
        <w:rPr>
          <w:rFonts w:ascii="Liberation Sans" w:eastAsia="Noto Sans CJK SC" w:hAnsi="Liberation Sans"/>
          <w:bCs/>
          <w:sz w:val="28"/>
          <w:szCs w:val="56"/>
        </w:rPr>
        <w:t>Trouble shooting, see next page</w:t>
      </w:r>
    </w:p>
    <w:p w:rsidR="000B429D" w:rsidRDefault="000B429D">
      <w:pPr>
        <w:pStyle w:val="berschrift2"/>
        <w:numPr>
          <w:ilvl w:val="1"/>
          <w:numId w:val="2"/>
        </w:numPr>
      </w:pPr>
      <w:r>
        <w:lastRenderedPageBreak/>
        <w:t>Trouble Shooting</w:t>
      </w:r>
    </w:p>
    <w:p w:rsidR="002744A9" w:rsidRPr="000B429D" w:rsidRDefault="004F5255">
      <w:pPr>
        <w:pStyle w:val="berschrift2"/>
        <w:numPr>
          <w:ilvl w:val="1"/>
          <w:numId w:val="2"/>
        </w:numPr>
        <w:rPr>
          <w:sz w:val="28"/>
          <w:szCs w:val="56"/>
        </w:rPr>
      </w:pPr>
      <w:r w:rsidRPr="000B429D">
        <w:rPr>
          <w:sz w:val="28"/>
          <w:szCs w:val="56"/>
        </w:rPr>
        <w:t xml:space="preserve">Disable Private DNS on </w:t>
      </w:r>
      <w:r w:rsidRPr="000B429D">
        <w:rPr>
          <w:sz w:val="28"/>
          <w:szCs w:val="56"/>
        </w:rPr>
        <w:t>Android’s phones</w:t>
      </w:r>
    </w:p>
    <w:p w:rsidR="002744A9" w:rsidRDefault="004F5255">
      <w:pPr>
        <w:pStyle w:val="Textkrper"/>
        <w:rPr>
          <w:rFonts w:ascii="Liberation Sans" w:eastAsia="Noto Sans CJK SC" w:hAnsi="Liberation Sans"/>
          <w:bCs/>
          <w:sz w:val="28"/>
          <w:szCs w:val="56"/>
        </w:rPr>
      </w:pPr>
      <w:r w:rsidRPr="000B429D">
        <w:rPr>
          <w:rFonts w:ascii="Liberation Sans" w:eastAsia="Noto Sans CJK SC" w:hAnsi="Liberation Sans"/>
          <w:bCs/>
          <w:sz w:val="28"/>
          <w:szCs w:val="56"/>
        </w:rPr>
        <w:t>If you cannot connect to Jitsi try disabling the private DNS options</w:t>
      </w:r>
      <w:r w:rsidR="000B429D">
        <w:rPr>
          <w:rFonts w:ascii="Liberation Sans" w:eastAsia="Noto Sans CJK SC" w:hAnsi="Liberation Sans"/>
          <w:bCs/>
          <w:sz w:val="28"/>
          <w:szCs w:val="56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6"/>
        <w:gridCol w:w="3458"/>
      </w:tblGrid>
      <w:tr w:rsidR="000B429D" w:rsidTr="000B429D">
        <w:tc>
          <w:tcPr>
            <w:tcW w:w="3457" w:type="dxa"/>
          </w:tcPr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>
              <w:rPr>
                <w:rFonts w:ascii="Liberation Sans" w:eastAsia="Noto Sans CJK SC" w:hAnsi="Liberation Sans"/>
                <w:bCs/>
                <w:sz w:val="28"/>
                <w:szCs w:val="56"/>
              </w:rPr>
              <w:t xml:space="preserve">Go to options – </w:t>
            </w:r>
            <w:r w:rsidRPr="000B429D">
              <w:rPr>
                <w:rFonts w:ascii="Liberation Sans" w:eastAsia="Noto Sans CJK SC" w:hAnsi="Liberation Sans"/>
                <w:bCs/>
                <w:sz w:val="28"/>
                <w:szCs w:val="56"/>
                <w:highlight w:val="yellow"/>
              </w:rPr>
              <w:t>how?</w:t>
            </w:r>
          </w:p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</w:p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 w:rsidRPr="000B429D">
              <w:rPr>
                <w:rFonts w:ascii="Liberation Sans" w:eastAsia="Noto Sans CJK SC" w:hAnsi="Liberation Sans"/>
                <w:bCs/>
                <w:sz w:val="28"/>
                <w:szCs w:val="56"/>
              </w:rPr>
              <w:drawing>
                <wp:inline distT="0" distB="0" distL="0" distR="0" wp14:anchorId="676EEF7F" wp14:editId="25E6D559">
                  <wp:extent cx="2190115" cy="1487170"/>
                  <wp:effectExtent l="0" t="0" r="635" b="0"/>
                  <wp:docPr id="1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0B429D" w:rsidRDefault="000B429D">
            <w:pPr>
              <w:pStyle w:val="Textkrper"/>
              <w:rPr>
                <w:rFonts w:ascii="Liberation Sans" w:eastAsia="Noto Sans CJK SC" w:hAnsi="Liberation Sans"/>
                <w:bCs/>
                <w:sz w:val="28"/>
                <w:szCs w:val="56"/>
              </w:rPr>
            </w:pPr>
            <w:r>
              <w:rPr>
                <w:rFonts w:ascii="Liberation Sans" w:eastAsia="Noto Sans CJK SC" w:hAnsi="Liberation Sans"/>
                <w:bCs/>
                <w:noProof/>
                <w:sz w:val="28"/>
                <w:szCs w:val="56"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-1242</wp:posOffset>
                      </wp:positionH>
                      <wp:positionV relativeFrom="paragraph">
                        <wp:posOffset>2320148</wp:posOffset>
                      </wp:positionV>
                      <wp:extent cx="1719580" cy="375313"/>
                      <wp:effectExtent l="0" t="0" r="13970" b="2476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580" cy="37531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AD9BDE" id="Ellipse 5" o:spid="_x0000_s1026" style="position:absolute;margin-left:-.1pt;margin-top:182.7pt;width:135.4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0B429D">
              <w:rPr>
                <w:rFonts w:ascii="Liberation Sans" w:eastAsia="Noto Sans CJK SC" w:hAnsi="Liberation Sans"/>
                <w:bCs/>
                <w:sz w:val="28"/>
                <w:szCs w:val="56"/>
              </w:rPr>
              <w:drawing>
                <wp:inline distT="0" distB="0" distL="0" distR="0" wp14:anchorId="704E1527" wp14:editId="7E8E67D5">
                  <wp:extent cx="1719946" cy="3822801"/>
                  <wp:effectExtent l="0" t="0" r="0" b="6350"/>
                  <wp:docPr id="15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471" cy="38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4A9" w:rsidRDefault="002744A9" w:rsidP="00317FD3"/>
    <w:sectPr w:rsidR="002744A9" w:rsidSect="009C6B67">
      <w:pgSz w:w="16838" w:h="11906" w:orient="landscape"/>
      <w:pgMar w:top="720" w:right="720" w:bottom="720" w:left="720" w:header="0" w:footer="0" w:gutter="0"/>
      <w:cols w:num="2" w:sep="1"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E2259"/>
    <w:multiLevelType w:val="multilevel"/>
    <w:tmpl w:val="B28A041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290ECC"/>
    <w:multiLevelType w:val="multilevel"/>
    <w:tmpl w:val="C23869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C11CEC"/>
    <w:multiLevelType w:val="hybridMultilevel"/>
    <w:tmpl w:val="A25C448A"/>
    <w:lvl w:ilvl="0" w:tplc="CB5C1EEC">
      <w:numFmt w:val="bullet"/>
      <w:lvlText w:val=""/>
      <w:lvlJc w:val="left"/>
      <w:pPr>
        <w:ind w:left="720" w:hanging="360"/>
      </w:pPr>
      <w:rPr>
        <w:rFonts w:ascii="Wingdings" w:eastAsia="Noto Sans CJK SC" w:hAnsi="Wingdings" w:cs="Lohit Devanaga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A9"/>
    <w:rsid w:val="000B429D"/>
    <w:rsid w:val="001861E3"/>
    <w:rsid w:val="002054CE"/>
    <w:rsid w:val="002744A9"/>
    <w:rsid w:val="00317FD3"/>
    <w:rsid w:val="003E0D3A"/>
    <w:rsid w:val="00423293"/>
    <w:rsid w:val="004F5255"/>
    <w:rsid w:val="009C6B67"/>
    <w:rsid w:val="00A07506"/>
    <w:rsid w:val="00A9599B"/>
    <w:rsid w:val="00C10FC0"/>
    <w:rsid w:val="00C1178E"/>
    <w:rsid w:val="00C2670F"/>
    <w:rsid w:val="00DA0AEE"/>
    <w:rsid w:val="00E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707CE5-89E6-4687-9AAB-9253864D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</w:pPr>
    <w:rPr>
      <w:sz w:val="24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customStyle="1" w:styleId="FrameContents">
    <w:name w:val="Frame Contents"/>
    <w:basedOn w:val="Standard"/>
    <w:qFormat/>
  </w:style>
  <w:style w:type="character" w:customStyle="1" w:styleId="berschrift1Zchn">
    <w:name w:val="Überschrift 1 Zchn"/>
    <w:basedOn w:val="Absatz-Standardschriftart"/>
    <w:link w:val="berschrift1"/>
    <w:rsid w:val="00C2670F"/>
    <w:rPr>
      <w:rFonts w:ascii="Liberation Sans" w:eastAsia="Noto Sans CJK SC" w:hAnsi="Liberation Sans"/>
      <w:b/>
      <w:bCs/>
      <w:sz w:val="36"/>
      <w:szCs w:val="36"/>
    </w:rPr>
  </w:style>
  <w:style w:type="table" w:styleId="Tabellenraster">
    <w:name w:val="Table Grid"/>
    <w:basedOn w:val="NormaleTabelle"/>
    <w:uiPriority w:val="39"/>
    <w:rsid w:val="00C1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07506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255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25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Senn</dc:creator>
  <dc:description/>
  <cp:lastModifiedBy>Rainer Senn</cp:lastModifiedBy>
  <cp:revision>12</cp:revision>
  <cp:lastPrinted>2023-05-18T13:41:00Z</cp:lastPrinted>
  <dcterms:created xsi:type="dcterms:W3CDTF">2023-05-18T12:35:00Z</dcterms:created>
  <dcterms:modified xsi:type="dcterms:W3CDTF">2023-05-18T13:42:00Z</dcterms:modified>
  <dc:language>en-US</dc:language>
</cp:coreProperties>
</file>