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FC500" w14:textId="40F96188" w:rsidR="00D13730" w:rsidRDefault="003F3CB1">
      <w:r>
        <w:t>Test Đọc tự động mới</w:t>
      </w:r>
    </w:p>
    <w:sectPr w:rsidR="00D13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B1"/>
    <w:rsid w:val="0011288D"/>
    <w:rsid w:val="003F3CB1"/>
    <w:rsid w:val="00433916"/>
    <w:rsid w:val="0062158F"/>
    <w:rsid w:val="008D4028"/>
    <w:rsid w:val="00D1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D4B2"/>
  <w15:chartTrackingRefBased/>
  <w15:docId w15:val="{0A1BC8EE-2032-4BC8-8F67-731A80C7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Sa</dc:creator>
  <cp:keywords/>
  <dc:description/>
  <cp:lastModifiedBy>La Sa</cp:lastModifiedBy>
  <cp:revision>1</cp:revision>
  <dcterms:created xsi:type="dcterms:W3CDTF">2024-05-10T07:20:00Z</dcterms:created>
  <dcterms:modified xsi:type="dcterms:W3CDTF">2024-05-10T07:21:00Z</dcterms:modified>
</cp:coreProperties>
</file>