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jm65wsufjaa" w:id="0"/>
      <w:bookmarkEnd w:id="0"/>
      <w:r w:rsidDel="00000000" w:rsidR="00000000" w:rsidRPr="00000000">
        <w:rPr>
          <w:rtl w:val="0"/>
        </w:rPr>
        <w:t xml:space="preserve">Todo List (In-Depth Analysis)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new user attachments for in-depth information (Done)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and summarize advanced business and technical concepts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and expand application summary with in-depth 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additional learning and development resources (potentially more advanced)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 and provide in-depth summary and updated resources to the user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