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由于他人账号，无法提供具体网址，这节课主要跟大家聊一下思路，火狐浏览器我研究了一下没找到监听器，所以这节课用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chrome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浏览器的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f12</w:t>
      </w:r>
    </w:p>
    <w:p w:rsidR="003E0900" w:rsidRPr="003E0900" w:rsidRDefault="003E0900" w:rsidP="003E0900">
      <w:pPr>
        <w:widowControl/>
        <w:pBdr>
          <w:bottom w:val="single" w:sz="4" w:space="4" w:color="D8DEE4"/>
        </w:pBdr>
        <w:spacing w:before="288" w:after="192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3E0900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目标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移除网页的鼠标移出检测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我们查看事件监听器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4373880" cy="3909060"/>
            <wp:effectExtent l="19050" t="0" r="7620" b="0"/>
            <wp:docPr id="1" name="图片 1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图片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88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根据测试，是点击其他页面的时候触发停止消息。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查阅各个消息，我将其注意力放在了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4091940" cy="441960"/>
            <wp:effectExtent l="19050" t="0" r="3810" b="0"/>
            <wp:docPr id="2" name="图片 2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图片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94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上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hyperlink r:id="rId8" w:tgtFrame="_blank" w:history="1">
        <w:r w:rsidRPr="003E0900">
          <w:rPr>
            <w:rFonts w:ascii="Segoe UI" w:eastAsia="宋体" w:hAnsi="Segoe UI" w:cs="Segoe UI"/>
            <w:color w:val="0969DA"/>
            <w:kern w:val="0"/>
            <w:sz w:val="19"/>
          </w:rPr>
          <w:t>https://developer.mozilla.org/zh-CN/docs/Web/API/Document/visibilitychange_event</w:t>
        </w:r>
      </w:hyperlink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</w:p>
    <w:p w:rsidR="003E0900" w:rsidRPr="003E0900" w:rsidRDefault="003E0900" w:rsidP="003E0900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当其选项卡的内容变得可见或被隐藏时，会在文档上触发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 </w:t>
      </w:r>
      <w:r w:rsidRPr="003E0900">
        <w:rPr>
          <w:rFonts w:ascii="Consolas" w:eastAsia="宋体" w:hAnsi="Consolas" w:cs="宋体"/>
          <w:color w:val="24292F"/>
          <w:kern w:val="0"/>
          <w:sz w:val="16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 (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能见度更改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)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事件。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所以我们点击移除再进行测试一下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lastRenderedPageBreak/>
        <w:t>发现这时候移出检测依然存在。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所以这里我直接暴力测试了，对所有监听器进行逐个移除。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最后确定了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blur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监听器起到了检测屏幕移出的功能。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点击右边代码，发现了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5379720" cy="716280"/>
            <wp:effectExtent l="19050" t="0" r="0" b="0"/>
            <wp:docPr id="3" name="图片 3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图片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720" cy="716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在你浏览其他窗口页面、或是浏览器最小化、又或是点击了其他程序等等，都算是浏览器窗口失去焦点，那么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 </w:t>
      </w:r>
      <w:r w:rsidRPr="003E0900">
        <w:rPr>
          <w:rFonts w:ascii="Consolas" w:eastAsia="宋体" w:hAnsi="Consolas" w:cs="宋体"/>
          <w:b/>
          <w:bCs/>
          <w:color w:val="24292F"/>
          <w:kern w:val="0"/>
          <w:sz w:val="16"/>
        </w:rPr>
        <w:t>window.onblur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 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事件就会触发。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当你浏览别的窗口或者别的程序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,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直接点就是当你的窗口失去焦点的时候，就会触发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window.onblur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所以解决方法也非常简单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直接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window.onblur=null;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即可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经过测试解除成功！</w:t>
      </w:r>
    </w:p>
    <w:p w:rsidR="003E0900" w:rsidRPr="003E0900" w:rsidRDefault="003E0900" w:rsidP="003E0900">
      <w:pPr>
        <w:widowControl/>
        <w:pBdr>
          <w:bottom w:val="single" w:sz="4" w:space="4" w:color="D8DEE4"/>
        </w:pBdr>
        <w:spacing w:before="288" w:after="192"/>
        <w:jc w:val="left"/>
        <w:outlineLvl w:val="0"/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</w:pPr>
      <w:r w:rsidRPr="003E0900">
        <w:rPr>
          <w:rFonts w:ascii="Segoe UI" w:eastAsia="宋体" w:hAnsi="Segoe UI" w:cs="Segoe UI"/>
          <w:b/>
          <w:bCs/>
          <w:color w:val="24292F"/>
          <w:kern w:val="36"/>
          <w:sz w:val="48"/>
          <w:szCs w:val="48"/>
        </w:rPr>
        <w:t>后续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通过测试，发现最小化标签页依然会暂停，这里我们不得不怀疑上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了。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我们直接移除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事件，发现已经解除这个问题了。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这里证明是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的问题，我们点击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5707380" cy="754380"/>
            <wp:effectExtent l="19050" t="0" r="7620" b="0"/>
            <wp:docPr id="4" name="图片 4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片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进入源码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6576060" cy="1325880"/>
            <wp:effectExtent l="19050" t="0" r="0" b="0"/>
            <wp:docPr id="5" name="图片 5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图片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6060" cy="1325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下方有一个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document.addEventListener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函数，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是事件名，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s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是回调函数，这里我们跳到了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s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根据之前的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lastRenderedPageBreak/>
        <w:drawing>
          <wp:inline distT="0" distB="0" distL="0" distR="0">
            <wp:extent cx="4899660" cy="541020"/>
            <wp:effectExtent l="19050" t="0" r="0" b="0"/>
            <wp:docPr id="6" name="图片 6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图片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9660" cy="541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可以确定，事件名是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，函数则是这个，这时候我们想到了之前学的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addeventlistener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事件劫持。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直接用代码邦邦上去就是两拳，顺便解决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onblur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oldadd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EventTarget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prototype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addEventListener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DD4A68"/>
          <w:kern w:val="0"/>
          <w:sz w:val="19"/>
        </w:rPr>
        <w:t>EventTarget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prototype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addEventListener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...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if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window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onblur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!==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null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    window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onblur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null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;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console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log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'addEventListener'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...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oldadd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call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this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...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E0900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3E0900" w:rsidRPr="003E0900" w:rsidRDefault="003E0900" w:rsidP="003E0900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然后刷新一下页面看输出，因为输出了一大堆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addeventlistener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的消息，所以这里我们过滤一下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12565380" cy="807720"/>
            <wp:effectExtent l="19050" t="0" r="7620" b="0"/>
            <wp:docPr id="7" name="图片 7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5380" cy="807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这里可以看到只有一个，所以我们直接写代码过滤！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77AA"/>
          <w:kern w:val="0"/>
          <w:sz w:val="19"/>
        </w:rPr>
        <w:t>let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oldadd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EventTarget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prototype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addEventListener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DD4A68"/>
          <w:kern w:val="0"/>
          <w:sz w:val="19"/>
        </w:rPr>
        <w:t>EventTarget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prototype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addEventListener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function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...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if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window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onblur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!==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null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    window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onblur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null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;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if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length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!==</w:t>
      </w:r>
      <w:r w:rsidRPr="003E0900">
        <w:rPr>
          <w:rFonts w:ascii="Consolas" w:eastAsia="宋体" w:hAnsi="Consolas" w:cs="宋体"/>
          <w:color w:val="990055"/>
          <w:kern w:val="0"/>
          <w:sz w:val="19"/>
        </w:rPr>
        <w:t>0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&amp;&amp;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[</w:t>
      </w:r>
      <w:r w:rsidRPr="003E0900">
        <w:rPr>
          <w:rFonts w:ascii="Consolas" w:eastAsia="宋体" w:hAnsi="Consolas" w:cs="宋体"/>
          <w:color w:val="990055"/>
          <w:kern w:val="0"/>
          <w:sz w:val="19"/>
        </w:rPr>
        <w:t>0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]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===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'visibilitychange'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){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    console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log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'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劫持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visibilitychange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成功，奥利给！</w:t>
      </w:r>
      <w:r w:rsidRPr="003E0900">
        <w:rPr>
          <w:rFonts w:ascii="Consolas" w:eastAsia="宋体" w:hAnsi="Consolas" w:cs="宋体"/>
          <w:color w:val="669900"/>
          <w:kern w:val="0"/>
          <w:sz w:val="19"/>
        </w:rPr>
        <w:t>'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    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;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</w:rPr>
      </w:pP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   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return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 xml:space="preserve"> 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oldadd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.</w:t>
      </w:r>
      <w:r w:rsidRPr="003E0900">
        <w:rPr>
          <w:rFonts w:ascii="Consolas" w:eastAsia="宋体" w:hAnsi="Consolas" w:cs="宋体"/>
          <w:color w:val="DD4A68"/>
          <w:kern w:val="0"/>
          <w:sz w:val="19"/>
        </w:rPr>
        <w:t>call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(</w:t>
      </w:r>
      <w:r w:rsidRPr="003E0900">
        <w:rPr>
          <w:rFonts w:ascii="Consolas" w:eastAsia="宋体" w:hAnsi="Consolas" w:cs="宋体"/>
          <w:color w:val="0077AA"/>
          <w:kern w:val="0"/>
          <w:sz w:val="19"/>
        </w:rPr>
        <w:t>this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,</w:t>
      </w:r>
      <w:r w:rsidRPr="003E0900">
        <w:rPr>
          <w:rFonts w:ascii="Consolas" w:eastAsia="宋体" w:hAnsi="Consolas" w:cs="宋体"/>
          <w:color w:val="9A6E3A"/>
          <w:kern w:val="0"/>
          <w:sz w:val="19"/>
        </w:rPr>
        <w:t>...</w:t>
      </w:r>
      <w:r w:rsidRPr="003E0900">
        <w:rPr>
          <w:rFonts w:ascii="Consolas" w:eastAsia="宋体" w:hAnsi="Consolas" w:cs="宋体"/>
          <w:color w:val="000000"/>
          <w:kern w:val="0"/>
          <w:sz w:val="19"/>
        </w:rPr>
        <w:t>args</w:t>
      </w:r>
      <w:r w:rsidRPr="003E0900">
        <w:rPr>
          <w:rFonts w:ascii="Consolas" w:eastAsia="宋体" w:hAnsi="Consolas" w:cs="宋体"/>
          <w:color w:val="999999"/>
          <w:kern w:val="0"/>
          <w:sz w:val="19"/>
        </w:rPr>
        <w:t>)</w:t>
      </w:r>
    </w:p>
    <w:p w:rsidR="003E0900" w:rsidRPr="003E0900" w:rsidRDefault="003E0900" w:rsidP="003E0900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9"/>
          <w:szCs w:val="19"/>
        </w:rPr>
      </w:pPr>
      <w:r w:rsidRPr="003E0900">
        <w:rPr>
          <w:rFonts w:ascii="Consolas" w:eastAsia="宋体" w:hAnsi="Consolas" w:cs="宋体"/>
          <w:color w:val="999999"/>
          <w:kern w:val="0"/>
          <w:sz w:val="19"/>
        </w:rPr>
        <w:t>}</w:t>
      </w:r>
    </w:p>
    <w:p w:rsidR="003E0900" w:rsidRPr="003E0900" w:rsidRDefault="003E0900" w:rsidP="003E0900">
      <w:pPr>
        <w:widowControl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copy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跑一下测试看看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drawing>
          <wp:inline distT="0" distB="0" distL="0" distR="0">
            <wp:extent cx="5494020" cy="388620"/>
            <wp:effectExtent l="19050" t="0" r="0" b="0"/>
            <wp:docPr id="8" name="图片 8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图片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388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发现提示了消息。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这时候再看事件监听器，发现不存在了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blur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监听器以及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visibilitychange</w:t>
      </w: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监听器，拿捏！</w:t>
      </w:r>
    </w:p>
    <w:p w:rsidR="003E0900" w:rsidRPr="003E0900" w:rsidRDefault="003E0900" w:rsidP="003E0900">
      <w:pPr>
        <w:widowControl/>
        <w:spacing w:after="192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>
        <w:rPr>
          <w:rFonts w:ascii="Segoe UI" w:eastAsia="宋体" w:hAnsi="Segoe UI" w:cs="Segoe UI"/>
          <w:noProof/>
          <w:color w:val="24292F"/>
          <w:kern w:val="0"/>
          <w:sz w:val="19"/>
          <w:szCs w:val="19"/>
        </w:rPr>
        <w:lastRenderedPageBreak/>
        <w:drawing>
          <wp:inline distT="0" distB="0" distL="0" distR="0">
            <wp:extent cx="5029200" cy="3764280"/>
            <wp:effectExtent l="19050" t="0" r="0" b="0"/>
            <wp:docPr id="9" name="图片 9" descr="图片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图片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6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0900" w:rsidRPr="003E0900" w:rsidRDefault="003E0900" w:rsidP="003E0900">
      <w:pPr>
        <w:widowControl/>
        <w:spacing w:after="100" w:afterAutospacing="1"/>
        <w:jc w:val="left"/>
        <w:rPr>
          <w:rFonts w:ascii="Segoe UI" w:eastAsia="宋体" w:hAnsi="Segoe UI" w:cs="Segoe UI"/>
          <w:color w:val="24292F"/>
          <w:kern w:val="0"/>
          <w:sz w:val="19"/>
          <w:szCs w:val="19"/>
        </w:rPr>
      </w:pPr>
      <w:r w:rsidRPr="003E0900">
        <w:rPr>
          <w:rFonts w:ascii="Segoe UI" w:eastAsia="宋体" w:hAnsi="Segoe UI" w:cs="Segoe UI"/>
          <w:color w:val="24292F"/>
          <w:kern w:val="0"/>
          <w:sz w:val="19"/>
          <w:szCs w:val="19"/>
        </w:rPr>
        <w:t>经过测试没有问题，我们已经成功破解鼠标移出限制。</w:t>
      </w:r>
    </w:p>
    <w:p w:rsidR="00FA5A5C" w:rsidRPr="003E0900" w:rsidRDefault="00FA5A5C"/>
    <w:sectPr w:rsidR="00FA5A5C" w:rsidRPr="003E0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A5A5C" w:rsidRDefault="00FA5A5C" w:rsidP="003E0900">
      <w:r>
        <w:separator/>
      </w:r>
    </w:p>
  </w:endnote>
  <w:endnote w:type="continuationSeparator" w:id="1">
    <w:p w:rsidR="00FA5A5C" w:rsidRDefault="00FA5A5C" w:rsidP="003E09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A5A5C" w:rsidRDefault="00FA5A5C" w:rsidP="003E0900">
      <w:r>
        <w:separator/>
      </w:r>
    </w:p>
  </w:footnote>
  <w:footnote w:type="continuationSeparator" w:id="1">
    <w:p w:rsidR="00FA5A5C" w:rsidRDefault="00FA5A5C" w:rsidP="003E090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0900"/>
    <w:rsid w:val="003E0900"/>
    <w:rsid w:val="00FA5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3E0900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09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090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09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090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E0900"/>
    <w:rPr>
      <w:rFonts w:ascii="宋体" w:eastAsia="宋体" w:hAnsi="宋体" w:cs="宋体"/>
      <w:b/>
      <w:bCs/>
      <w:kern w:val="36"/>
      <w:sz w:val="48"/>
      <w:szCs w:val="48"/>
    </w:rPr>
  </w:style>
  <w:style w:type="paragraph" w:styleId="a5">
    <w:name w:val="Normal (Web)"/>
    <w:basedOn w:val="a"/>
    <w:uiPriority w:val="99"/>
    <w:semiHidden/>
    <w:unhideWhenUsed/>
    <w:rsid w:val="003E090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3E0900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E0900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3E090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3E0900"/>
    <w:rPr>
      <w:rFonts w:ascii="宋体" w:eastAsia="宋体" w:hAnsi="宋体" w:cs="宋体"/>
      <w:kern w:val="0"/>
      <w:sz w:val="24"/>
      <w:szCs w:val="24"/>
    </w:rPr>
  </w:style>
  <w:style w:type="character" w:customStyle="1" w:styleId="token">
    <w:name w:val="token"/>
    <w:basedOn w:val="a0"/>
    <w:rsid w:val="003E0900"/>
  </w:style>
  <w:style w:type="paragraph" w:styleId="a7">
    <w:name w:val="Balloon Text"/>
    <w:basedOn w:val="a"/>
    <w:link w:val="Char1"/>
    <w:uiPriority w:val="99"/>
    <w:semiHidden/>
    <w:unhideWhenUsed/>
    <w:rsid w:val="003E090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3E090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223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2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54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852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22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zh-CN/docs/Web/API/Document/visibilitychange_event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1463</Characters>
  <Application>Microsoft Office Word</Application>
  <DocSecurity>0</DocSecurity>
  <Lines>12</Lines>
  <Paragraphs>3</Paragraphs>
  <ScaleCrop>false</ScaleCrop>
  <Company>202107</Company>
  <LinksUpToDate>false</LinksUpToDate>
  <CharactersWithSpaces>1716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2023-03-09T12:27:00Z</dcterms:created>
  <dcterms:modified xsi:type="dcterms:W3CDTF">2023-03-09T12:28:00Z</dcterms:modified>
</cp:coreProperties>
</file>