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E3384">
        <w:rPr>
          <w:rFonts w:ascii="inherit" w:eastAsia="宋体" w:hAnsi="inherit" w:cs="Segoe UI"/>
          <w:b/>
          <w:bCs/>
          <w:kern w:val="0"/>
          <w:sz w:val="43"/>
        </w:rPr>
        <w:t xml:space="preserve">JavaScript </w:t>
      </w:r>
      <w:r w:rsidRPr="007E3384">
        <w:rPr>
          <w:rFonts w:ascii="inherit" w:eastAsia="宋体" w:hAnsi="inherit" w:cs="Segoe UI"/>
          <w:b/>
          <w:bCs/>
          <w:kern w:val="0"/>
          <w:sz w:val="43"/>
        </w:rPr>
        <w:t>中的</w:t>
      </w:r>
      <w:r w:rsidRPr="007E3384">
        <w:rPr>
          <w:rFonts w:ascii="inherit" w:eastAsia="宋体" w:hAnsi="inherit" w:cs="Segoe UI"/>
          <w:b/>
          <w:bCs/>
          <w:kern w:val="0"/>
          <w:sz w:val="43"/>
        </w:rPr>
        <w:t> </w:t>
      </w:r>
      <w:r w:rsidRPr="007E3384">
        <w:rPr>
          <w:rFonts w:ascii="inherit" w:eastAsia="宋体" w:hAnsi="inherit" w:cs="Courier New"/>
          <w:b/>
          <w:bCs/>
          <w:kern w:val="0"/>
          <w:sz w:val="35"/>
        </w:rPr>
        <w:t>setTimeout()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是一种在定时器运行完毕后执行一段代码的方法。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这是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方法的语法。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let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timeoutID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0077AA"/>
          <w:kern w:val="0"/>
          <w:sz w:val="17"/>
        </w:rPr>
        <w:t>function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delay </w:t>
      </w:r>
      <w:r w:rsidRPr="007E3384">
        <w:rPr>
          <w:rFonts w:ascii="inherit" w:eastAsia="宋体" w:hAnsi="inherit" w:cs="宋体"/>
          <w:color w:val="0077AA"/>
          <w:kern w:val="0"/>
          <w:sz w:val="17"/>
        </w:rPr>
        <w:t>in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milliseconds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argument1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argument2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...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我们来解释一下这个语法。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E3384">
        <w:rPr>
          <w:rFonts w:ascii="inherit" w:eastAsia="宋体" w:hAnsi="inherit" w:cs="Segoe UI"/>
          <w:b/>
          <w:bCs/>
          <w:kern w:val="0"/>
          <w:sz w:val="34"/>
        </w:rPr>
        <w:t>函数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将设置一个计时器，一旦计时结束，该函数将运行。</w:t>
      </w:r>
    </w:p>
    <w:p w:rsidR="007E3384" w:rsidRPr="007E3384" w:rsidRDefault="007E3384" w:rsidP="007E3384">
      <w:pPr>
        <w:widowControl/>
        <w:shd w:val="clear" w:color="auto" w:fill="FFFFFF"/>
        <w:spacing w:before="120" w:after="48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E3384">
        <w:rPr>
          <w:rFonts w:ascii="Segoe UI" w:eastAsia="宋体" w:hAnsi="Segoe UI" w:cs="Segoe UI"/>
          <w:b/>
          <w:bCs/>
          <w:kern w:val="0"/>
          <w:sz w:val="27"/>
          <w:szCs w:val="27"/>
        </w:rPr>
        <w:t>以毫秒为单位的延迟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在此方法中，你可以指定希望函数延迟多少毫秒。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1,000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毫秒等于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 1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秒。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在本例中，消息将在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 3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秒延迟后出现在屏幕上（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3,000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毫秒）。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const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para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document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getElementById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"para"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function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myMessage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()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{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para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innerHTML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"I just appeared"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console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log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"message appeared"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myMessage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0055"/>
          <w:kern w:val="0"/>
          <w:sz w:val="17"/>
        </w:rPr>
        <w:t>3000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如果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方法中不存在延迟，则将其设置为零，消息将立即出现。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const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para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document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getElementById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"para"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function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myMessage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()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{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para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innerHTML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"No delay in this message"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console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log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"message appeared immediately"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myMessage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E3384">
        <w:rPr>
          <w:rFonts w:ascii="inherit" w:eastAsia="宋体" w:hAnsi="inherit" w:cs="Segoe UI"/>
          <w:b/>
          <w:bCs/>
          <w:kern w:val="0"/>
          <w:sz w:val="34"/>
        </w:rPr>
        <w:t>参数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lastRenderedPageBreak/>
        <w:t>你还可以将可选参数传递给函数。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在此示例对话中，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Britney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将提出问题，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Ashley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的回复将延迟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 3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秒。它将包括来自</w:t>
      </w:r>
      <w:r w:rsidRPr="007E3384">
        <w:rPr>
          <w:rFonts w:ascii="Courier New" w:eastAsia="宋体" w:hAnsi="Courier New" w:cs="Courier New"/>
          <w:color w:val="0A0A23"/>
          <w:kern w:val="0"/>
        </w:rPr>
        <w:t>lunchMenu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函数的两个可选参数。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const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ashley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document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getElementById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"ashley"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function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lunchMenu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000000"/>
          <w:kern w:val="0"/>
          <w:sz w:val="17"/>
        </w:rPr>
        <w:t>food1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inherit" w:eastAsia="宋体" w:hAnsi="inherit" w:cs="宋体"/>
          <w:color w:val="000000"/>
          <w:kern w:val="0"/>
          <w:sz w:val="17"/>
        </w:rPr>
        <w:t xml:space="preserve"> food2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{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ashley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innerHTML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 xml:space="preserve">`&lt;strong&gt;Ashley: &lt;/strong&gt;I had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${</w:t>
      </w:r>
      <w:r w:rsidRPr="007E3384">
        <w:rPr>
          <w:rFonts w:ascii="inherit" w:eastAsia="宋体" w:hAnsi="inherit" w:cs="宋体"/>
          <w:color w:val="000000"/>
          <w:kern w:val="0"/>
          <w:sz w:val="17"/>
        </w:rPr>
        <w:t>food1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 xml:space="preserve"> and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${</w:t>
      </w:r>
      <w:r w:rsidRPr="007E3384">
        <w:rPr>
          <w:rFonts w:ascii="inherit" w:eastAsia="宋体" w:hAnsi="inherit" w:cs="宋体"/>
          <w:color w:val="000000"/>
          <w:kern w:val="0"/>
          <w:sz w:val="17"/>
        </w:rPr>
        <w:t>food2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.`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lunchMenu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0055"/>
          <w:kern w:val="0"/>
          <w:sz w:val="17"/>
        </w:rPr>
        <w:t>3000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"pizza"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"salad"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E3384">
        <w:rPr>
          <w:rFonts w:ascii="inherit" w:eastAsia="宋体" w:hAnsi="inherit" w:cs="Segoe UI"/>
          <w:b/>
          <w:bCs/>
          <w:kern w:val="0"/>
          <w:sz w:val="34"/>
        </w:rPr>
        <w:t>timeoutID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将返回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timeoutID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，它是一个正整数，是计时器的唯一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 ID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。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E3384">
        <w:rPr>
          <w:rFonts w:ascii="inherit" w:eastAsia="宋体" w:hAnsi="inherit" w:cs="Segoe UI"/>
          <w:b/>
          <w:bCs/>
          <w:kern w:val="0"/>
          <w:sz w:val="34"/>
        </w:rPr>
        <w:t>clearTimeout()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此方法用于取消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。在该方法中，你必须引用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timeoutID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。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这是基本语法。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DD4A68"/>
          <w:kern w:val="0"/>
          <w:sz w:val="17"/>
        </w:rPr>
        <w:t>clearTimeout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timeoutID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在此示例中，消息将在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 10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秒（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 xml:space="preserve">10,000 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毫秒）延迟后出现。但是如果用户点击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Stop Timer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按钮，则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将被取消。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const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timerMsg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document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getElementById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"message1"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const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stopBtn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document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getElementById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"stop"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function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timerMessage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()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{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timerMsg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innerHTML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"Thanks for waiting!"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999999"/>
          <w:kern w:val="0"/>
          <w:sz w:val="17"/>
        </w:rPr>
        <w:t>}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0077AA"/>
          <w:kern w:val="0"/>
          <w:sz w:val="17"/>
        </w:rPr>
        <w:t>let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timeoutID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timerMessage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0055"/>
          <w:kern w:val="0"/>
          <w:sz w:val="17"/>
        </w:rPr>
        <w:t>10000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>stopBtn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addEventListener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"click"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()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=&gt;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{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 </w:t>
      </w:r>
      <w:r w:rsidRPr="007E3384">
        <w:rPr>
          <w:rFonts w:ascii="inherit" w:eastAsia="宋体" w:hAnsi="inherit" w:cs="宋体"/>
          <w:color w:val="DD4A68"/>
          <w:kern w:val="0"/>
          <w:sz w:val="17"/>
        </w:rPr>
        <w:t>clearTimeout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>timeoutID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Consolas" w:eastAsia="宋体" w:hAnsi="Consolas" w:cs="宋体"/>
          <w:color w:val="000000"/>
          <w:kern w:val="0"/>
          <w:sz w:val="24"/>
        </w:rPr>
        <w:lastRenderedPageBreak/>
        <w:t xml:space="preserve">  timerMsg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.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innerHTML </w:t>
      </w:r>
      <w:r w:rsidRPr="007E3384">
        <w:rPr>
          <w:rFonts w:ascii="inherit" w:eastAsia="宋体" w:hAnsi="inherit" w:cs="宋体"/>
          <w:color w:val="9A6E3A"/>
          <w:kern w:val="0"/>
          <w:sz w:val="17"/>
        </w:rPr>
        <w:t>=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"Timer was stopped"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kern w:val="0"/>
          <w:sz w:val="24"/>
          <w:szCs w:val="24"/>
        </w:rPr>
      </w:pPr>
      <w:r w:rsidRPr="007E3384">
        <w:rPr>
          <w:rFonts w:ascii="inherit" w:eastAsia="宋体" w:hAnsi="inherit" w:cs="宋体"/>
          <w:color w:val="999999"/>
          <w:kern w:val="0"/>
          <w:sz w:val="17"/>
        </w:rPr>
        <w:t>});</w:t>
      </w:r>
    </w:p>
    <w:p w:rsidR="007E3384" w:rsidRPr="007E3384" w:rsidRDefault="007E3384" w:rsidP="007E3384">
      <w:pPr>
        <w:widowControl/>
        <w:shd w:val="clear" w:color="auto" w:fill="FFFFFF"/>
        <w:spacing w:before="120" w:after="48"/>
        <w:jc w:val="left"/>
        <w:textAlignment w:val="baseline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E3384">
        <w:rPr>
          <w:rFonts w:ascii="Segoe UI" w:eastAsia="宋体" w:hAnsi="Segoe UI" w:cs="Segoe UI"/>
          <w:b/>
          <w:bCs/>
          <w:kern w:val="0"/>
          <w:sz w:val="36"/>
          <w:szCs w:val="36"/>
        </w:rPr>
        <w:t>你应该为</w:t>
      </w:r>
      <w:r w:rsidRPr="007E3384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 setTimeout() </w:t>
      </w:r>
      <w:r w:rsidRPr="007E3384">
        <w:rPr>
          <w:rFonts w:ascii="Segoe UI" w:eastAsia="宋体" w:hAnsi="Segoe UI" w:cs="Segoe UI"/>
          <w:b/>
          <w:bCs/>
          <w:kern w:val="0"/>
          <w:sz w:val="36"/>
          <w:szCs w:val="36"/>
        </w:rPr>
        <w:t>传入一个字符串而不是一个函数吗</w:t>
      </w: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传递字符串而不是函数被认为是不好的做法，有安全风险。</w:t>
      </w:r>
    </w:p>
    <w:p w:rsidR="007E3384" w:rsidRPr="007E3384" w:rsidRDefault="007E3384" w:rsidP="007E338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避免像这样编写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Courier New" w:eastAsia="宋体" w:hAnsi="Courier New" w:cs="Courier New"/>
          <w:color w:val="0A0A23"/>
          <w:kern w:val="0"/>
        </w:rPr>
        <w:t>setTimeout()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 </w:t>
      </w: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：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7E3384">
        <w:rPr>
          <w:rFonts w:ascii="inherit" w:eastAsia="宋体" w:hAnsi="inherit" w:cs="宋体"/>
          <w:color w:val="DD4A68"/>
          <w:kern w:val="0"/>
          <w:sz w:val="17"/>
        </w:rPr>
        <w:t>setTimeout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(</w:t>
      </w:r>
      <w:r w:rsidRPr="007E3384">
        <w:rPr>
          <w:rFonts w:ascii="inherit" w:eastAsia="宋体" w:hAnsi="inherit" w:cs="宋体"/>
          <w:color w:val="669900"/>
          <w:kern w:val="0"/>
          <w:sz w:val="17"/>
        </w:rPr>
        <w:t>"console.log('Do not do this');"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,</w:t>
      </w:r>
      <w:r w:rsidRPr="007E3384">
        <w:rPr>
          <w:rFonts w:ascii="Consolas" w:eastAsia="宋体" w:hAnsi="Consolas" w:cs="宋体"/>
          <w:color w:val="000000"/>
          <w:kern w:val="0"/>
          <w:sz w:val="24"/>
        </w:rPr>
        <w:t xml:space="preserve"> </w:t>
      </w:r>
      <w:r w:rsidRPr="007E3384">
        <w:rPr>
          <w:rFonts w:ascii="inherit" w:eastAsia="宋体" w:hAnsi="inherit" w:cs="宋体"/>
          <w:color w:val="990055"/>
          <w:kern w:val="0"/>
          <w:sz w:val="17"/>
        </w:rPr>
        <w:t>1000</w:t>
      </w:r>
      <w:r w:rsidRPr="007E3384">
        <w:rPr>
          <w:rFonts w:ascii="inherit" w:eastAsia="宋体" w:hAnsi="inherit" w:cs="宋体"/>
          <w:color w:val="999999"/>
          <w:kern w:val="0"/>
          <w:sz w:val="17"/>
        </w:rPr>
        <w:t>);</w:t>
      </w:r>
    </w:p>
    <w:p w:rsidR="007E3384" w:rsidRPr="007E3384" w:rsidRDefault="007E3384" w:rsidP="007E3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</w:p>
    <w:p w:rsidR="007E3384" w:rsidRPr="007E3384" w:rsidRDefault="007E3384" w:rsidP="007E3384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0A0A23"/>
          <w:kern w:val="0"/>
          <w:sz w:val="26"/>
          <w:szCs w:val="26"/>
        </w:rPr>
      </w:pPr>
      <w:r w:rsidRPr="007E3384">
        <w:rPr>
          <w:rFonts w:ascii="Arial" w:eastAsia="宋体" w:hAnsi="Arial" w:cs="Arial"/>
          <w:color w:val="0A0A23"/>
          <w:kern w:val="0"/>
          <w:sz w:val="26"/>
          <w:szCs w:val="26"/>
        </w:rPr>
        <w:t>一些代码编辑器会警告你，并建议你改用函数</w:t>
      </w:r>
    </w:p>
    <w:p w:rsidR="001A61F7" w:rsidRPr="007E3384" w:rsidRDefault="001A61F7"/>
    <w:sectPr w:rsidR="001A61F7" w:rsidRPr="007E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F7" w:rsidRDefault="001A61F7" w:rsidP="007E3384">
      <w:r>
        <w:separator/>
      </w:r>
    </w:p>
  </w:endnote>
  <w:endnote w:type="continuationSeparator" w:id="1">
    <w:p w:rsidR="001A61F7" w:rsidRDefault="001A61F7" w:rsidP="007E3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F7" w:rsidRDefault="001A61F7" w:rsidP="007E3384">
      <w:r>
        <w:separator/>
      </w:r>
    </w:p>
  </w:footnote>
  <w:footnote w:type="continuationSeparator" w:id="1">
    <w:p w:rsidR="001A61F7" w:rsidRDefault="001A61F7" w:rsidP="007E3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384"/>
    <w:rsid w:val="001A61F7"/>
    <w:rsid w:val="007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33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33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3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3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33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338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E3384"/>
    <w:rPr>
      <w:b/>
      <w:bCs/>
    </w:rPr>
  </w:style>
  <w:style w:type="character" w:styleId="HTML">
    <w:name w:val="HTML Code"/>
    <w:basedOn w:val="a0"/>
    <w:uiPriority w:val="99"/>
    <w:semiHidden/>
    <w:unhideWhenUsed/>
    <w:rsid w:val="007E3384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3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E3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E33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E33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>202107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2023-04-10T04:31:00Z</dcterms:created>
  <dcterms:modified xsi:type="dcterms:W3CDTF">2023-04-10T04:32:00Z</dcterms:modified>
</cp:coreProperties>
</file>