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fonts/font10.odttf" ContentType="application/vnd.openxmlformats-officedocument.obfuscatedFont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spacing w:before="240" w:after="0"/>
            <w:rPr/>
          </w:pPr>
          <w:r>
            <w:rPr/>
          </w:r>
        </w:p>
        <w:p>
          <w:pPr>
            <w:pStyle w:val="Contents1"/>
            <w:tabs>
              <w:tab w:val="clear" w:pos="440"/>
              <w:tab w:val="clear" w:pos="9344"/>
              <w:tab w:val="right" w:pos="9354" w:leader="dot"/>
            </w:tabs>
            <w:rPr/>
          </w:pPr>
          <w:r>
            <w:fldChar w:fldCharType="begin"/>
          </w:r>
          <w:r>
            <w:rPr>
              <w:webHidden/>
              <w:rStyle w:val="IndexLink"/>
            </w:rPr>
            <w:instrText xml:space="preserve"> TOC \z \o "1-3" \u \h</w:instrText>
          </w:r>
          <w:r>
            <w:rPr>
              <w:webHidden/>
              <w:rStyle w:val="IndexLink"/>
            </w:rPr>
            <w:fldChar w:fldCharType="separate"/>
          </w:r>
          <w:hyperlink w:anchor="__RefHeading___Toc7326_2062179593">
            <w:r>
              <w:rPr>
                <w:webHidden/>
                <w:rStyle w:val="IndexLink"/>
              </w:rPr>
              <w:t>ВВЕДЕНИЕ</w:t>
              <w:tab/>
              <w:t>5</w:t>
            </w:r>
          </w:hyperlink>
        </w:p>
        <w:p>
          <w:pPr>
            <w:pStyle w:val="Contents1"/>
            <w:tabs>
              <w:tab w:val="clear" w:pos="440"/>
              <w:tab w:val="clear" w:pos="9344"/>
              <w:tab w:val="right" w:pos="9354" w:leader="dot"/>
            </w:tabs>
            <w:rPr/>
          </w:pPr>
          <w:hyperlink w:anchor="__RefHeading___Toc7328_2062179593">
            <w:r>
              <w:rPr>
                <w:webHidden/>
                <w:rStyle w:val="IndexLink"/>
              </w:rPr>
              <w:t>1. РАЗРАБОТКА ОБЩЕЙ СТРУКТУРЫ МИКРО-ЭВМ</w:t>
              <w:tab/>
              <w:t>6</w:t>
            </w:r>
          </w:hyperlink>
        </w:p>
        <w:p>
          <w:pPr>
            <w:pStyle w:val="Contents2"/>
            <w:tabs>
              <w:tab w:val="clear" w:pos="9344"/>
              <w:tab w:val="right" w:pos="9354" w:leader="dot"/>
            </w:tabs>
            <w:rPr/>
          </w:pPr>
          <w:hyperlink w:anchor="__RefHeading___Toc7330_2062179593">
            <w:r>
              <w:rPr>
                <w:webHidden/>
                <w:rStyle w:val="IndexLink"/>
              </w:rPr>
              <w:t>1.1 Функциональный состав микро-ЭВМ</w:t>
              <w:tab/>
              <w:t>6</w:t>
            </w:r>
          </w:hyperlink>
        </w:p>
        <w:p>
          <w:pPr>
            <w:pStyle w:val="Contents2"/>
            <w:tabs>
              <w:tab w:val="clear" w:pos="9344"/>
              <w:tab w:val="right" w:pos="9354" w:leader="dot"/>
            </w:tabs>
            <w:rPr/>
          </w:pPr>
          <w:hyperlink w:anchor="__RefHeading___Toc7332_2062179593">
            <w:r>
              <w:rPr>
                <w:webHidden/>
                <w:rStyle w:val="IndexLink"/>
              </w:rPr>
              <w:t>1.2 Разработка системы команд</w:t>
              <w:tab/>
              <w:t>6</w:t>
            </w:r>
          </w:hyperlink>
        </w:p>
        <w:p>
          <w:pPr>
            <w:pStyle w:val="Contents2"/>
            <w:tabs>
              <w:tab w:val="clear" w:pos="9344"/>
              <w:tab w:val="right" w:pos="9354" w:leader="dot"/>
            </w:tabs>
            <w:rPr/>
          </w:pPr>
          <w:hyperlink w:anchor="__RefHeading___Toc7334_2062179593">
            <w:r>
              <w:rPr>
                <w:webHidden/>
                <w:rStyle w:val="IndexLink"/>
              </w:rPr>
              <w:t>1.3 Описание взаимодействия всех блоков микро-ЭВМ при выполнении команд программы</w:t>
              <w:tab/>
              <w:t>8</w:t>
            </w:r>
          </w:hyperlink>
        </w:p>
        <w:p>
          <w:pPr>
            <w:pStyle w:val="Contents1"/>
            <w:tabs>
              <w:tab w:val="clear" w:pos="440"/>
              <w:tab w:val="clear" w:pos="9344"/>
              <w:tab w:val="right" w:pos="9354" w:leader="dot"/>
            </w:tabs>
            <w:rPr/>
          </w:pPr>
          <w:hyperlink w:anchor="__RefHeading___Toc7336_2062179593">
            <w:r>
              <w:rPr>
                <w:webHidden/>
                <w:rStyle w:val="IndexLink"/>
              </w:rPr>
              <w:t>2. РАЗРАБОТКА ОСНОВНЫХ УСТРОЙСТВ МИКРО-ЭВМ</w:t>
              <w:tab/>
              <w:t>9</w:t>
            </w:r>
          </w:hyperlink>
        </w:p>
        <w:p>
          <w:pPr>
            <w:pStyle w:val="Contents2"/>
            <w:tabs>
              <w:tab w:val="clear" w:pos="9344"/>
              <w:tab w:val="right" w:pos="9354" w:leader="dot"/>
            </w:tabs>
            <w:rPr/>
          </w:pPr>
          <w:hyperlink w:anchor="__RefHeading___Toc7338_2062179593">
            <w:r>
              <w:rPr>
                <w:webHidden/>
                <w:rStyle w:val="IndexLink"/>
              </w:rPr>
              <w:t>2.1 Функциональный состав и временные диаграммы работы ПЗУ</w:t>
              <w:tab/>
              <w:t>9</w:t>
            </w:r>
          </w:hyperlink>
        </w:p>
        <w:p>
          <w:pPr>
            <w:pStyle w:val="Contents2"/>
            <w:tabs>
              <w:tab w:val="clear" w:pos="9344"/>
              <w:tab w:val="right" w:pos="9354" w:leader="dot"/>
            </w:tabs>
            <w:rPr/>
          </w:pPr>
          <w:hyperlink w:anchor="__RefHeading___Toc7340_2062179593">
            <w:r>
              <w:rPr>
                <w:webHidden/>
                <w:rStyle w:val="IndexLink"/>
              </w:rPr>
              <w:t>2.2 Функциональный состав и временные диаграммы работы ОЗУ</w:t>
              <w:tab/>
              <w:t>10</w:t>
            </w:r>
          </w:hyperlink>
        </w:p>
        <w:p>
          <w:pPr>
            <w:pStyle w:val="Contents2"/>
            <w:tabs>
              <w:tab w:val="clear" w:pos="9344"/>
              <w:tab w:val="right" w:pos="9354" w:leader="dot"/>
            </w:tabs>
            <w:rPr/>
          </w:pPr>
          <w:hyperlink w:anchor="__RefHeading___Toc7342_2062179593">
            <w:r>
              <w:rPr>
                <w:webHidden/>
                <w:rStyle w:val="IndexLink"/>
              </w:rPr>
              <w:t>2.3 Блок стека</w:t>
              <w:tab/>
              <w:t>11</w:t>
            </w:r>
          </w:hyperlink>
        </w:p>
        <w:p>
          <w:pPr>
            <w:pStyle w:val="Contents2"/>
            <w:tabs>
              <w:tab w:val="clear" w:pos="9344"/>
              <w:tab w:val="right" w:pos="9354" w:leader="dot"/>
            </w:tabs>
            <w:rPr/>
          </w:pPr>
          <w:hyperlink w:anchor="__RefHeading___Toc7344_2062179593">
            <w:r>
              <w:rPr>
                <w:webHidden/>
                <w:rStyle w:val="IndexLink"/>
              </w:rPr>
              <w:t>2.4 Регистры общего назначения</w:t>
              <w:tab/>
              <w:t>12</w:t>
            </w:r>
          </w:hyperlink>
        </w:p>
        <w:p>
          <w:pPr>
            <w:pStyle w:val="Contents2"/>
            <w:tabs>
              <w:tab w:val="clear" w:pos="9344"/>
              <w:tab w:val="right" w:pos="9354" w:leader="dot"/>
            </w:tabs>
            <w:rPr/>
          </w:pPr>
          <w:hyperlink w:anchor="__RefHeading___Toc7346_2062179593">
            <w:r>
              <w:rPr>
                <w:webHidden/>
                <w:rStyle w:val="IndexLink"/>
              </w:rPr>
              <w:t>2.5 Арифметико-логическое устройство</w:t>
              <w:tab/>
              <w:t>14</w:t>
            </w:r>
          </w:hyperlink>
        </w:p>
        <w:p>
          <w:pPr>
            <w:pStyle w:val="Contents2"/>
            <w:tabs>
              <w:tab w:val="clear" w:pos="9344"/>
              <w:tab w:val="right" w:pos="9354" w:leader="dot"/>
            </w:tabs>
            <w:rPr/>
          </w:pPr>
          <w:hyperlink w:anchor="__RefHeading___Toc7348_2062179593">
            <w:r>
              <w:rPr>
                <w:webHidden/>
                <w:rStyle w:val="IndexLink"/>
              </w:rPr>
              <w:t>2.5. Устройство управления</w:t>
              <w:tab/>
              <w:t>15</w:t>
            </w:r>
          </w:hyperlink>
        </w:p>
        <w:p>
          <w:pPr>
            <w:pStyle w:val="Contents2"/>
            <w:tabs>
              <w:tab w:val="clear" w:pos="9344"/>
              <w:tab w:val="right" w:pos="9354" w:leader="dot"/>
            </w:tabs>
            <w:rPr/>
          </w:pPr>
          <w:hyperlink w:anchor="__RefHeading___Toc7350_2062179593">
            <w:r>
              <w:rPr>
                <w:webHidden/>
                <w:rStyle w:val="IndexLink"/>
              </w:rPr>
              <w:t>2.6. Арбитаж шин</w:t>
              <w:tab/>
              <w:t>19</w:t>
            </w:r>
          </w:hyperlink>
        </w:p>
        <w:p>
          <w:pPr>
            <w:pStyle w:val="Contents1"/>
            <w:tabs>
              <w:tab w:val="clear" w:pos="440"/>
              <w:tab w:val="clear" w:pos="9344"/>
              <w:tab w:val="right" w:pos="9354" w:leader="dot"/>
            </w:tabs>
            <w:rPr/>
          </w:pPr>
          <w:hyperlink w:anchor="__RefHeading___Toc7352_2062179593">
            <w:r>
              <w:rPr>
                <w:webHidden/>
                <w:rStyle w:val="IndexLink"/>
              </w:rPr>
              <w:t>3. ФУНКЦИОНАЛЬНОЕ МОДЕЛИРОВАНИЕ</w:t>
              <w:tab/>
              <w:t>22</w:t>
            </w:r>
          </w:hyperlink>
        </w:p>
        <w:p>
          <w:pPr>
            <w:pStyle w:val="Contents1"/>
            <w:tabs>
              <w:tab w:val="clear" w:pos="440"/>
              <w:tab w:val="clear" w:pos="9344"/>
              <w:tab w:val="right" w:pos="9354" w:leader="dot"/>
            </w:tabs>
            <w:rPr/>
          </w:pPr>
          <w:hyperlink w:anchor="__RefHeading___Toc7354_2062179593">
            <w:r>
              <w:rPr>
                <w:webHidden/>
                <w:rStyle w:val="IndexLink"/>
              </w:rPr>
              <w:t>ЗАКЛЮЧЕНИЕ</w:t>
              <w:tab/>
              <w:t>29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spacing w:lineRule="auto" w:line="259" w:before="0" w:after="160"/>
        <w:rPr>
          <w:rFonts w:eastAsia="" w:cs="" w:cstheme="majorBidi" w:eastAsiaTheme="majorEastAsia"/>
          <w:b/>
          <w:b/>
          <w:szCs w:val="32"/>
        </w:rPr>
      </w:pPr>
      <w:r>
        <w:rPr>
          <w:rFonts w:eastAsia="" w:cs="" w:cstheme="majorBidi" w:eastAsiaTheme="majorEastAsia"/>
          <w:b/>
          <w:szCs w:val="32"/>
        </w:rPr>
      </w:r>
      <w:r>
        <w:br w:type="page"/>
      </w:r>
    </w:p>
    <w:p>
      <w:pPr>
        <w:pStyle w:val="Heading1"/>
        <w:ind w:firstLine="709"/>
        <w:jc w:val="center"/>
        <w:rPr/>
      </w:pPr>
      <w:bookmarkStart w:id="0" w:name="__RefHeading___Toc7326_2062179593"/>
      <w:bookmarkStart w:id="1" w:name="_Toc133110841"/>
      <w:bookmarkEnd w:id="0"/>
      <w:r>
        <w:rPr/>
        <w:t>ВВЕДЕНИЕ</w:t>
      </w:r>
      <w:bookmarkEnd w:id="1"/>
      <w:r>
        <w:rPr/>
        <w:br/>
      </w:r>
    </w:p>
    <w:p>
      <w:pPr>
        <w:pStyle w:val="TextBody"/>
        <w:ind w:firstLine="709"/>
        <w:jc w:val="both"/>
        <w:rPr/>
      </w:pPr>
      <w:r>
        <w:rPr/>
        <w:t xml:space="preserve">В рамках данного курсового проекта будет разработана микро-ЭВМ. На разработку схемы устройства оказывает влияние тип архитектуры, что является основным фактором при реализации устройства. Различаются Принстонскую и Гарвардскую архитектуру вычислительных машин. </w:t>
      </w:r>
    </w:p>
    <w:p>
      <w:pPr>
        <w:pStyle w:val="TextBody"/>
        <w:ind w:firstLine="709"/>
        <w:jc w:val="both"/>
        <w:rPr/>
      </w:pPr>
      <w:r>
        <w:rPr/>
        <w:t xml:space="preserve">Разрабатываемое устройство соответствует </w:t>
      </w:r>
      <w:r>
        <w:rPr/>
        <w:t>Гарвардскому</w:t>
      </w:r>
      <w:r>
        <w:rPr/>
        <w:t xml:space="preserve"> типу архитектуры. В гарвардской архитектуре принципиально невозможно осуществить операцию записи в память программ, что исключает возможность случайного разрушения управляющей программы в случае ошибки программы при работе с данными или атаки третьих лиц. Кроме того, для работы с памятью программ и с памятью данных организуются отдельные шины обмена данными. Эти особенности определили области применения гарвардской архитектуры. Гарвардская архитектура применяется в микроконтролерах и в сигнальных процессорах, где требуется обеспечить высокую надёжность работы аппаратуры. </w:t>
      </w:r>
      <w:r>
        <w:rPr>
          <w:shd w:fill="auto" w:val="clear"/>
        </w:rPr>
        <w:t xml:space="preserve"> </w:t>
      </w:r>
    </w:p>
    <w:p>
      <w:pPr>
        <w:pStyle w:val="TextBody"/>
        <w:ind w:firstLine="709"/>
        <w:jc w:val="both"/>
        <w:rPr/>
      </w:pPr>
      <w:r>
        <w:rPr>
          <w:shd w:fill="auto" w:val="clear"/>
        </w:rPr>
        <w:t xml:space="preserve">В компьютере с использованием гарвардской архитектуры процессор может считывать очередную команду и оперировать памятью данных одновременно и без использования кэш-памяти. Таким образом, компьютер с гарвардской архитектурой при определенной сложности схемы быстрее, чем компьютер с архитектурой фон Неймана, поскольку потоки команд и данных расположены на раздельных физически не связанных между собой аппаратных каналах. </w:t>
      </w:r>
    </w:p>
    <w:p>
      <w:pPr>
        <w:pStyle w:val="Normal"/>
        <w:ind w:firstLine="709"/>
        <w:jc w:val="both"/>
        <w:rPr/>
      </w:pPr>
      <w:r>
        <w:rPr>
          <w:lang w:val="ru-RU"/>
        </w:rPr>
        <w:t>В данном курсовом проекте задача разработки микро-ЭВМ на ПЛИС решалась с помощью программного обеспечения “</w:t>
      </w:r>
      <w:r>
        <w:rPr/>
        <w:t>Quartus</w:t>
      </w:r>
      <w:r>
        <w:rPr>
          <w:lang w:val="ru-RU"/>
        </w:rPr>
        <w:t xml:space="preserve"> Prime” компании “Intel Altera”, языка Verilog и системы тестирования ModelSim. Quartus позволяет писать код </w:t>
      </w:r>
      <w:r>
        <w:rPr>
          <w:lang w:val="ru-RU"/>
        </w:rPr>
        <w:t>и компилировать его</w:t>
      </w:r>
      <w:r>
        <w:rPr>
          <w:lang w:val="ru-RU"/>
        </w:rPr>
        <w:t xml:space="preserve">, </w:t>
      </w:r>
      <w:r>
        <w:rPr>
          <w:lang w:val="ru-RU"/>
        </w:rPr>
        <w:t>а также проверять синтезируемые схемы и загружать программы на ПЛИС.</w:t>
      </w:r>
      <w:r>
        <w:rPr>
          <w:lang w:val="ru-RU"/>
        </w:rPr>
        <w:t xml:space="preserve"> ModelSim — это гибкое решение для тестирования схем. Тесты в данной программе описываются тем же языком что и схемы.</w:t>
      </w:r>
      <w:r>
        <w:br w:type="page"/>
      </w:r>
    </w:p>
    <w:p>
      <w:pPr>
        <w:pStyle w:val="Heading1"/>
        <w:numPr>
          <w:ilvl w:val="0"/>
          <w:numId w:val="1"/>
        </w:numPr>
        <w:ind w:left="0" w:firstLine="709"/>
        <w:rPr/>
      </w:pPr>
      <w:bookmarkStart w:id="2" w:name="__RefHeading___Toc7328_2062179593"/>
      <w:bookmarkStart w:id="3" w:name="_Toc133110842"/>
      <w:bookmarkStart w:id="4" w:name="_4d34og8"/>
      <w:bookmarkEnd w:id="2"/>
      <w:bookmarkEnd w:id="4"/>
      <w:r>
        <w:rPr/>
        <w:t>РАЗРАБОТКА ОБЩЕЙ СТРУКТУРЫ МИКРО-ЭВМ</w:t>
      </w:r>
      <w:bookmarkEnd w:id="3"/>
    </w:p>
    <w:p>
      <w:pPr>
        <w:pStyle w:val="Normal"/>
        <w:ind w:firstLine="709"/>
        <w:rPr/>
      </w:pPr>
      <w:r>
        <w:rPr/>
        <w:t xml:space="preserve"> </w:t>
      </w:r>
    </w:p>
    <w:p>
      <w:pPr>
        <w:pStyle w:val="Normal"/>
        <w:ind w:firstLine="709"/>
        <w:rPr/>
      </w:pPr>
      <w:r>
        <w:rPr/>
        <w:t xml:space="preserve">Общая структура разрабатываемой микро-ЭВМ, а также связи между ее блоками показаны на структурной схеме. Структурная схема устройства представлена в </w:t>
      </w:r>
      <w:r>
        <w:rPr/>
        <w:t>приложении А</w:t>
      </w:r>
      <w:r>
        <w:rPr/>
        <w:t>. Структурная схема состоит из:</w:t>
      </w:r>
    </w:p>
    <w:p>
      <w:pPr>
        <w:pStyle w:val="Normal"/>
        <w:ind w:firstLine="709"/>
        <w:rPr/>
      </w:pPr>
      <w:r>
        <w:rPr/>
        <w:t>1. ПЗУ;</w:t>
      </w:r>
    </w:p>
    <w:p>
      <w:pPr>
        <w:pStyle w:val="Normal"/>
        <w:ind w:firstLine="709"/>
        <w:rPr/>
      </w:pPr>
      <w:r>
        <w:rPr/>
        <w:t xml:space="preserve">2. </w:t>
      </w:r>
      <w:r>
        <w:rPr/>
        <w:t>ОЗУ;</w:t>
      </w:r>
    </w:p>
    <w:p>
      <w:pPr>
        <w:pStyle w:val="Normal"/>
        <w:ind w:firstLine="709"/>
        <w:rPr/>
      </w:pPr>
      <w:r>
        <w:rPr/>
        <w:t>2. Устройство управления(УУ);</w:t>
      </w:r>
    </w:p>
    <w:p>
      <w:pPr>
        <w:pStyle w:val="Normal"/>
        <w:ind w:firstLine="709"/>
        <w:rPr/>
      </w:pPr>
      <w:r>
        <w:rPr/>
        <w:t>3. Арифметико-логическое устройство(АЛУ);</w:t>
      </w:r>
    </w:p>
    <w:p>
      <w:pPr>
        <w:pStyle w:val="Normal"/>
        <w:ind w:firstLine="709"/>
        <w:rPr/>
      </w:pPr>
      <w:r>
        <w:rPr/>
        <w:t>4. Стек;</w:t>
      </w:r>
    </w:p>
    <w:p>
      <w:pPr>
        <w:pStyle w:val="Normal"/>
        <w:ind w:firstLine="709"/>
        <w:rPr/>
      </w:pPr>
      <w:r>
        <w:rPr/>
        <w:t>5. Регистры общего назначения(РОН).</w:t>
      </w:r>
    </w:p>
    <w:p>
      <w:pPr>
        <w:pStyle w:val="Normal"/>
        <w:ind w:firstLine="709"/>
        <w:rPr/>
      </w:pPr>
      <w:r>
        <w:rPr/>
        <w:t>6. Арбитр шин.</w:t>
      </w:r>
    </w:p>
    <w:p>
      <w:pPr>
        <w:pStyle w:val="Normal"/>
        <w:ind w:firstLine="709"/>
        <w:rPr/>
      </w:pPr>
      <w:r>
        <w:rPr/>
        <w:t xml:space="preserve">7. Регистры конвеера. </w:t>
      </w:r>
    </w:p>
    <w:p>
      <w:pPr>
        <w:pStyle w:val="Normal"/>
        <w:ind w:firstLine="709"/>
        <w:jc w:val="both"/>
        <w:rPr/>
      </w:pPr>
      <w:r>
        <w:rPr/>
        <w:t xml:space="preserve">Все блоки управляются из устройства управления, </w:t>
      </w:r>
      <w:r>
        <w:rPr/>
        <w:t>блок управления связан со всеми переферийными устройствами, такими как: РОН, стек, АЛУ</w:t>
      </w:r>
      <w:r>
        <w:rPr/>
        <w:t xml:space="preserve">, </w:t>
      </w:r>
      <w:r>
        <w:rPr/>
        <w:t>ОЗУ, ПЗУ.</w:t>
      </w:r>
      <w:r>
        <w:rPr/>
        <w:t xml:space="preserve"> </w:t>
      </w:r>
      <w:r>
        <w:rPr/>
        <w:t>Блок управления пересылает управляющие сигналы, и, в зависимости от исполняемой комманды, организует управление перечисленными выше устройствами</w:t>
      </w:r>
      <w:r>
        <w:rPr/>
        <w:t>.</w:t>
      </w:r>
    </w:p>
    <w:p>
      <w:pPr>
        <w:pStyle w:val="Heading2"/>
        <w:numPr>
          <w:ilvl w:val="1"/>
          <w:numId w:val="1"/>
        </w:numPr>
        <w:ind w:left="0" w:firstLine="709"/>
        <w:rPr/>
      </w:pPr>
      <w:bookmarkStart w:id="5" w:name="__RefHeading___Toc7330_2062179593"/>
      <w:bookmarkStart w:id="6" w:name="_Toc133110843"/>
      <w:bookmarkEnd w:id="5"/>
      <w:r>
        <w:rPr/>
        <w:t>Функциональный состав микро-ЭВМ</w:t>
      </w:r>
      <w:bookmarkEnd w:id="6"/>
    </w:p>
    <w:p>
      <w:pPr>
        <w:pStyle w:val="Normal"/>
        <w:ind w:firstLine="709"/>
        <w:jc w:val="both"/>
        <w:rPr/>
      </w:pPr>
      <w:r>
        <w:rPr/>
      </w:r>
    </w:p>
    <w:p>
      <w:pPr>
        <w:pStyle w:val="Heading2"/>
        <w:numPr>
          <w:ilvl w:val="1"/>
          <w:numId w:val="1"/>
        </w:numPr>
        <w:ind w:left="0" w:firstLine="709"/>
        <w:rPr/>
      </w:pPr>
      <w:bookmarkStart w:id="7" w:name="__RefHeading___Toc7332_2062179593"/>
      <w:bookmarkStart w:id="8" w:name="_Toc133110844"/>
      <w:bookmarkEnd w:id="7"/>
      <w:r>
        <w:rPr/>
        <w:t>Разработка системы команд</w:t>
      </w:r>
      <w:bookmarkEnd w:id="8"/>
    </w:p>
    <w:p>
      <w:pPr>
        <w:pStyle w:val="Normal"/>
        <w:ind w:firstLine="720"/>
        <w:jc w:val="both"/>
        <w:rPr/>
      </w:pPr>
      <w:r>
        <w:rPr/>
        <w:t>В таблице 1.1 представлена реализуемая архитектура системы команд (АСК). Для кодирования одной команды необходимы 2 ячейки памяти по 14 бит.</w:t>
      </w:r>
    </w:p>
    <w:p>
      <w:pPr>
        <w:pStyle w:val="Normal"/>
        <w:ind w:firstLine="720"/>
        <w:jc w:val="both"/>
        <w:rPr/>
      </w:pPr>
      <w:r>
        <w:rPr/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Таблица 1.1 - Архитектура системы команд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164"/>
        <w:gridCol w:w="1263"/>
        <w:gridCol w:w="1363"/>
        <w:gridCol w:w="1537"/>
        <w:gridCol w:w="2098"/>
        <w:gridCol w:w="1928"/>
      </w:tblGrid>
      <w:tr>
        <w:trPr/>
        <w:tc>
          <w:tcPr>
            <w:tcW w:w="532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Первое слово</w:t>
            </w:r>
          </w:p>
        </w:tc>
        <w:tc>
          <w:tcPr>
            <w:tcW w:w="40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Второе слово</w:t>
            </w:r>
          </w:p>
        </w:tc>
      </w:tr>
      <w:tr>
        <w:trPr/>
        <w:tc>
          <w:tcPr>
            <w:tcW w:w="9353" w:type="dxa"/>
            <w:gridSpan w:val="6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Первый вариант</w:t>
            </w:r>
          </w:p>
        </w:tc>
      </w:tr>
      <w:tr>
        <w:trPr/>
        <w:tc>
          <w:tcPr>
            <w:tcW w:w="116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13-10</w:t>
            </w:r>
          </w:p>
        </w:tc>
        <w:tc>
          <w:tcPr>
            <w:tcW w:w="12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  <w:t>9-6</w:t>
            </w:r>
          </w:p>
        </w:tc>
        <w:tc>
          <w:tcPr>
            <w:tcW w:w="2900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  <w:t>5-0</w:t>
            </w:r>
          </w:p>
        </w:tc>
        <w:tc>
          <w:tcPr>
            <w:tcW w:w="209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  <w:t>13-8</w:t>
            </w:r>
          </w:p>
        </w:tc>
        <w:tc>
          <w:tcPr>
            <w:tcW w:w="19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  <w:t>7-0</w:t>
            </w:r>
          </w:p>
        </w:tc>
      </w:tr>
      <w:tr>
        <w:trPr/>
        <w:tc>
          <w:tcPr>
            <w:tcW w:w="1164" w:type="dxa"/>
            <w:vMerge w:val="restart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КОП</w:t>
            </w:r>
          </w:p>
        </w:tc>
        <w:tc>
          <w:tcPr>
            <w:tcW w:w="1263" w:type="dxa"/>
            <w:vMerge w:val="restart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  <w:t>Регистр 1</w:t>
            </w:r>
          </w:p>
        </w:tc>
        <w:tc>
          <w:tcPr>
            <w:tcW w:w="2900" w:type="dxa"/>
            <w:gridSpan w:val="2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  <w:t>А</w:t>
            </w:r>
            <w:r>
              <w:rPr/>
              <w:t xml:space="preserve">дрес </w:t>
            </w:r>
            <w:r>
              <w:rPr/>
              <w:t>(ст. ч.)</w:t>
            </w:r>
          </w:p>
        </w:tc>
        <w:tc>
          <w:tcPr>
            <w:tcW w:w="2098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  <w:t>Адрес (мл. ч.)</w:t>
            </w:r>
          </w:p>
        </w:tc>
        <w:tc>
          <w:tcPr>
            <w:tcW w:w="192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  <w:t>Пусто</w:t>
            </w:r>
          </w:p>
        </w:tc>
      </w:tr>
      <w:tr>
        <w:trPr/>
        <w:tc>
          <w:tcPr>
            <w:tcW w:w="1164" w:type="dxa"/>
            <w:vMerge w:val="continue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1263" w:type="dxa"/>
            <w:vMerge w:val="continue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6926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  <w:t xml:space="preserve">Другой вариант </w:t>
            </w:r>
          </w:p>
        </w:tc>
      </w:tr>
      <w:tr>
        <w:trPr/>
        <w:tc>
          <w:tcPr>
            <w:tcW w:w="1164" w:type="dxa"/>
            <w:vMerge w:val="continue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1263" w:type="dxa"/>
            <w:vMerge w:val="continue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13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  <w:t>5-2</w:t>
            </w:r>
          </w:p>
        </w:tc>
        <w:tc>
          <w:tcPr>
            <w:tcW w:w="153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  <w:t>1-0</w:t>
            </w:r>
          </w:p>
        </w:tc>
        <w:tc>
          <w:tcPr>
            <w:tcW w:w="209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  <w:t>13-12</w:t>
            </w:r>
          </w:p>
        </w:tc>
        <w:tc>
          <w:tcPr>
            <w:tcW w:w="19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  <w:t>11-0</w:t>
            </w:r>
          </w:p>
        </w:tc>
      </w:tr>
      <w:tr>
        <w:trPr/>
        <w:tc>
          <w:tcPr>
            <w:tcW w:w="1164" w:type="dxa"/>
            <w:vMerge w:val="continue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1263" w:type="dxa"/>
            <w:vMerge w:val="continue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13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  <w:t>Регистр 2</w:t>
            </w:r>
          </w:p>
        </w:tc>
        <w:tc>
          <w:tcPr>
            <w:tcW w:w="153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  <w:t>Смещение (ст. ч.)</w:t>
            </w:r>
          </w:p>
        </w:tc>
        <w:tc>
          <w:tcPr>
            <w:tcW w:w="209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  <w:t>Смещение (мл. ч.)</w:t>
            </w:r>
          </w:p>
        </w:tc>
        <w:tc>
          <w:tcPr>
            <w:tcW w:w="19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  <w:t>Адрес</w:t>
            </w:r>
          </w:p>
        </w:tc>
      </w:tr>
    </w:tbl>
    <w:p>
      <w:pPr>
        <w:pStyle w:val="Normal"/>
        <w:jc w:val="both"/>
        <w:rPr/>
      </w:pPr>
      <w:r>
        <w:rPr/>
      </w:r>
    </w:p>
    <w:p>
      <w:pPr>
        <w:pStyle w:val="Normal"/>
        <w:ind w:firstLine="709"/>
        <w:jc w:val="both"/>
        <w:rPr/>
      </w:pPr>
      <w:r>
        <w:rPr/>
        <w:t>КОП – код операции</w:t>
      </w:r>
      <w:r>
        <w:rPr>
          <w:lang w:val="en-US"/>
        </w:rPr>
        <w:t>;</w:t>
      </w:r>
    </w:p>
    <w:p>
      <w:pPr>
        <w:pStyle w:val="Normal"/>
        <w:ind w:firstLine="709"/>
        <w:jc w:val="both"/>
        <w:rPr/>
      </w:pPr>
      <w:r>
        <w:rPr/>
        <w:t xml:space="preserve">В команде </w:t>
      </w:r>
      <w:r>
        <w:rPr>
          <w:lang w:val="en-US"/>
        </w:rPr>
        <w:t>mov</w:t>
      </w:r>
      <w:r>
        <w:rPr/>
        <w:t xml:space="preserve"> </w:t>
      </w:r>
      <w:r>
        <w:rPr>
          <w:lang w:val="en-US"/>
        </w:rPr>
        <w:t>reg</w:t>
      </w:r>
      <w:r>
        <w:rPr/>
        <w:t xml:space="preserve">, </w:t>
      </w:r>
      <w:r>
        <w:rPr>
          <w:lang w:val="en-US"/>
        </w:rPr>
        <w:t>addr (прямая регистровая/адресная)</w:t>
      </w:r>
      <w:r>
        <w:rPr/>
        <w:t xml:space="preserve"> используется оба слова команды, с 1</w:t>
      </w:r>
      <w:r>
        <w:rPr/>
        <w:t>3</w:t>
      </w:r>
      <w:r>
        <w:rPr/>
        <w:t xml:space="preserve"> по </w:t>
      </w:r>
      <w:r>
        <w:rPr/>
        <w:t>10</w:t>
      </w:r>
      <w:r>
        <w:rPr/>
        <w:t xml:space="preserve"> биты первого слова содержат код операции, биты с </w:t>
      </w:r>
      <w:r>
        <w:rPr/>
        <w:t>9</w:t>
      </w:r>
      <w:r>
        <w:rPr/>
        <w:t xml:space="preserve"> по </w:t>
      </w:r>
      <w:r>
        <w:rPr/>
        <w:t>6</w:t>
      </w:r>
      <w:r>
        <w:rPr/>
        <w:t xml:space="preserve"> первого слова содержат адрес регистра, который является источником данных. Биты с </w:t>
      </w:r>
      <w:r>
        <w:rPr/>
        <w:t>5</w:t>
      </w:r>
      <w:r>
        <w:rPr/>
        <w:t xml:space="preserve"> по 0 </w:t>
      </w:r>
      <w:r>
        <w:rPr/>
        <w:t>первого</w:t>
      </w:r>
      <w:r>
        <w:rPr/>
        <w:t xml:space="preserve"> слова — </w:t>
      </w:r>
      <w:r>
        <w:rPr/>
        <w:t xml:space="preserve">старший </w:t>
      </w:r>
      <w:r>
        <w:rPr/>
        <w:t xml:space="preserve">адрес ячейки памяти, которая является приемником данных </w:t>
      </w:r>
      <w:r>
        <w:rPr/>
        <w:t>или источником в случае прямой адресной команды</w:t>
      </w:r>
      <w:r>
        <w:rPr/>
        <w:t xml:space="preserve">. Биты с </w:t>
      </w:r>
      <w:r>
        <w:rPr/>
        <w:t>13</w:t>
      </w:r>
      <w:r>
        <w:rPr/>
        <w:t xml:space="preserve"> по </w:t>
      </w:r>
      <w:r>
        <w:rPr/>
        <w:t>8</w:t>
      </w:r>
      <w:r>
        <w:rPr/>
        <w:t xml:space="preserve"> — </w:t>
      </w:r>
      <w:r>
        <w:rPr/>
        <w:t xml:space="preserve">младший </w:t>
      </w:r>
      <w:r>
        <w:rPr/>
        <w:t xml:space="preserve">адрес ячейки памяти. </w:t>
      </w:r>
      <w:r>
        <w:rPr/>
        <w:t xml:space="preserve">Остальные биты </w:t>
      </w:r>
      <w:r>
        <w:rPr/>
        <w:t>второго слова – безразличные биты.</w:t>
      </w:r>
    </w:p>
    <w:p>
      <w:pPr>
        <w:pStyle w:val="Normal"/>
        <w:ind w:firstLine="709"/>
        <w:jc w:val="both"/>
        <w:rPr/>
      </w:pPr>
      <w:r>
        <w:rPr/>
        <w:t xml:space="preserve">В команде inc reg используются в качестве адреса регистра биты с 9 по 6 первого слова. Остальные биты первого и второго слова пустые. </w:t>
      </w:r>
    </w:p>
    <w:p>
      <w:pPr>
        <w:pStyle w:val="Normal"/>
        <w:ind w:firstLine="709"/>
        <w:jc w:val="both"/>
        <w:rPr/>
      </w:pPr>
      <w:r>
        <w:rPr/>
        <w:t>В коммандах xor, sra, nand, с прямой регистровой адресацией используется для обозначения адресов такие же биты как и в команде mov с прямой регистровой адресацией. В командах xor, sra, nand, c базовой индексной со смещением используется тот же принцип размещения битов, что и в команде mov с таким же типом адресации.</w:t>
      </w:r>
    </w:p>
    <w:p>
      <w:pPr>
        <w:pStyle w:val="Normal"/>
        <w:ind w:firstLine="709"/>
        <w:jc w:val="both"/>
        <w:rPr/>
      </w:pPr>
      <w:r>
        <w:rPr/>
        <w:t xml:space="preserve">В команде </w:t>
      </w:r>
      <w:r>
        <w:rPr>
          <w:lang w:val="en-US"/>
        </w:rPr>
        <w:t>push/</w:t>
      </w:r>
      <w:r>
        <w:rPr>
          <w:lang w:val="en-US"/>
        </w:rPr>
        <w:t>pop</w:t>
      </w:r>
      <w:r>
        <w:rPr/>
        <w:t xml:space="preserve"> </w:t>
      </w:r>
      <w:r>
        <w:rPr>
          <w:lang w:val="en-US"/>
        </w:rPr>
        <w:t>reg</w:t>
      </w:r>
      <w:r>
        <w:rPr/>
        <w:t xml:space="preserve"> </w:t>
      </w:r>
      <w:r>
        <w:rPr/>
        <w:t xml:space="preserve"> используются в качестве адреса регистра биты с 9 по 6 первого слова. Остальные биты первого и второго слова пустые.</w:t>
      </w:r>
    </w:p>
    <w:p>
      <w:pPr>
        <w:pStyle w:val="Normal"/>
        <w:ind w:firstLine="709"/>
        <w:jc w:val="both"/>
        <w:rPr/>
      </w:pPr>
      <w:r>
        <w:rPr/>
        <w:t xml:space="preserve">В команде </w:t>
      </w:r>
      <w:r>
        <w:rPr>
          <w:lang w:val="en-US"/>
        </w:rPr>
        <w:t>jmp</w:t>
      </w:r>
      <w:r>
        <w:rPr/>
        <w:t xml:space="preserve"> </w:t>
      </w:r>
      <w:r>
        <w:rPr>
          <w:lang w:val="en-US"/>
        </w:rPr>
        <w:t>adr</w:t>
      </w:r>
      <w:r>
        <w:rPr/>
        <w:t xml:space="preserve">, </w:t>
      </w:r>
      <w:r>
        <w:rPr>
          <w:lang w:val="en-US"/>
        </w:rPr>
        <w:t>j</w:t>
      </w:r>
      <w:r>
        <w:rPr>
          <w:lang w:val="en-US"/>
        </w:rPr>
        <w:t>nz</w:t>
      </w:r>
      <w:r>
        <w:rPr/>
        <w:t xml:space="preserve"> </w:t>
      </w:r>
      <w:r>
        <w:rPr>
          <w:lang w:val="en-US"/>
        </w:rPr>
        <w:t>adr</w:t>
      </w:r>
      <w:r>
        <w:rPr/>
        <w:t xml:space="preserve"> использу</w:t>
      </w:r>
      <w:r>
        <w:rPr/>
        <w:t>ю</w:t>
      </w:r>
      <w:r>
        <w:rPr/>
        <w:t xml:space="preserve">тся </w:t>
      </w:r>
      <w:r>
        <w:rPr/>
        <w:t>б</w:t>
      </w:r>
      <w:r>
        <w:rPr/>
        <w:t xml:space="preserve">иты с </w:t>
      </w:r>
      <w:r>
        <w:rPr/>
        <w:t>5</w:t>
      </w:r>
      <w:r>
        <w:rPr/>
        <w:t xml:space="preserve"> по 0 </w:t>
      </w:r>
      <w:r>
        <w:rPr/>
        <w:t>первого</w:t>
      </w:r>
      <w:r>
        <w:rPr/>
        <w:t xml:space="preserve"> слова — </w:t>
      </w:r>
      <w:r>
        <w:rPr/>
        <w:t xml:space="preserve">старший </w:t>
      </w:r>
      <w:r>
        <w:rPr/>
        <w:t xml:space="preserve">адрес ячейки памяти </w:t>
      </w:r>
      <w:r>
        <w:rPr/>
        <w:t>и</w:t>
      </w:r>
      <w:r>
        <w:rPr/>
        <w:t xml:space="preserve"> </w:t>
      </w:r>
      <w:r>
        <w:rPr/>
        <w:t>б</w:t>
      </w:r>
      <w:r>
        <w:rPr/>
        <w:t xml:space="preserve">иты с </w:t>
      </w:r>
      <w:r>
        <w:rPr/>
        <w:t>13</w:t>
      </w:r>
      <w:r>
        <w:rPr/>
        <w:t xml:space="preserve"> по </w:t>
      </w:r>
      <w:r>
        <w:rPr/>
        <w:t>8</w:t>
      </w:r>
      <w:r>
        <w:rPr/>
        <w:t xml:space="preserve"> — </w:t>
      </w:r>
      <w:r>
        <w:rPr/>
        <w:t xml:space="preserve">младший </w:t>
      </w:r>
      <w:r>
        <w:rPr/>
        <w:t xml:space="preserve">адрес ячейки памяти. </w:t>
      </w:r>
      <w:r>
        <w:rPr/>
        <w:t xml:space="preserve">Остальные биты перового и </w:t>
      </w:r>
      <w:r>
        <w:rPr/>
        <w:t>второго слова – безразличные биты.</w:t>
      </w:r>
    </w:p>
    <w:p>
      <w:pPr>
        <w:pStyle w:val="Normal"/>
        <w:ind w:firstLine="709"/>
        <w:jc w:val="both"/>
        <w:rPr/>
      </w:pPr>
      <w:r>
        <w:rPr/>
        <w:t xml:space="preserve">В команде </w:t>
      </w:r>
      <w:r>
        <w:rPr>
          <w:lang w:val="en-US"/>
        </w:rPr>
        <w:t>hlt</w:t>
      </w:r>
      <w:r>
        <w:rPr/>
        <w:t xml:space="preserve"> 4 старшие бита первого слова содержат код операции, остальные биты безразличные.</w:t>
      </w:r>
    </w:p>
    <w:p>
      <w:pPr>
        <w:pStyle w:val="Normal"/>
        <w:ind w:firstLine="708"/>
        <w:jc w:val="both"/>
        <w:rPr/>
      </w:pPr>
      <w:r>
        <w:rPr/>
        <w:t>В таблице 1.2 представлена АСК всех команд, которые используются в данной микро-ЭВМ.</w:t>
      </w:r>
    </w:p>
    <w:p>
      <w:pPr>
        <w:pStyle w:val="Normal"/>
        <w:ind w:firstLine="708"/>
        <w:jc w:val="both"/>
        <w:rPr/>
      </w:pPr>
      <w:r>
        <w:rPr/>
      </w:r>
    </w:p>
    <w:p>
      <w:pPr>
        <w:pStyle w:val="Normal"/>
        <w:rPr/>
      </w:pPr>
      <w:r>
        <w:rPr/>
        <w:t>Таблица 1.2 - Система команд микро-ЭВМ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500"/>
        <w:gridCol w:w="1875"/>
        <w:gridCol w:w="963"/>
        <w:gridCol w:w="2274"/>
        <w:gridCol w:w="1871"/>
        <w:gridCol w:w="1871"/>
      </w:tblGrid>
      <w:tr>
        <w:trPr/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№</w:t>
            </w: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Комманда</w:t>
            </w:r>
          </w:p>
        </w:tc>
        <w:tc>
          <w:tcPr>
            <w:tcW w:w="32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Слово 1</w:t>
            </w:r>
          </w:p>
        </w:tc>
        <w:tc>
          <w:tcPr>
            <w:tcW w:w="37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Слово 2</w:t>
            </w:r>
          </w:p>
        </w:tc>
      </w:tr>
      <w:tr>
        <w:trPr/>
        <w:tc>
          <w:tcPr>
            <w:tcW w:w="50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9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 xml:space="preserve">4 бит </w:t>
            </w:r>
          </w:p>
        </w:tc>
        <w:tc>
          <w:tcPr>
            <w:tcW w:w="227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10 бит</w:t>
            </w:r>
          </w:p>
        </w:tc>
        <w:tc>
          <w:tcPr>
            <w:tcW w:w="3742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14 бит</w:t>
            </w:r>
          </w:p>
        </w:tc>
      </w:tr>
      <w:tr>
        <w:trPr/>
        <w:tc>
          <w:tcPr>
            <w:tcW w:w="50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0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mov reg, addr</w:t>
            </w:r>
          </w:p>
        </w:tc>
        <w:tc>
          <w:tcPr>
            <w:tcW w:w="9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0001</w:t>
            </w:r>
          </w:p>
        </w:tc>
        <w:tc>
          <w:tcPr>
            <w:tcW w:w="227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4:reg  6:addr-high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 xml:space="preserve">6:addr-low 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x..x</w:t>
            </w:r>
          </w:p>
        </w:tc>
      </w:tr>
      <w:tr>
        <w:trPr/>
        <w:tc>
          <w:tcPr>
            <w:tcW w:w="50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1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mov  reg , addr</w:t>
            </w:r>
          </w:p>
        </w:tc>
        <w:tc>
          <w:tcPr>
            <w:tcW w:w="9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0010</w:t>
            </w:r>
          </w:p>
        </w:tc>
        <w:tc>
          <w:tcPr>
            <w:tcW w:w="227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4:reg  6:addr-high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 xml:space="preserve">6:addr-low 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x..x</w:t>
            </w:r>
          </w:p>
        </w:tc>
      </w:tr>
      <w:tr>
        <w:trPr/>
        <w:tc>
          <w:tcPr>
            <w:tcW w:w="50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2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mov  [BI+SI+offset]</w:t>
            </w:r>
          </w:p>
        </w:tc>
        <w:tc>
          <w:tcPr>
            <w:tcW w:w="9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0011</w:t>
            </w:r>
          </w:p>
        </w:tc>
        <w:tc>
          <w:tcPr>
            <w:tcW w:w="227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 xml:space="preserve">4:BI 4:SI 2:Offset 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2:Offset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12:addr</w:t>
            </w:r>
          </w:p>
        </w:tc>
      </w:tr>
      <w:tr>
        <w:trPr/>
        <w:tc>
          <w:tcPr>
            <w:tcW w:w="50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3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 xml:space="preserve">inc  reg </w:t>
            </w:r>
          </w:p>
        </w:tc>
        <w:tc>
          <w:tcPr>
            <w:tcW w:w="9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0100</w:t>
            </w:r>
          </w:p>
        </w:tc>
        <w:tc>
          <w:tcPr>
            <w:tcW w:w="227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4:reg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x..x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x..x</w:t>
            </w:r>
          </w:p>
        </w:tc>
      </w:tr>
      <w:tr>
        <w:trPr/>
        <w:tc>
          <w:tcPr>
            <w:tcW w:w="50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4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inc [BI+SI+offset]</w:t>
            </w:r>
          </w:p>
        </w:tc>
        <w:tc>
          <w:tcPr>
            <w:tcW w:w="9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0101</w:t>
            </w:r>
          </w:p>
        </w:tc>
        <w:tc>
          <w:tcPr>
            <w:tcW w:w="227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 xml:space="preserve">4:BI 4:SI 2:Offset 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2:Offset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x..x</w:t>
            </w:r>
          </w:p>
        </w:tc>
      </w:tr>
      <w:tr>
        <w:trPr/>
        <w:tc>
          <w:tcPr>
            <w:tcW w:w="50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5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xor  reg , addr</w:t>
            </w:r>
          </w:p>
        </w:tc>
        <w:tc>
          <w:tcPr>
            <w:tcW w:w="9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0110</w:t>
            </w:r>
          </w:p>
        </w:tc>
        <w:tc>
          <w:tcPr>
            <w:tcW w:w="227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4:reg  6:addr-high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 xml:space="preserve">6:addr-low 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x..x</w:t>
            </w:r>
          </w:p>
        </w:tc>
      </w:tr>
      <w:tr>
        <w:trPr/>
        <w:tc>
          <w:tcPr>
            <w:tcW w:w="50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6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xor [BI+SI+offset]</w:t>
            </w:r>
          </w:p>
        </w:tc>
        <w:tc>
          <w:tcPr>
            <w:tcW w:w="9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0111</w:t>
            </w:r>
          </w:p>
        </w:tc>
        <w:tc>
          <w:tcPr>
            <w:tcW w:w="227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 xml:space="preserve">4:BI 4:SI 2:Offset 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2:Offset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x..x</w:t>
            </w:r>
          </w:p>
        </w:tc>
      </w:tr>
      <w:tr>
        <w:trPr/>
        <w:tc>
          <w:tcPr>
            <w:tcW w:w="50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7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nand  reg , addr</w:t>
            </w:r>
          </w:p>
        </w:tc>
        <w:tc>
          <w:tcPr>
            <w:tcW w:w="9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1000</w:t>
            </w:r>
          </w:p>
        </w:tc>
        <w:tc>
          <w:tcPr>
            <w:tcW w:w="227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4:reg  6:addr-high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 xml:space="preserve">6:addr-low 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x..x</w:t>
            </w:r>
          </w:p>
        </w:tc>
      </w:tr>
      <w:tr>
        <w:trPr/>
        <w:tc>
          <w:tcPr>
            <w:tcW w:w="50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8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nand [BI+SI+offset]</w:t>
            </w:r>
          </w:p>
        </w:tc>
        <w:tc>
          <w:tcPr>
            <w:tcW w:w="9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1001</w:t>
            </w:r>
          </w:p>
        </w:tc>
        <w:tc>
          <w:tcPr>
            <w:tcW w:w="227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 xml:space="preserve">4:BI 4:SI 2:Offset 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2:Offset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x..x</w:t>
            </w:r>
          </w:p>
        </w:tc>
      </w:tr>
      <w:tr>
        <w:trPr/>
        <w:tc>
          <w:tcPr>
            <w:tcW w:w="50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sra  reg , addr</w:t>
            </w:r>
          </w:p>
        </w:tc>
        <w:tc>
          <w:tcPr>
            <w:tcW w:w="9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1010</w:t>
            </w:r>
          </w:p>
        </w:tc>
        <w:tc>
          <w:tcPr>
            <w:tcW w:w="227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4:reg  6:addr-high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 xml:space="preserve">6:addr-low 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x..x</w:t>
            </w:r>
          </w:p>
        </w:tc>
      </w:tr>
      <w:tr>
        <w:trPr/>
        <w:tc>
          <w:tcPr>
            <w:tcW w:w="50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10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sra [BI+SI+offset]</w:t>
            </w:r>
          </w:p>
        </w:tc>
        <w:tc>
          <w:tcPr>
            <w:tcW w:w="9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1011</w:t>
            </w:r>
          </w:p>
        </w:tc>
        <w:tc>
          <w:tcPr>
            <w:tcW w:w="227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 xml:space="preserve">4:BI 4:SI 2:Offset 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2:Offset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x..x</w:t>
            </w:r>
          </w:p>
        </w:tc>
      </w:tr>
      <w:tr>
        <w:trPr/>
        <w:tc>
          <w:tcPr>
            <w:tcW w:w="50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11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push</w:t>
            </w:r>
          </w:p>
        </w:tc>
        <w:tc>
          <w:tcPr>
            <w:tcW w:w="9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1100</w:t>
            </w:r>
          </w:p>
        </w:tc>
        <w:tc>
          <w:tcPr>
            <w:tcW w:w="227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4:reg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x..x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x..x</w:t>
            </w:r>
          </w:p>
        </w:tc>
      </w:tr>
      <w:tr>
        <w:trPr/>
        <w:tc>
          <w:tcPr>
            <w:tcW w:w="50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12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pop</w:t>
            </w:r>
          </w:p>
        </w:tc>
        <w:tc>
          <w:tcPr>
            <w:tcW w:w="9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1101</w:t>
            </w:r>
          </w:p>
        </w:tc>
        <w:tc>
          <w:tcPr>
            <w:tcW w:w="227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4:reg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x..x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x..x</w:t>
            </w:r>
          </w:p>
        </w:tc>
      </w:tr>
      <w:tr>
        <w:trPr/>
        <w:tc>
          <w:tcPr>
            <w:tcW w:w="50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13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jnz</w:t>
            </w:r>
          </w:p>
        </w:tc>
        <w:tc>
          <w:tcPr>
            <w:tcW w:w="9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1110</w:t>
            </w:r>
          </w:p>
        </w:tc>
        <w:tc>
          <w:tcPr>
            <w:tcW w:w="227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6:addr-high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 xml:space="preserve">6:addr-low 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x..x</w:t>
            </w:r>
          </w:p>
        </w:tc>
      </w:tr>
      <w:tr>
        <w:trPr/>
        <w:tc>
          <w:tcPr>
            <w:tcW w:w="50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14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jmp</w:t>
            </w:r>
          </w:p>
        </w:tc>
        <w:tc>
          <w:tcPr>
            <w:tcW w:w="9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1111</w:t>
            </w:r>
          </w:p>
        </w:tc>
        <w:tc>
          <w:tcPr>
            <w:tcW w:w="227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6:addr-high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 xml:space="preserve">6:addr-low 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x..x</w:t>
            </w:r>
          </w:p>
        </w:tc>
      </w:tr>
      <w:tr>
        <w:trPr/>
        <w:tc>
          <w:tcPr>
            <w:tcW w:w="50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15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hlt</w:t>
            </w:r>
          </w:p>
        </w:tc>
        <w:tc>
          <w:tcPr>
            <w:tcW w:w="9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0000</w:t>
            </w:r>
          </w:p>
        </w:tc>
        <w:tc>
          <w:tcPr>
            <w:tcW w:w="227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x..x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x..x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center"/>
              <w:rPr/>
            </w:pPr>
            <w:r>
              <w:rPr/>
              <w:t>x..x</w:t>
            </w:r>
          </w:p>
        </w:tc>
      </w:tr>
    </w:tbl>
    <w:p>
      <w:pPr>
        <w:pStyle w:val="Normal"/>
        <w:rPr>
          <w:b/>
          <w:b/>
        </w:rPr>
      </w:pPr>
      <w:r>
        <w:rPr>
          <w:b/>
        </w:rPr>
      </w:r>
    </w:p>
    <w:p>
      <w:pPr>
        <w:pStyle w:val="Heading2"/>
        <w:ind w:left="0" w:firstLine="709"/>
        <w:rPr/>
      </w:pPr>
      <w:r>
        <w:rPr/>
      </w:r>
    </w:p>
    <w:p>
      <w:pPr>
        <w:pStyle w:val="Heading2"/>
        <w:numPr>
          <w:ilvl w:val="1"/>
          <w:numId w:val="1"/>
        </w:numPr>
        <w:ind w:left="0" w:firstLine="709"/>
        <w:rPr/>
      </w:pPr>
      <w:bookmarkStart w:id="9" w:name="__RefHeading___Toc7334_2062179593"/>
      <w:bookmarkStart w:id="10" w:name="_Toc133110845"/>
      <w:bookmarkEnd w:id="9"/>
      <w:r>
        <w:rPr/>
        <w:t>Описание взаимодействия всех блоков микро-ЭВМ при выполнении команд программы</w:t>
      </w:r>
      <w:bookmarkEnd w:id="10"/>
    </w:p>
    <w:p>
      <w:pPr>
        <w:pStyle w:val="Normal"/>
        <w:ind w:firstLine="720"/>
        <w:jc w:val="both"/>
        <w:rPr/>
      </w:pPr>
      <w:r>
        <w:rPr/>
        <w:t xml:space="preserve">Основными устройствами данного микро-ЭВМ являются: основная память и центральный процессор. </w:t>
      </w:r>
    </w:p>
    <w:p>
      <w:pPr>
        <w:pStyle w:val="Normal"/>
        <w:ind w:firstLine="720"/>
        <w:jc w:val="both"/>
        <w:rPr/>
      </w:pPr>
      <w:r>
        <w:rPr/>
        <w:t>Блок ЦП регулирует и координирует работу блоков регистров общего назначения, стека, арифметико-логического устройства, а также внутренними блоками центрального процессора. Центральный процессор имеет прямой выход к основной памяти.</w:t>
      </w:r>
    </w:p>
    <w:p>
      <w:pPr>
        <w:pStyle w:val="Normal"/>
        <w:ind w:firstLine="709"/>
        <w:jc w:val="both"/>
        <w:rPr/>
      </w:pPr>
      <w:r>
        <w:rPr/>
        <w:t>ОЗУ</w:t>
      </w:r>
      <w:r>
        <w:rPr/>
        <w:t xml:space="preserve"> отвечает за хранение данных.</w:t>
      </w:r>
    </w:p>
    <w:p>
      <w:pPr>
        <w:pStyle w:val="Normal"/>
        <w:ind w:firstLine="709"/>
        <w:jc w:val="both"/>
        <w:rPr/>
      </w:pPr>
      <w:r>
        <w:rPr/>
        <w:t>ПЗУ</w:t>
      </w:r>
      <w:r>
        <w:rPr/>
        <w:t xml:space="preserve"> отвечает за хранение команд устройства.</w:t>
      </w:r>
    </w:p>
    <w:p>
      <w:pPr>
        <w:pStyle w:val="Normal"/>
        <w:jc w:val="both"/>
        <w:rPr/>
      </w:pPr>
      <w:r>
        <w:rPr/>
        <w:tab/>
        <w:t>Регистры общего назначения и стек являются временными хранилищами данных при выполнении микропрограммы устройства. Блок арифметико-логических операций отвечает за выполнение арифметических и логических команд реализуемых в данной микро-ЭВМ.</w:t>
      </w:r>
    </w:p>
    <w:p>
      <w:pPr>
        <w:pStyle w:val="Normal"/>
        <w:spacing w:lineRule="auto" w:line="259" w:before="0" w:after="160"/>
        <w:rPr/>
      </w:pPr>
      <w:r>
        <w:rPr/>
      </w:r>
      <w:r>
        <w:br w:type="page"/>
      </w:r>
    </w:p>
    <w:p>
      <w:pPr>
        <w:pStyle w:val="Heading1"/>
        <w:numPr>
          <w:ilvl w:val="0"/>
          <w:numId w:val="1"/>
        </w:numPr>
        <w:ind w:left="0" w:firstLine="709"/>
        <w:rPr/>
      </w:pPr>
      <w:bookmarkStart w:id="11" w:name="__RefHeading___Toc7336_2062179593"/>
      <w:bookmarkStart w:id="12" w:name="_Toc133110846"/>
      <w:bookmarkStart w:id="13" w:name="_Toc8573498"/>
      <w:bookmarkEnd w:id="11"/>
      <w:bookmarkEnd w:id="13"/>
      <w:r>
        <w:rPr/>
        <w:t>РАЗРАБОТКА ОСНОВНЫХ УСТРОЙСТВ МИКРО-ЭВМ</w:t>
      </w:r>
      <w:bookmarkEnd w:id="12"/>
    </w:p>
    <w:p>
      <w:pPr>
        <w:pStyle w:val="Normal"/>
        <w:tabs>
          <w:tab w:val="clear" w:pos="708"/>
          <w:tab w:val="left" w:pos="993" w:leader="none"/>
        </w:tabs>
        <w:ind w:firstLine="709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08"/>
          <w:tab w:val="left" w:pos="993" w:leader="none"/>
        </w:tabs>
        <w:ind w:firstLine="709"/>
        <w:jc w:val="both"/>
        <w:rPr>
          <w:color w:val="000000"/>
        </w:rPr>
      </w:pPr>
      <w:r>
        <w:rPr>
          <w:color w:val="000000"/>
        </w:rPr>
        <w:t>В данном разделе подробно описывается состав и принципы работы основных блоков микро-ЭВМ.</w:t>
      </w:r>
    </w:p>
    <w:p>
      <w:pPr>
        <w:pStyle w:val="Normal"/>
        <w:tabs>
          <w:tab w:val="clear" w:pos="708"/>
          <w:tab w:val="left" w:pos="993" w:leader="none"/>
        </w:tabs>
        <w:ind w:firstLine="709"/>
        <w:jc w:val="both"/>
        <w:rPr>
          <w:color w:val="000000"/>
        </w:rPr>
      </w:pPr>
      <w:r>
        <w:rPr>
          <w:color w:val="000000"/>
        </w:rPr>
      </w:r>
    </w:p>
    <w:p>
      <w:pPr>
        <w:pStyle w:val="Heading2"/>
        <w:numPr>
          <w:ilvl w:val="1"/>
          <w:numId w:val="1"/>
        </w:numPr>
        <w:tabs>
          <w:tab w:val="clear" w:pos="708"/>
          <w:tab w:val="left" w:pos="1134" w:leader="none"/>
        </w:tabs>
        <w:ind w:left="0" w:firstLine="709"/>
        <w:rPr/>
      </w:pPr>
      <w:bookmarkStart w:id="14" w:name="__RefHeading___Toc7338_2062179593"/>
      <w:bookmarkStart w:id="15" w:name="_Toc1331108471"/>
      <w:bookmarkEnd w:id="14"/>
      <w:r>
        <w:rPr/>
        <w:t xml:space="preserve">Функциональный состав и временные диаграммы работы </w:t>
      </w:r>
      <w:r>
        <w:rPr/>
        <w:t>П</w:t>
      </w:r>
      <w:r>
        <w:rPr/>
        <w:t>ЗУ</w:t>
      </w:r>
      <w:bookmarkEnd w:id="15"/>
    </w:p>
    <w:p>
      <w:pPr>
        <w:pStyle w:val="Normal"/>
        <w:tabs>
          <w:tab w:val="clear" w:pos="708"/>
          <w:tab w:val="left" w:pos="1134" w:leader="none"/>
        </w:tabs>
        <w:ind w:left="0" w:firstLine="709"/>
        <w:jc w:val="both"/>
        <w:rPr/>
      </w:pPr>
      <w:r>
        <w:rPr/>
        <w:t>Блок ПЗУ описан языком Verilog в качестве обозначения ячейки пямяти используется ключевое слово reg, в нашем случае это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 xml:space="preserve"> </w:t>
      </w: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reg  [DATA_W - 1:0] mem [0:DEPTH-1], где параметр DATA_W это размерность одной единицы данных, а DEPTH глубина данных, другими словами размерность памяти. Так как по варианту используется аснинхронная память, то организовать работу памяти можно в структурном стилею Схема представлена в приложении Б. Листинг кода представлен ниже:</w:t>
      </w:r>
    </w:p>
    <w:p>
      <w:pPr>
        <w:pStyle w:val="Normal"/>
        <w:tabs>
          <w:tab w:val="clear" w:pos="708"/>
          <w:tab w:val="left" w:pos="1134" w:leader="none"/>
        </w:tabs>
        <w:ind w:left="0" w:hanging="0"/>
        <w:rPr>
          <w:rFonts w:ascii="Times New Roman" w:hAnsi="Times New Roman"/>
          <w:b w:val="false"/>
          <w:color w:val="000000"/>
          <w:sz w:val="28"/>
          <w:szCs w:val="28"/>
          <w:highlight w:val="none"/>
          <w:shd w:fill="auto" w:val="clear"/>
        </w:rPr>
      </w:pPr>
      <w:r>
        <w:rPr/>
      </w:r>
    </w:p>
    <w:p>
      <w:pPr>
        <w:pStyle w:val="Normal"/>
        <w:tabs>
          <w:tab w:val="clear" w:pos="708"/>
          <w:tab w:val="left" w:pos="1134" w:leader="none"/>
        </w:tabs>
        <w:ind w:left="0"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module ram #(parameter DATA_W = 14, </w:t>
      </w:r>
    </w:p>
    <w:p>
      <w:pPr>
        <w:pStyle w:val="Normal"/>
        <w:tabs>
          <w:tab w:val="clear" w:pos="708"/>
          <w:tab w:val="left" w:pos="1134" w:leader="none"/>
        </w:tabs>
        <w:ind w:left="0"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ab/>
        <w:tab/>
        <w:tab/>
        <w:tab/>
        <w:t xml:space="preserve">   ADDR_W = 12, </w:t>
      </w:r>
    </w:p>
    <w:p>
      <w:pPr>
        <w:pStyle w:val="Normal"/>
        <w:tabs>
          <w:tab w:val="clear" w:pos="708"/>
          <w:tab w:val="left" w:pos="1134" w:leader="none"/>
        </w:tabs>
        <w:ind w:left="0"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ab/>
        <w:tab/>
        <w:tab/>
        <w:tab/>
        <w:t xml:space="preserve">   DEPTH = ADDR_W**2</w:t>
      </w:r>
    </w:p>
    <w:p>
      <w:pPr>
        <w:pStyle w:val="Normal"/>
        <w:tabs>
          <w:tab w:val="clear" w:pos="708"/>
          <w:tab w:val="left" w:pos="1134" w:leader="none"/>
        </w:tabs>
        <w:ind w:left="0"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)(</w:t>
      </w:r>
    </w:p>
    <w:p>
      <w:pPr>
        <w:pStyle w:val="Normal"/>
        <w:tabs>
          <w:tab w:val="clear" w:pos="708"/>
          <w:tab w:val="left" w:pos="1134" w:leader="none"/>
        </w:tabs>
        <w:ind w:left="0"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 xml:space="preserve">input [DATA_W - 1:0] data, </w:t>
      </w:r>
    </w:p>
    <w:p>
      <w:pPr>
        <w:pStyle w:val="Normal"/>
        <w:tabs>
          <w:tab w:val="clear" w:pos="708"/>
          <w:tab w:val="left" w:pos="1134" w:leader="none"/>
        </w:tabs>
        <w:ind w:left="0"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input [ADDR_W - 1:0] address,</w:t>
      </w:r>
    </w:p>
    <w:p>
      <w:pPr>
        <w:pStyle w:val="Normal"/>
        <w:tabs>
          <w:tab w:val="clear" w:pos="708"/>
          <w:tab w:val="left" w:pos="1134" w:leader="none"/>
        </w:tabs>
        <w:ind w:left="0"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 xml:space="preserve">input clk, </w:t>
      </w:r>
    </w:p>
    <w:p>
      <w:pPr>
        <w:pStyle w:val="Normal"/>
        <w:tabs>
          <w:tab w:val="clear" w:pos="708"/>
          <w:tab w:val="left" w:pos="1134" w:leader="none"/>
        </w:tabs>
        <w:ind w:left="0"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input wren,</w:t>
      </w:r>
    </w:p>
    <w:p>
      <w:pPr>
        <w:pStyle w:val="Normal"/>
        <w:tabs>
          <w:tab w:val="clear" w:pos="708"/>
          <w:tab w:val="left" w:pos="1134" w:leader="none"/>
        </w:tabs>
        <w:ind w:left="0"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input rden,</w:t>
      </w:r>
    </w:p>
    <w:p>
      <w:pPr>
        <w:pStyle w:val="Normal"/>
        <w:tabs>
          <w:tab w:val="clear" w:pos="708"/>
          <w:tab w:val="left" w:pos="1134" w:leader="none"/>
        </w:tabs>
        <w:ind w:left="0"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output [DATA_W - 1:0] q</w:t>
      </w:r>
    </w:p>
    <w:p>
      <w:pPr>
        <w:pStyle w:val="Normal"/>
        <w:tabs>
          <w:tab w:val="clear" w:pos="708"/>
          <w:tab w:val="left" w:pos="1134" w:leader="none"/>
        </w:tabs>
        <w:ind w:left="0"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);</w:t>
      </w:r>
    </w:p>
    <w:p>
      <w:pPr>
        <w:pStyle w:val="Normal"/>
        <w:tabs>
          <w:tab w:val="clear" w:pos="708"/>
          <w:tab w:val="left" w:pos="1134" w:leader="none"/>
        </w:tabs>
        <w:ind w:left="0"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 xml:space="preserve">reg  [DATA_W - 1:0] mem [0:DEPTH-1]; </w:t>
      </w:r>
    </w:p>
    <w:p>
      <w:pPr>
        <w:pStyle w:val="Normal"/>
        <w:tabs>
          <w:tab w:val="clear" w:pos="708"/>
          <w:tab w:val="left" w:pos="1134" w:leader="none"/>
        </w:tabs>
        <w:ind w:left="0"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</w:r>
    </w:p>
    <w:p>
      <w:pPr>
        <w:pStyle w:val="Normal"/>
        <w:tabs>
          <w:tab w:val="clear" w:pos="708"/>
          <w:tab w:val="left" w:pos="1134" w:leader="none"/>
        </w:tabs>
        <w:ind w:left="0"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always @(posedge clk) begin</w:t>
      </w:r>
    </w:p>
    <w:p>
      <w:pPr>
        <w:pStyle w:val="Normal"/>
        <w:tabs>
          <w:tab w:val="clear" w:pos="708"/>
          <w:tab w:val="left" w:pos="1134" w:leader="none"/>
        </w:tabs>
        <w:ind w:left="0"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</w:t>
      </w:r>
      <w:r>
        <w:rPr>
          <w:rFonts w:ascii="Courier" w:hAnsi="Courier"/>
          <w:sz w:val="24"/>
          <w:szCs w:val="24"/>
        </w:rPr>
        <w:t>if(wren == 1'b1)begin</w:t>
      </w:r>
    </w:p>
    <w:p>
      <w:pPr>
        <w:pStyle w:val="Normal"/>
        <w:tabs>
          <w:tab w:val="clear" w:pos="708"/>
          <w:tab w:val="left" w:pos="1134" w:leader="none"/>
        </w:tabs>
        <w:ind w:left="0"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</w:t>
      </w:r>
      <w:r>
        <w:rPr>
          <w:rFonts w:ascii="Courier" w:hAnsi="Courier"/>
          <w:sz w:val="24"/>
          <w:szCs w:val="24"/>
        </w:rPr>
        <w:t xml:space="preserve">mem[address] &lt;= data; </w:t>
      </w:r>
    </w:p>
    <w:p>
      <w:pPr>
        <w:pStyle w:val="Normal"/>
        <w:tabs>
          <w:tab w:val="clear" w:pos="708"/>
          <w:tab w:val="left" w:pos="1134" w:leader="none"/>
        </w:tabs>
        <w:ind w:left="0"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</w:t>
      </w:r>
      <w:r>
        <w:rPr>
          <w:rFonts w:ascii="Courier" w:hAnsi="Courier"/>
          <w:sz w:val="24"/>
          <w:szCs w:val="24"/>
        </w:rPr>
        <w:t xml:space="preserve">end </w:t>
      </w:r>
    </w:p>
    <w:p>
      <w:pPr>
        <w:pStyle w:val="Normal"/>
        <w:tabs>
          <w:tab w:val="clear" w:pos="708"/>
          <w:tab w:val="left" w:pos="1134" w:leader="none"/>
        </w:tabs>
        <w:ind w:left="0"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end</w:t>
      </w:r>
    </w:p>
    <w:p>
      <w:pPr>
        <w:pStyle w:val="Normal"/>
        <w:tabs>
          <w:tab w:val="clear" w:pos="708"/>
          <w:tab w:val="left" w:pos="1134" w:leader="none"/>
        </w:tabs>
        <w:ind w:left="0"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ab/>
        <w:t>assign q = (rden == 1'b1 &amp;&amp; wren == 1'b0) ? mem[address] : 14'bzzzzzzzzzzzzzz;</w:t>
      </w:r>
    </w:p>
    <w:p>
      <w:pPr>
        <w:pStyle w:val="Normal"/>
        <w:tabs>
          <w:tab w:val="clear" w:pos="708"/>
          <w:tab w:val="left" w:pos="1134" w:leader="none"/>
        </w:tabs>
        <w:ind w:left="0"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initial begin</w:t>
      </w:r>
    </w:p>
    <w:p>
      <w:pPr>
        <w:pStyle w:val="Normal"/>
        <w:tabs>
          <w:tab w:val="clear" w:pos="708"/>
          <w:tab w:val="left" w:pos="1134" w:leader="none"/>
        </w:tabs>
        <w:ind w:left="0"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</w:t>
      </w:r>
      <w:r>
        <w:rPr>
          <w:rFonts w:ascii="Courier" w:hAnsi="Courier"/>
          <w:sz w:val="24"/>
          <w:szCs w:val="24"/>
        </w:rPr>
        <w:t>$readmemh("ram.mem", mem);</w:t>
      </w:r>
    </w:p>
    <w:p>
      <w:pPr>
        <w:pStyle w:val="Normal"/>
        <w:tabs>
          <w:tab w:val="clear" w:pos="708"/>
          <w:tab w:val="left" w:pos="1134" w:leader="none"/>
        </w:tabs>
        <w:ind w:left="0"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end</w:t>
      </w:r>
    </w:p>
    <w:p>
      <w:pPr>
        <w:pStyle w:val="Normal"/>
        <w:tabs>
          <w:tab w:val="clear" w:pos="708"/>
          <w:tab w:val="left" w:pos="1134" w:leader="none"/>
        </w:tabs>
        <w:ind w:left="0"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endmodule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/>
      </w:pPr>
      <w:r>
        <w:rPr/>
        <w:tab/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/>
      </w:pPr>
      <w:r>
        <w:rPr/>
        <w:tab/>
        <w:t xml:space="preserve">Блок </w:t>
      </w:r>
      <w:r>
        <w:rPr/>
        <w:t xml:space="preserve">ПЗУ </w:t>
      </w:r>
      <w:r>
        <w:rPr/>
        <w:t xml:space="preserve">имеет следующие входы и выходы, </w:t>
      </w:r>
      <w:r>
        <w:rPr/>
        <w:t>временная диаграмма представлена на рисунке 2.1</w:t>
      </w:r>
      <w:r>
        <w:rPr/>
        <w:t>:</w:t>
      </w:r>
    </w:p>
    <w:p>
      <w:pPr>
        <w:pStyle w:val="Normal"/>
        <w:widowControl/>
        <w:numPr>
          <w:ilvl w:val="0"/>
          <w:numId w:val="5"/>
        </w:numPr>
        <w:tabs>
          <w:tab w:val="clear" w:pos="708"/>
          <w:tab w:val="left" w:pos="1134" w:leader="none"/>
        </w:tabs>
        <w:suppressAutoHyphens w:val="true"/>
        <w:bidi w:val="0"/>
        <w:spacing w:lineRule="auto" w:line="240" w:before="0" w:after="0"/>
        <w:ind w:left="1020" w:right="0" w:hanging="0"/>
        <w:jc w:val="left"/>
        <w:rPr>
          <w:rFonts w:ascii="Courier" w:hAnsi="Courier"/>
          <w:sz w:val="24"/>
          <w:szCs w:val="24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input [DATA_W - 1:0] datа — входные данные.</w:t>
      </w:r>
    </w:p>
    <w:p>
      <w:pPr>
        <w:pStyle w:val="Normal"/>
        <w:widowControl/>
        <w:numPr>
          <w:ilvl w:val="0"/>
          <w:numId w:val="5"/>
        </w:numPr>
        <w:tabs>
          <w:tab w:val="clear" w:pos="708"/>
          <w:tab w:val="left" w:pos="1134" w:leader="none"/>
        </w:tabs>
        <w:suppressAutoHyphens w:val="true"/>
        <w:bidi w:val="0"/>
        <w:spacing w:lineRule="auto" w:line="240" w:before="0" w:after="0"/>
        <w:ind w:left="1020" w:right="0" w:hanging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input [ADDR_W - 1:0] address — адрес ячейки.</w:t>
      </w:r>
    </w:p>
    <w:p>
      <w:pPr>
        <w:pStyle w:val="Normal"/>
        <w:widowControl/>
        <w:numPr>
          <w:ilvl w:val="0"/>
          <w:numId w:val="5"/>
        </w:numPr>
        <w:tabs>
          <w:tab w:val="clear" w:pos="708"/>
          <w:tab w:val="left" w:pos="1134" w:leader="none"/>
        </w:tabs>
        <w:suppressAutoHyphens w:val="true"/>
        <w:bidi w:val="0"/>
        <w:spacing w:lineRule="auto" w:line="240" w:before="0" w:after="0"/>
        <w:ind w:left="1020" w:right="0" w:hanging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input wren — разрешение на запись.</w:t>
      </w:r>
    </w:p>
    <w:p>
      <w:pPr>
        <w:pStyle w:val="Normal"/>
        <w:widowControl/>
        <w:numPr>
          <w:ilvl w:val="0"/>
          <w:numId w:val="5"/>
        </w:numPr>
        <w:tabs>
          <w:tab w:val="clear" w:pos="708"/>
          <w:tab w:val="left" w:pos="1134" w:leader="none"/>
        </w:tabs>
        <w:suppressAutoHyphens w:val="true"/>
        <w:bidi w:val="0"/>
        <w:spacing w:lineRule="auto" w:line="240" w:before="0" w:after="0"/>
        <w:ind w:left="1020" w:right="0" w:hanging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input rden — разрешение на чтение.</w:t>
      </w:r>
    </w:p>
    <w:p>
      <w:pPr>
        <w:pStyle w:val="Normal"/>
        <w:widowControl/>
        <w:numPr>
          <w:ilvl w:val="0"/>
          <w:numId w:val="5"/>
        </w:numPr>
        <w:tabs>
          <w:tab w:val="clear" w:pos="708"/>
          <w:tab w:val="left" w:pos="1134" w:leader="none"/>
        </w:tabs>
        <w:suppressAutoHyphens w:val="true"/>
        <w:bidi w:val="0"/>
        <w:spacing w:lineRule="auto" w:line="240" w:before="0" w:after="0"/>
        <w:ind w:left="1020" w:right="0" w:hanging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output [DATA_W - 1:0] q — выхоные данные.</w:t>
      </w:r>
    </w:p>
    <w:p>
      <w:pPr>
        <w:pStyle w:val="Normal"/>
        <w:tabs>
          <w:tab w:val="clear" w:pos="708"/>
          <w:tab w:val="left" w:pos="993" w:leader="none"/>
        </w:tabs>
        <w:ind w:firstLine="709"/>
        <w:jc w:val="both"/>
        <w:rPr/>
      </w:pPr>
      <w:r>
        <w:rPr>
          <w:color w:val="000000"/>
        </w:rPr>
        <w:tab/>
        <w:t>Временная диаграмма:</w:t>
      </w:r>
    </w:p>
    <w:p>
      <w:pPr>
        <w:pStyle w:val="Normal"/>
        <w:tabs>
          <w:tab w:val="clear" w:pos="708"/>
          <w:tab w:val="left" w:pos="1134" w:leader="none"/>
        </w:tabs>
        <w:ind w:left="0" w:hanging="0"/>
        <w:rPr>
          <w:color w:val="000000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1134" w:leader="none"/>
        </w:tabs>
        <w:ind w:left="0" w:hanging="0"/>
        <w:rPr>
          <w:color w:val="000000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72136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1134" w:leader="none"/>
        </w:tabs>
        <w:ind w:lef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 2.1 — Моделирование блока ПЗУ</w:t>
      </w:r>
    </w:p>
    <w:p>
      <w:pPr>
        <w:pStyle w:val="Normal"/>
        <w:tabs>
          <w:tab w:val="clear" w:pos="708"/>
          <w:tab w:val="left" w:pos="1134" w:leader="none"/>
        </w:tabs>
        <w:ind w:left="0"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</w:r>
    </w:p>
    <w:p>
      <w:pPr>
        <w:pStyle w:val="Heading2"/>
        <w:numPr>
          <w:ilvl w:val="1"/>
          <w:numId w:val="1"/>
        </w:numPr>
        <w:tabs>
          <w:tab w:val="clear" w:pos="708"/>
          <w:tab w:val="left" w:pos="1134" w:leader="none"/>
        </w:tabs>
        <w:ind w:left="0" w:firstLine="709"/>
        <w:rPr/>
      </w:pPr>
      <w:bookmarkStart w:id="16" w:name="__RefHeading___Toc7340_2062179593"/>
      <w:bookmarkStart w:id="17" w:name="_Toc133110847"/>
      <w:bookmarkEnd w:id="16"/>
      <w:r>
        <w:rPr/>
        <w:t xml:space="preserve">Функциональный состав и временные диаграммы работы </w:t>
      </w:r>
      <w:r>
        <w:rPr/>
        <w:t>О</w:t>
      </w:r>
      <w:r>
        <w:rPr/>
        <w:t>ЗУ</w:t>
      </w:r>
      <w:bookmarkEnd w:id="17"/>
    </w:p>
    <w:p>
      <w:pPr>
        <w:pStyle w:val="Normal"/>
        <w:tabs>
          <w:tab w:val="clear" w:pos="708"/>
          <w:tab w:val="left" w:pos="1134" w:leader="none"/>
        </w:tabs>
        <w:ind w:left="0" w:firstLine="709"/>
        <w:jc w:val="both"/>
        <w:rPr/>
      </w:pPr>
      <w:r>
        <w:rPr/>
        <w:t>Блок ОЗУ описан языком Verilog в качестве обозначения ячейки пямяти используется ключевое слово reg, в нашем случае это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 xml:space="preserve"> </w:t>
      </w: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reg  [DATA_W - 1:0] mem [0:DEPTH-1], где параметр DATA_W это размерность одной единицы данных, а DEPTH глубина данных, другими словами размерность памяти. Так как по варианту используется аснинхронная память, то организовать работу памяти можно в структурном стиле. Схема представлена в приложении В. Листинг кода представлен ниже:</w:t>
      </w:r>
    </w:p>
    <w:p>
      <w:pPr>
        <w:pStyle w:val="Normal"/>
        <w:tabs>
          <w:tab w:val="clear" w:pos="708"/>
          <w:tab w:val="left" w:pos="1134" w:leader="none"/>
        </w:tabs>
        <w:ind w:left="0" w:firstLine="709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none"/>
          <w:shd w:fill="auto" w:val="clear"/>
        </w:rPr>
      </w:pPr>
      <w:r>
        <w:rPr/>
      </w:r>
    </w:p>
    <w:p>
      <w:pPr>
        <w:pStyle w:val="Normal"/>
        <w:tabs>
          <w:tab w:val="clear" w:pos="708"/>
          <w:tab w:val="left" w:pos="1134" w:leader="none"/>
        </w:tabs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module rom #(parameter DATA_W = 14, </w:t>
      </w:r>
    </w:p>
    <w:p>
      <w:pPr>
        <w:pStyle w:val="Normal"/>
        <w:tabs>
          <w:tab w:val="clear" w:pos="708"/>
          <w:tab w:val="left" w:pos="1134" w:leader="none"/>
        </w:tabs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ab/>
        <w:tab/>
        <w:tab/>
        <w:tab/>
        <w:t xml:space="preserve">   ADDR_W = 12, </w:t>
      </w:r>
    </w:p>
    <w:p>
      <w:pPr>
        <w:pStyle w:val="Normal"/>
        <w:tabs>
          <w:tab w:val="clear" w:pos="708"/>
          <w:tab w:val="left" w:pos="1134" w:leader="none"/>
        </w:tabs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       </w:t>
      </w:r>
      <w:r>
        <w:rPr>
          <w:rFonts w:ascii="Courier" w:hAnsi="Courier"/>
          <w:sz w:val="24"/>
          <w:szCs w:val="24"/>
        </w:rPr>
        <w:t>DEPTH = ADDR_W**2</w:t>
      </w:r>
    </w:p>
    <w:p>
      <w:pPr>
        <w:pStyle w:val="Normal"/>
        <w:tabs>
          <w:tab w:val="clear" w:pos="708"/>
          <w:tab w:val="left" w:pos="1134" w:leader="none"/>
        </w:tabs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)(</w:t>
      </w:r>
    </w:p>
    <w:p>
      <w:pPr>
        <w:pStyle w:val="Normal"/>
        <w:tabs>
          <w:tab w:val="clear" w:pos="708"/>
          <w:tab w:val="left" w:pos="1134" w:leader="none"/>
        </w:tabs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input [ADDR_W - 1:0] address,</w:t>
      </w:r>
    </w:p>
    <w:p>
      <w:pPr>
        <w:pStyle w:val="Normal"/>
        <w:tabs>
          <w:tab w:val="clear" w:pos="708"/>
          <w:tab w:val="left" w:pos="1134" w:leader="none"/>
        </w:tabs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 xml:space="preserve">input clk, </w:t>
      </w:r>
    </w:p>
    <w:p>
      <w:pPr>
        <w:pStyle w:val="Normal"/>
        <w:tabs>
          <w:tab w:val="clear" w:pos="708"/>
          <w:tab w:val="left" w:pos="1134" w:leader="none"/>
        </w:tabs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input rden,</w:t>
      </w:r>
    </w:p>
    <w:p>
      <w:pPr>
        <w:pStyle w:val="Normal"/>
        <w:tabs>
          <w:tab w:val="clear" w:pos="708"/>
          <w:tab w:val="left" w:pos="1134" w:leader="none"/>
        </w:tabs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output [DATA_W - 1:0] data</w:t>
      </w:r>
    </w:p>
    <w:p>
      <w:pPr>
        <w:pStyle w:val="Normal"/>
        <w:tabs>
          <w:tab w:val="clear" w:pos="708"/>
          <w:tab w:val="left" w:pos="1134" w:leader="none"/>
        </w:tabs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);</w:t>
      </w:r>
    </w:p>
    <w:p>
      <w:pPr>
        <w:pStyle w:val="Normal"/>
        <w:tabs>
          <w:tab w:val="clear" w:pos="708"/>
          <w:tab w:val="left" w:pos="1134" w:leader="none"/>
        </w:tabs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reg  [DATA_W - 1:0] mem [DEPTH-1:0];</w:t>
      </w:r>
    </w:p>
    <w:p>
      <w:pPr>
        <w:pStyle w:val="Normal"/>
        <w:tabs>
          <w:tab w:val="clear" w:pos="708"/>
          <w:tab w:val="left" w:pos="1134" w:leader="none"/>
        </w:tabs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assign data = (rden) ? mem[address] : 14'bzzzzzzzzzzzzzz;</w:t>
      </w:r>
    </w:p>
    <w:p>
      <w:pPr>
        <w:pStyle w:val="Normal"/>
        <w:tabs>
          <w:tab w:val="clear" w:pos="708"/>
          <w:tab w:val="left" w:pos="1134" w:leader="none"/>
        </w:tabs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initial begin</w:t>
      </w:r>
    </w:p>
    <w:p>
      <w:pPr>
        <w:pStyle w:val="Normal"/>
        <w:tabs>
          <w:tab w:val="clear" w:pos="708"/>
          <w:tab w:val="left" w:pos="1134" w:leader="none"/>
        </w:tabs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</w:t>
      </w:r>
      <w:r>
        <w:rPr>
          <w:rFonts w:ascii="Courier" w:hAnsi="Courier"/>
          <w:sz w:val="24"/>
          <w:szCs w:val="24"/>
        </w:rPr>
        <w:t>$readmemb("rom.mem", mem);</w:t>
      </w:r>
    </w:p>
    <w:p>
      <w:pPr>
        <w:pStyle w:val="Normal"/>
        <w:tabs>
          <w:tab w:val="clear" w:pos="708"/>
          <w:tab w:val="left" w:pos="1134" w:leader="none"/>
        </w:tabs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end</w:t>
      </w:r>
    </w:p>
    <w:p>
      <w:pPr>
        <w:pStyle w:val="Normal"/>
        <w:tabs>
          <w:tab w:val="clear" w:pos="708"/>
          <w:tab w:val="left" w:pos="1134" w:leader="none"/>
        </w:tabs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endmodule</w:t>
      </w:r>
    </w:p>
    <w:p>
      <w:pPr>
        <w:pStyle w:val="Normal"/>
        <w:tabs>
          <w:tab w:val="clear" w:pos="708"/>
          <w:tab w:val="left" w:pos="993" w:leader="none"/>
        </w:tabs>
        <w:ind w:hanging="0"/>
        <w:rPr/>
      </w:pPr>
      <w:r>
        <w:rPr/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/>
      </w:pPr>
      <w:r>
        <w:rPr/>
        <w:tab/>
        <w:t xml:space="preserve">Блок </w:t>
      </w:r>
      <w:r>
        <w:rPr/>
        <w:t xml:space="preserve">OЗУ </w:t>
      </w:r>
      <w:r>
        <w:rPr/>
        <w:t xml:space="preserve">имеет следующие входы и выходы, </w:t>
      </w:r>
      <w:r>
        <w:rPr>
          <w:u w:val="none"/>
        </w:rPr>
        <w:t>временная диаграмма представлена на рисунке 2.2</w:t>
      </w:r>
      <w:r>
        <w:rPr/>
        <w:t>:</w:t>
      </w:r>
    </w:p>
    <w:p>
      <w:pPr>
        <w:pStyle w:val="Normal"/>
        <w:tabs>
          <w:tab w:val="clear" w:pos="708"/>
          <w:tab w:val="left" w:pos="1134" w:leader="none"/>
        </w:tabs>
        <w:ind w:lef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sz w:val="28"/>
          <w:szCs w:val="28"/>
        </w:rPr>
        <w:tab/>
        <w:t>input [ADDR_W - 1:0] address — адрес ячейки.</w:t>
      </w:r>
    </w:p>
    <w:p>
      <w:pPr>
        <w:pStyle w:val="Normal"/>
        <w:tabs>
          <w:tab w:val="clear" w:pos="708"/>
          <w:tab w:val="left" w:pos="1134" w:leader="none"/>
        </w:tabs>
        <w:ind w:lef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sz w:val="28"/>
          <w:szCs w:val="28"/>
        </w:rPr>
        <w:tab/>
        <w:t>input rden — разрешение на чтение.</w:t>
      </w:r>
    </w:p>
    <w:p>
      <w:pPr>
        <w:pStyle w:val="Normal"/>
        <w:tabs>
          <w:tab w:val="clear" w:pos="708"/>
          <w:tab w:val="left" w:pos="1134" w:leader="none"/>
        </w:tabs>
        <w:ind w:lef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</w:rPr>
        <w:tab/>
        <w:t>output [DATA_W - 1:0] data — выхоные данные.</w:t>
      </w:r>
    </w:p>
    <w:p>
      <w:pPr>
        <w:pStyle w:val="Normal"/>
        <w:tabs>
          <w:tab w:val="clear" w:pos="708"/>
          <w:tab w:val="left" w:pos="993" w:leader="none"/>
        </w:tabs>
        <w:ind w:firstLine="709"/>
        <w:jc w:val="both"/>
        <w:rPr/>
      </w:pPr>
      <w:r>
        <w:rPr/>
        <w:tab/>
        <w:t>Временная диаграмма:</w:t>
      </w:r>
    </w:p>
    <w:p>
      <w:pPr>
        <w:pStyle w:val="Normal"/>
        <w:tabs>
          <w:tab w:val="clear" w:pos="708"/>
          <w:tab w:val="left" w:pos="993" w:leader="none"/>
        </w:tabs>
        <w:ind w:firstLine="709"/>
        <w:jc w:val="both"/>
        <w:rPr/>
      </w:pPr>
      <w:r>
        <w:rPr/>
      </w:r>
    </w:p>
    <w:p>
      <w:pPr>
        <w:pStyle w:val="Normal"/>
        <w:tabs>
          <w:tab w:val="clear" w:pos="708"/>
          <w:tab w:val="left" w:pos="993" w:leader="none"/>
        </w:tabs>
        <w:ind w:firstLine="709"/>
        <w:jc w:val="both"/>
        <w:rPr/>
      </w:pPr>
      <w:r>
        <w:rPr/>
      </w:r>
    </w:p>
    <w:p>
      <w:pPr>
        <w:pStyle w:val="Normal"/>
        <w:tabs>
          <w:tab w:val="clear" w:pos="708"/>
          <w:tab w:val="left" w:pos="993" w:leader="none"/>
        </w:tabs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577215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993" w:leader="none"/>
        </w:tabs>
        <w:ind w:firstLine="709"/>
        <w:jc w:val="center"/>
        <w:rPr/>
      </w:pPr>
      <w:r>
        <w:rPr/>
        <w:t xml:space="preserve">Рисунок 2.2 – Моделирование  </w:t>
      </w:r>
      <w:r>
        <w:rPr/>
        <w:t>ОЗУ</w:t>
      </w:r>
    </w:p>
    <w:p>
      <w:pPr>
        <w:pStyle w:val="Normal"/>
        <w:tabs>
          <w:tab w:val="clear" w:pos="708"/>
          <w:tab w:val="left" w:pos="993" w:leader="none"/>
        </w:tabs>
        <w:ind w:firstLine="709"/>
        <w:jc w:val="center"/>
        <w:rPr/>
      </w:pPr>
      <w:r>
        <w:rPr/>
      </w:r>
    </w:p>
    <w:p>
      <w:pPr>
        <w:pStyle w:val="Heading2"/>
        <w:numPr>
          <w:ilvl w:val="1"/>
          <w:numId w:val="1"/>
        </w:numPr>
        <w:ind w:left="0" w:firstLine="709"/>
        <w:rPr/>
      </w:pPr>
      <w:bookmarkStart w:id="18" w:name="__RefHeading___Toc7342_2062179593"/>
      <w:bookmarkStart w:id="19" w:name="_Toc133110848"/>
      <w:bookmarkStart w:id="20" w:name="_Toc85734981"/>
      <w:bookmarkEnd w:id="18"/>
      <w:bookmarkEnd w:id="20"/>
      <w:r>
        <w:rPr/>
        <w:t>Блок стека</w:t>
      </w:r>
      <w:bookmarkEnd w:id="19"/>
    </w:p>
    <w:p>
      <w:pPr>
        <w:pStyle w:val="Normal"/>
        <w:tabs>
          <w:tab w:val="clear" w:pos="708"/>
          <w:tab w:val="left" w:pos="993" w:leader="none"/>
        </w:tabs>
        <w:ind w:firstLine="709"/>
        <w:jc w:val="both"/>
        <w:rPr>
          <w:color w:val="000000"/>
        </w:rPr>
      </w:pPr>
      <w:r>
        <w:rPr>
          <w:color w:val="000000"/>
        </w:rPr>
        <w:t xml:space="preserve">Блок стек имеет </w:t>
      </w:r>
      <w:r>
        <w:rPr>
          <w:color w:val="000000"/>
        </w:rPr>
        <w:t>12</w:t>
      </w:r>
      <w:r>
        <w:rPr>
          <w:color w:val="000000"/>
        </w:rPr>
        <w:t xml:space="preserve"> регистров и направление </w:t>
      </w:r>
      <w:r>
        <w:rPr>
          <w:color w:val="000000"/>
        </w:rPr>
        <w:t>вверх</w:t>
      </w:r>
      <w:r>
        <w:rPr>
          <w:color w:val="000000"/>
        </w:rPr>
        <w:t xml:space="preserve">, по условию задания. </w:t>
      </w:r>
      <w:r>
        <w:rPr/>
        <w:t xml:space="preserve">Для работы со стеком предусмотрены 2 сигнала — push и pop, </w:t>
      </w:r>
      <w:r>
        <w:rPr/>
        <w:t>которые на шине управления имеют константное значение `OP_PUSH[POP]_R, равные коду комманды</w:t>
      </w:r>
      <w:r>
        <w:rPr/>
        <w:t>. По этим сигналам стек обновляет свой SP (Stack Pointer) и записывает или выдаёт значение соответственно.</w:t>
      </w:r>
      <w:r>
        <w:rPr>
          <w:color w:val="000000"/>
        </w:rPr>
        <w:t xml:space="preserve"> </w:t>
      </w:r>
      <w:r>
        <w:rPr>
          <w:color w:val="000000"/>
        </w:rPr>
        <w:t>Листинг кода представлен ниже: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/>
      </w:pPr>
      <w:r>
        <w:rPr/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module stack #(parameter DATA_W = 14, VOLUME = 12)(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input clk,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input [3:0] opcode,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 xml:space="preserve">input reset, 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 xml:space="preserve">input [DATA_W - 1:0] push, 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output reg [DATA_W - 1:0] pop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);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 xml:space="preserve">reg [DATA_W - 1:0] data[VOLUME -1:0]; 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reg [VOLUME - 1:0] pointer;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 xml:space="preserve">always @(posedge opcode[3]) begin 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ab/>
        <w:tab/>
        <w:t xml:space="preserve"> if (opcode == `OP_PUSH_R) begin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ab/>
        <w:tab/>
        <w:t xml:space="preserve">     pointer &lt;= pointer + 1'd1;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ab/>
        <w:tab/>
        <w:t xml:space="preserve"> end 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ab/>
        <w:tab/>
        <w:t xml:space="preserve"> if (opcode == `OP_POP_R) begin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ab/>
        <w:tab/>
        <w:t xml:space="preserve">     pointer &lt;= pointer - 1'd1;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ab/>
        <w:tab/>
        <w:t xml:space="preserve"> end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ab/>
        <w:t xml:space="preserve"> end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ab/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always @(posedge clk) begin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ab/>
        <w:tab/>
        <w:t>if (reset) begin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ab/>
        <w:tab/>
        <w:tab/>
        <w:t xml:space="preserve">   pointer &lt;= 0;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ab/>
        <w:tab/>
        <w:t>end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ab/>
        <w:tab/>
        <w:t>case(opcode)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ab/>
        <w:tab/>
        <w:t>`OP_PUSH_R: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ab/>
        <w:tab/>
        <w:tab/>
        <w:t>data[pointer] &lt;= push;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ab/>
        <w:tab/>
        <w:t>`OP_POP_R: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ab/>
        <w:tab/>
        <w:tab/>
        <w:t>pop &lt;= data[pointer];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ab/>
        <w:tab/>
        <w:t>endcase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end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/>
      </w:pPr>
      <w:r>
        <w:rPr>
          <w:rFonts w:ascii="Courier" w:hAnsi="Courier"/>
          <w:sz w:val="24"/>
          <w:szCs w:val="24"/>
        </w:rPr>
        <w:t>endmodule</w:t>
      </w:r>
    </w:p>
    <w:p>
      <w:pPr>
        <w:pStyle w:val="Normal"/>
        <w:tabs>
          <w:tab w:val="clear" w:pos="708"/>
          <w:tab w:val="left" w:pos="993" w:leader="none"/>
        </w:tabs>
        <w:ind w:firstLine="709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08"/>
          <w:tab w:val="left" w:pos="993" w:leader="none"/>
        </w:tabs>
        <w:ind w:firstLine="709"/>
        <w:jc w:val="both"/>
        <w:rPr/>
      </w:pPr>
      <w:r>
        <w:rPr/>
        <w:t xml:space="preserve">Входные </w:t>
      </w:r>
      <w:r>
        <w:rPr/>
        <w:t>и выходные</w:t>
      </w:r>
      <w:r>
        <w:rPr/>
        <w:t xml:space="preserve"> пины:</w:t>
      </w:r>
    </w:p>
    <w:p>
      <w:pPr>
        <w:pStyle w:val="Normal"/>
        <w:widowControl/>
        <w:numPr>
          <w:ilvl w:val="0"/>
          <w:numId w:val="6"/>
        </w:numPr>
        <w:tabs>
          <w:tab w:val="clear" w:pos="708"/>
          <w:tab w:val="left" w:pos="993" w:leader="none"/>
        </w:tabs>
        <w:suppressAutoHyphens w:val="true"/>
        <w:bidi w:val="0"/>
        <w:spacing w:lineRule="auto" w:line="240" w:before="0" w:after="0"/>
        <w:ind w:left="737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input clk — </w:t>
      </w:r>
      <w:r>
        <w:rPr>
          <w:rFonts w:ascii="Times New Roman" w:hAnsi="Times New Roman"/>
          <w:sz w:val="28"/>
          <w:szCs w:val="28"/>
        </w:rPr>
        <w:t>тактовый сигнал для синхронизации вывода данных.</w:t>
      </w:r>
    </w:p>
    <w:p>
      <w:pPr>
        <w:pStyle w:val="Normal"/>
        <w:widowControl/>
        <w:numPr>
          <w:ilvl w:val="0"/>
          <w:numId w:val="6"/>
        </w:numPr>
        <w:tabs>
          <w:tab w:val="clear" w:pos="708"/>
          <w:tab w:val="left" w:pos="993" w:leader="none"/>
        </w:tabs>
        <w:suppressAutoHyphens w:val="true"/>
        <w:bidi w:val="0"/>
        <w:spacing w:lineRule="auto" w:line="240" w:before="0" w:after="0"/>
        <w:ind w:left="737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input [3:0] opcode — </w:t>
      </w:r>
      <w:r>
        <w:rPr>
          <w:rFonts w:ascii="Times New Roman" w:hAnsi="Times New Roman"/>
          <w:sz w:val="28"/>
          <w:szCs w:val="28"/>
        </w:rPr>
        <w:t>управляющий сигнал содержащий код команды.</w:t>
      </w:r>
    </w:p>
    <w:p>
      <w:pPr>
        <w:pStyle w:val="Normal"/>
        <w:widowControl/>
        <w:numPr>
          <w:ilvl w:val="0"/>
          <w:numId w:val="6"/>
        </w:numPr>
        <w:tabs>
          <w:tab w:val="clear" w:pos="708"/>
          <w:tab w:val="left" w:pos="993" w:leader="none"/>
        </w:tabs>
        <w:suppressAutoHyphens w:val="true"/>
        <w:bidi w:val="0"/>
        <w:spacing w:lineRule="auto" w:line="240" w:before="0" w:after="0"/>
        <w:ind w:left="737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input reset — </w:t>
      </w:r>
      <w:r>
        <w:rPr>
          <w:rFonts w:ascii="Times New Roman" w:hAnsi="Times New Roman"/>
          <w:sz w:val="28"/>
          <w:szCs w:val="28"/>
        </w:rPr>
        <w:t>сигнал сброса.</w:t>
      </w:r>
    </w:p>
    <w:p>
      <w:pPr>
        <w:pStyle w:val="Normal"/>
        <w:widowControl/>
        <w:numPr>
          <w:ilvl w:val="0"/>
          <w:numId w:val="6"/>
        </w:numPr>
        <w:tabs>
          <w:tab w:val="clear" w:pos="708"/>
          <w:tab w:val="left" w:pos="993" w:leader="none"/>
        </w:tabs>
        <w:suppressAutoHyphens w:val="true"/>
        <w:bidi w:val="0"/>
        <w:spacing w:lineRule="auto" w:line="240" w:before="0" w:after="0"/>
        <w:ind w:left="737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input [DATA_W - 1:0] push — </w:t>
      </w:r>
      <w:r>
        <w:rPr>
          <w:rFonts w:ascii="Times New Roman" w:hAnsi="Times New Roman"/>
          <w:sz w:val="28"/>
          <w:szCs w:val="28"/>
        </w:rPr>
        <w:t>выходные данные.</w:t>
      </w:r>
    </w:p>
    <w:p>
      <w:pPr>
        <w:pStyle w:val="Normal"/>
        <w:widowControl/>
        <w:numPr>
          <w:ilvl w:val="0"/>
          <w:numId w:val="6"/>
        </w:numPr>
        <w:tabs>
          <w:tab w:val="clear" w:pos="708"/>
          <w:tab w:val="left" w:pos="993" w:leader="none"/>
        </w:tabs>
        <w:suppressAutoHyphens w:val="true"/>
        <w:bidi w:val="0"/>
        <w:spacing w:lineRule="auto" w:line="240" w:before="0" w:after="0"/>
        <w:ind w:left="737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output reg [DATA_W - 1:0] pop — </w:t>
      </w:r>
      <w:r>
        <w:rPr>
          <w:rFonts w:ascii="Times New Roman" w:hAnsi="Times New Roman"/>
          <w:sz w:val="28"/>
          <w:szCs w:val="28"/>
        </w:rPr>
        <w:t>входные данные.</w:t>
      </w:r>
    </w:p>
    <w:p>
      <w:pPr>
        <w:pStyle w:val="Normal"/>
        <w:tabs>
          <w:tab w:val="clear" w:pos="708"/>
          <w:tab w:val="left" w:pos="993" w:leader="none"/>
        </w:tabs>
        <w:ind w:firstLine="709"/>
        <w:jc w:val="both"/>
        <w:rPr/>
      </w:pPr>
      <w:r>
        <w:rPr/>
      </w:r>
    </w:p>
    <w:p>
      <w:pPr>
        <w:pStyle w:val="Normal"/>
        <w:tabs>
          <w:tab w:val="clear" w:pos="708"/>
          <w:tab w:val="left" w:pos="993" w:leader="none"/>
        </w:tabs>
        <w:ind w:firstLine="709"/>
        <w:jc w:val="both"/>
        <w:rPr>
          <w:color w:val="000000"/>
        </w:rPr>
      </w:pPr>
      <w:r>
        <w:rPr>
          <w:color w:val="000000"/>
        </w:rPr>
        <w:t xml:space="preserve">Схема блока стека представлена в </w:t>
      </w:r>
      <w:r>
        <w:rPr>
          <w:color w:val="000000"/>
        </w:rPr>
        <w:t>приложении Г.</w:t>
      </w:r>
    </w:p>
    <w:p>
      <w:pPr>
        <w:pStyle w:val="Normal"/>
        <w:tabs>
          <w:tab w:val="clear" w:pos="708"/>
          <w:tab w:val="left" w:pos="993" w:leader="none"/>
        </w:tabs>
        <w:ind w:firstLine="709"/>
        <w:jc w:val="both"/>
        <w:rPr/>
      </w:pPr>
      <w:r>
        <w:rPr/>
        <w:t>Временная диаграмма:</w:t>
      </w:r>
    </w:p>
    <w:p>
      <w:pPr>
        <w:pStyle w:val="Normal"/>
        <w:tabs>
          <w:tab w:val="clear" w:pos="708"/>
          <w:tab w:val="left" w:pos="993" w:leader="none"/>
        </w:tabs>
        <w:ind w:firstLine="709"/>
        <w:jc w:val="both"/>
        <w:rPr/>
      </w:pPr>
      <w:r>
        <w:rPr/>
      </w:r>
    </w:p>
    <w:p>
      <w:pPr>
        <w:pStyle w:val="Normal"/>
        <w:tabs>
          <w:tab w:val="clear" w:pos="708"/>
          <w:tab w:val="left" w:pos="993" w:leader="none"/>
        </w:tabs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86931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993" w:leader="none"/>
        </w:tabs>
        <w:ind w:firstLine="709"/>
        <w:jc w:val="center"/>
        <w:rPr/>
      </w:pPr>
      <w:r>
        <w:rPr/>
        <w:t>Рисунок 2.</w:t>
      </w:r>
      <w:r>
        <w:rPr/>
        <w:t>3</w:t>
      </w:r>
      <w:r>
        <w:rPr/>
        <w:t xml:space="preserve"> – Моделирование стека</w:t>
      </w:r>
    </w:p>
    <w:p>
      <w:pPr>
        <w:pStyle w:val="Normal"/>
        <w:tabs>
          <w:tab w:val="clear" w:pos="708"/>
          <w:tab w:val="left" w:pos="993" w:leader="none"/>
        </w:tabs>
        <w:ind w:firstLine="709"/>
        <w:jc w:val="center"/>
        <w:textAlignment w:val="baseline"/>
        <w:rPr>
          <w:color w:val="000000"/>
        </w:rPr>
      </w:pPr>
      <w:r>
        <w:rPr>
          <w:color w:val="000000"/>
        </w:rPr>
      </w:r>
    </w:p>
    <w:p>
      <w:pPr>
        <w:pStyle w:val="Heading2"/>
        <w:numPr>
          <w:ilvl w:val="1"/>
          <w:numId w:val="1"/>
        </w:numPr>
        <w:rPr/>
      </w:pPr>
      <w:bookmarkStart w:id="21" w:name="__RefHeading___Toc7344_2062179593"/>
      <w:bookmarkStart w:id="22" w:name="_Toc133110849"/>
      <w:bookmarkEnd w:id="21"/>
      <w:r>
        <w:rPr/>
        <w:t>Регистры общего назначения</w:t>
      </w:r>
      <w:bookmarkEnd w:id="22"/>
    </w:p>
    <w:p>
      <w:pPr>
        <w:pStyle w:val="Normal"/>
        <w:widowControl/>
        <w:tabs>
          <w:tab w:val="clear" w:pos="708"/>
          <w:tab w:val="left" w:pos="993" w:leader="none"/>
        </w:tabs>
        <w:suppressAutoHyphens w:val="true"/>
        <w:bidi w:val="0"/>
        <w:spacing w:lineRule="auto" w:line="240" w:before="0" w:after="0"/>
        <w:ind w:left="0" w:right="0" w:firstLine="397"/>
        <w:jc w:val="both"/>
        <w:rPr/>
      </w:pPr>
      <w:r>
        <w:rPr/>
        <w:t>Блок регистров общего назначения (далее - РОН) используется для записи/чтения операндов, которые впоследствии могут использоваться для вычисления операций, либо записываться в другие регистры или память.</w:t>
      </w:r>
    </w:p>
    <w:p>
      <w:pPr>
        <w:pStyle w:val="Normal"/>
        <w:widowControl/>
        <w:tabs>
          <w:tab w:val="clear" w:pos="708"/>
          <w:tab w:val="left" w:pos="993" w:leader="none"/>
        </w:tabs>
        <w:suppressAutoHyphens w:val="true"/>
        <w:bidi w:val="0"/>
        <w:spacing w:lineRule="auto" w:line="240" w:before="0" w:after="0"/>
        <w:ind w:left="0" w:right="0" w:firstLine="397"/>
        <w:jc w:val="both"/>
        <w:rPr/>
      </w:pPr>
      <w:r>
        <w:rPr/>
        <w:t>Сам РОН представляет из себя 1</w:t>
      </w:r>
      <w:r>
        <w:rPr/>
        <w:t>6</w:t>
      </w:r>
      <w:r>
        <w:rPr/>
        <w:t xml:space="preserve"> регистров размером по 14 бит. </w:t>
      </w:r>
      <w:r>
        <w:rPr/>
        <w:t>Листинг кода представлен ниже:</w:t>
      </w:r>
    </w:p>
    <w:p>
      <w:pPr>
        <w:pStyle w:val="Normal"/>
        <w:widowControl/>
        <w:tabs>
          <w:tab w:val="clear" w:pos="708"/>
          <w:tab w:val="left" w:pos="993" w:leader="none"/>
        </w:tabs>
        <w:suppressAutoHyphens w:val="true"/>
        <w:bidi w:val="0"/>
        <w:spacing w:lineRule="auto" w:line="240" w:before="0" w:after="0"/>
        <w:ind w:left="0" w:right="0" w:firstLine="397"/>
        <w:jc w:val="both"/>
        <w:rPr/>
      </w:pPr>
      <w:r>
        <w:rPr/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`define REG_AX    4'd0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`define REG_BX    4'd1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`define REG_CX    4'd2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`define REG_DX    4'd3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`define REG_SI    4'd4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`define REG_DI    4'd5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`define REG_BP    4'd6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`define REG_SP    4'd7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// Other Registers 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`define REG_AX1    4'd8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`define REG_AX2   4'd9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`define REG_AX3   4'd10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`define REG_AX4   4'd11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`define REG_AX5   4'd12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`define REG_AX6   4'd13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`define REG_AX7   4'd14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`define REG_F     4'd15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module GPR #(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parameter DATA_W = 14, ADDR_W = 12, REG_N = 16, REG_W = 4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) (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input clk,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 xml:space="preserve">input [ADDR_W - 1:0] address_in, 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 xml:space="preserve">input [ADDR_W - 1:0] address_out, 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 xml:space="preserve">input [DATA_W - 1:0] data_in, 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output reg [DATA_W - 1:0] data_out,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input GPR_rd,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input GPR_wr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);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 xml:space="preserve">reg [DATA_W - 1:0] registers[REG_N - 1:0]; 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localparam reg_offset = ADDR_W - 1;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always @(*) begin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</w:t>
      </w:r>
      <w:r>
        <w:rPr>
          <w:rFonts w:ascii="Courier" w:hAnsi="Courier"/>
          <w:sz w:val="24"/>
          <w:szCs w:val="24"/>
        </w:rPr>
        <w:t>if (GPR_wr) begin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</w:t>
      </w:r>
      <w:r>
        <w:rPr>
          <w:rFonts w:ascii="Courier" w:hAnsi="Courier"/>
          <w:sz w:val="24"/>
          <w:szCs w:val="24"/>
        </w:rPr>
        <w:t xml:space="preserve">registers[address_in[ADDR_W-1:ADDR_W - REG_W]] &lt;= data_in; 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</w:t>
      </w:r>
      <w:r>
        <w:rPr>
          <w:rFonts w:ascii="Courier" w:hAnsi="Courier"/>
          <w:sz w:val="24"/>
          <w:szCs w:val="24"/>
        </w:rPr>
        <w:t>end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</w:t>
      </w:r>
      <w:r>
        <w:rPr>
          <w:rFonts w:ascii="Courier" w:hAnsi="Courier"/>
          <w:sz w:val="24"/>
          <w:szCs w:val="24"/>
        </w:rPr>
        <w:t>else if (GPR_rd) begin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</w:t>
      </w:r>
      <w:r>
        <w:rPr>
          <w:rFonts w:ascii="Courier" w:hAnsi="Courier"/>
          <w:sz w:val="24"/>
          <w:szCs w:val="24"/>
        </w:rPr>
        <w:t xml:space="preserve">data_out &lt;= registers[address_out[ADDR_W - 1: ADDR_W - REG_W]] + 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        </w:t>
      </w:r>
      <w:r>
        <w:rPr>
          <w:rFonts w:ascii="Courier" w:hAnsi="Courier"/>
          <w:sz w:val="24"/>
          <w:szCs w:val="24"/>
        </w:rPr>
        <w:t xml:space="preserve">registers[address_out[ADDR_W - 1 - REG_W : ADDR_W - 2 * REG_W]] + 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        </w:t>
      </w:r>
      <w:r>
        <w:rPr>
          <w:rFonts w:ascii="Courier" w:hAnsi="Courier"/>
          <w:sz w:val="24"/>
          <w:szCs w:val="24"/>
        </w:rPr>
        <w:t>registers[address_out[ADDR_W - 1 - 2*REG_W : ADDR_W - 3 * REG_W]];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</w:t>
      </w:r>
      <w:r>
        <w:rPr>
          <w:rFonts w:ascii="Courier" w:hAnsi="Courier"/>
          <w:sz w:val="24"/>
          <w:szCs w:val="24"/>
        </w:rPr>
        <w:t>end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end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initial begin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</w:t>
      </w:r>
      <w:r>
        <w:rPr>
          <w:rFonts w:ascii="Courier" w:hAnsi="Courier"/>
          <w:sz w:val="24"/>
          <w:szCs w:val="24"/>
        </w:rPr>
        <w:t>$readmemh("GPR.mem", registers);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end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endmodule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tabs>
          <w:tab w:val="clear" w:pos="708"/>
          <w:tab w:val="left" w:pos="993" w:leader="none"/>
        </w:tabs>
        <w:spacing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Входные </w:t>
      </w:r>
      <w:r>
        <w:rPr>
          <w:sz w:val="28"/>
          <w:szCs w:val="28"/>
        </w:rPr>
        <w:t>и выходные</w:t>
      </w:r>
      <w:r>
        <w:rPr>
          <w:sz w:val="28"/>
          <w:szCs w:val="28"/>
        </w:rPr>
        <w:t xml:space="preserve"> пины:</w:t>
      </w:r>
    </w:p>
    <w:p>
      <w:pPr>
        <w:pStyle w:val="NormalWeb"/>
        <w:widowControl/>
        <w:numPr>
          <w:ilvl w:val="0"/>
          <w:numId w:val="7"/>
        </w:numPr>
        <w:tabs>
          <w:tab w:val="clear" w:pos="708"/>
          <w:tab w:val="left" w:pos="993" w:leader="none"/>
        </w:tabs>
        <w:suppressAutoHyphens w:val="true"/>
        <w:bidi w:val="0"/>
        <w:spacing w:lineRule="auto" w:line="240" w:beforeAutospacing="0" w:before="0" w:afterAutospacing="0" w:after="0"/>
        <w:ind w:left="794" w:right="0" w:hang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input clk — </w:t>
      </w:r>
      <w:r>
        <w:rPr>
          <w:sz w:val="28"/>
          <w:szCs w:val="28"/>
        </w:rPr>
        <w:t>тактовый сигнал.</w:t>
      </w:r>
    </w:p>
    <w:p>
      <w:pPr>
        <w:pStyle w:val="NormalWeb"/>
        <w:widowControl/>
        <w:numPr>
          <w:ilvl w:val="0"/>
          <w:numId w:val="7"/>
        </w:numPr>
        <w:tabs>
          <w:tab w:val="clear" w:pos="708"/>
          <w:tab w:val="left" w:pos="993" w:leader="none"/>
        </w:tabs>
        <w:suppressAutoHyphens w:val="true"/>
        <w:bidi w:val="0"/>
        <w:spacing w:lineRule="auto" w:line="240" w:beforeAutospacing="0" w:before="0" w:afterAutospacing="0" w:after="0"/>
        <w:ind w:left="794" w:right="0" w:hang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input [ADDR_W - 1:0] address_in  — </w:t>
      </w:r>
      <w:r>
        <w:rPr>
          <w:sz w:val="28"/>
          <w:szCs w:val="28"/>
        </w:rPr>
        <w:t>адресный сигнал для записи.</w:t>
      </w:r>
    </w:p>
    <w:p>
      <w:pPr>
        <w:pStyle w:val="NormalWeb"/>
        <w:widowControl/>
        <w:numPr>
          <w:ilvl w:val="0"/>
          <w:numId w:val="7"/>
        </w:numPr>
        <w:tabs>
          <w:tab w:val="clear" w:pos="708"/>
          <w:tab w:val="left" w:pos="993" w:leader="none"/>
        </w:tabs>
        <w:suppressAutoHyphens w:val="true"/>
        <w:bidi w:val="0"/>
        <w:spacing w:lineRule="auto" w:line="240" w:beforeAutospacing="0" w:before="0" w:afterAutospacing="0" w:after="0"/>
        <w:ind w:left="794" w:right="0" w:hang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input [ADDR_W - 1:0] address_out  — </w:t>
      </w:r>
      <w:r>
        <w:rPr>
          <w:sz w:val="28"/>
          <w:szCs w:val="28"/>
        </w:rPr>
        <w:t>адресный сигнал для чтения.</w:t>
      </w:r>
    </w:p>
    <w:p>
      <w:pPr>
        <w:pStyle w:val="NormalWeb"/>
        <w:widowControl/>
        <w:numPr>
          <w:ilvl w:val="0"/>
          <w:numId w:val="7"/>
        </w:numPr>
        <w:tabs>
          <w:tab w:val="clear" w:pos="708"/>
          <w:tab w:val="left" w:pos="993" w:leader="none"/>
        </w:tabs>
        <w:suppressAutoHyphens w:val="true"/>
        <w:bidi w:val="0"/>
        <w:spacing w:lineRule="auto" w:line="240" w:beforeAutospacing="0" w:before="0" w:afterAutospacing="0" w:after="0"/>
        <w:ind w:left="794" w:right="0" w:hanging="0"/>
        <w:jc w:val="both"/>
        <w:rPr>
          <w:sz w:val="28"/>
          <w:szCs w:val="28"/>
        </w:rPr>
      </w:pPr>
      <w:r>
        <w:rPr>
          <w:sz w:val="28"/>
          <w:szCs w:val="28"/>
        </w:rPr>
        <w:t>i</w:t>
      </w:r>
      <w:r>
        <w:rPr>
          <w:sz w:val="28"/>
          <w:szCs w:val="28"/>
        </w:rPr>
        <w:t xml:space="preserve">nput [DATA_W - 1:0] data_in  — </w:t>
      </w:r>
      <w:r>
        <w:rPr>
          <w:sz w:val="28"/>
          <w:szCs w:val="28"/>
        </w:rPr>
        <w:t>запись данных.</w:t>
      </w:r>
    </w:p>
    <w:p>
      <w:pPr>
        <w:pStyle w:val="NormalWeb"/>
        <w:widowControl/>
        <w:numPr>
          <w:ilvl w:val="0"/>
          <w:numId w:val="7"/>
        </w:numPr>
        <w:tabs>
          <w:tab w:val="clear" w:pos="708"/>
          <w:tab w:val="left" w:pos="993" w:leader="none"/>
        </w:tabs>
        <w:suppressAutoHyphens w:val="true"/>
        <w:bidi w:val="0"/>
        <w:spacing w:lineRule="auto" w:line="240" w:beforeAutospacing="0" w:before="0" w:afterAutospacing="0" w:after="0"/>
        <w:ind w:left="794" w:right="0" w:hang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output reg [DATA_W - 1:0] data_out  — </w:t>
      </w:r>
      <w:r>
        <w:rPr>
          <w:sz w:val="28"/>
          <w:szCs w:val="28"/>
        </w:rPr>
        <w:t>чтение данных.</w:t>
      </w:r>
    </w:p>
    <w:p>
      <w:pPr>
        <w:pStyle w:val="NormalWeb"/>
        <w:widowControl/>
        <w:numPr>
          <w:ilvl w:val="0"/>
          <w:numId w:val="7"/>
        </w:numPr>
        <w:tabs>
          <w:tab w:val="clear" w:pos="708"/>
          <w:tab w:val="left" w:pos="993" w:leader="none"/>
        </w:tabs>
        <w:suppressAutoHyphens w:val="true"/>
        <w:bidi w:val="0"/>
        <w:spacing w:lineRule="auto" w:line="240" w:beforeAutospacing="0" w:before="0" w:afterAutospacing="0" w:after="0"/>
        <w:ind w:left="794" w:right="0" w:hang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input GPR_rd  — </w:t>
      </w:r>
      <w:r>
        <w:rPr>
          <w:sz w:val="28"/>
          <w:szCs w:val="28"/>
        </w:rPr>
        <w:t>сигнал на чтение.</w:t>
      </w:r>
    </w:p>
    <w:p>
      <w:pPr>
        <w:pStyle w:val="NormalWeb"/>
        <w:widowControl/>
        <w:numPr>
          <w:ilvl w:val="0"/>
          <w:numId w:val="7"/>
        </w:numPr>
        <w:tabs>
          <w:tab w:val="clear" w:pos="708"/>
          <w:tab w:val="left" w:pos="993" w:leader="none"/>
        </w:tabs>
        <w:suppressAutoHyphens w:val="true"/>
        <w:bidi w:val="0"/>
        <w:spacing w:lineRule="auto" w:line="240" w:beforeAutospacing="0" w:before="0" w:afterAutospacing="0" w:after="0"/>
        <w:ind w:left="794" w:right="0" w:hang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input GPR_wr  — </w:t>
      </w:r>
      <w:r>
        <w:rPr>
          <w:sz w:val="28"/>
          <w:szCs w:val="28"/>
        </w:rPr>
        <w:t>сигнал на запись.</w:t>
      </w:r>
    </w:p>
    <w:p>
      <w:pPr>
        <w:pStyle w:val="NormalWeb"/>
        <w:tabs>
          <w:tab w:val="clear" w:pos="708"/>
          <w:tab w:val="left" w:pos="993" w:leader="none"/>
        </w:tabs>
        <w:spacing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Принцип работы: </w:t>
      </w:r>
      <w:r>
        <w:rPr>
          <w:color w:val="000000"/>
          <w:sz w:val="28"/>
          <w:szCs w:val="28"/>
        </w:rPr>
        <w:t>так как работа микропроцессора организована как конвеер, для ускорения работы устройства было решено использовать отдельные шины для чтения и записи</w:t>
      </w:r>
      <w:r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Это позволяет не ожидать запись результата во время чтения</w:t>
      </w:r>
      <w:r>
        <w:rPr>
          <w:color w:val="000000"/>
          <w:sz w:val="28"/>
          <w:szCs w:val="28"/>
        </w:rPr>
        <w:t>.</w:t>
      </w:r>
    </w:p>
    <w:p>
      <w:pPr>
        <w:pStyle w:val="NormalWeb"/>
        <w:tabs>
          <w:tab w:val="clear" w:pos="708"/>
          <w:tab w:val="left" w:pos="993" w:leader="none"/>
        </w:tabs>
        <w:spacing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Схема блока регистров общего назначения представлена в </w:t>
      </w:r>
      <w:r>
        <w:rPr>
          <w:rFonts w:eastAsia="Calibri" w:eastAsiaTheme="minorHAnsi"/>
          <w:iCs/>
          <w:color w:val="000000"/>
          <w:spacing w:val="-10"/>
          <w:sz w:val="28"/>
          <w:szCs w:val="28"/>
        </w:rPr>
        <w:t>приложении Д</w:t>
      </w:r>
      <w:r>
        <w:rPr>
          <w:color w:val="000000"/>
          <w:sz w:val="28"/>
          <w:szCs w:val="28"/>
        </w:rPr>
        <w:t>.</w:t>
      </w:r>
    </w:p>
    <w:p>
      <w:pPr>
        <w:pStyle w:val="Normal"/>
        <w:tabs>
          <w:tab w:val="clear" w:pos="708"/>
          <w:tab w:val="left" w:pos="993" w:leader="none"/>
        </w:tabs>
        <w:ind w:firstLine="709"/>
        <w:jc w:val="both"/>
        <w:rPr/>
      </w:pPr>
      <w:r>
        <w:rPr/>
      </w:r>
    </w:p>
    <w:p>
      <w:pPr>
        <w:pStyle w:val="Normal"/>
        <w:tabs>
          <w:tab w:val="clear" w:pos="708"/>
          <w:tab w:val="left" w:pos="993" w:leader="none"/>
        </w:tabs>
        <w:ind w:firstLine="709"/>
        <w:jc w:val="both"/>
        <w:rPr/>
      </w:pPr>
      <w:r>
        <w:rPr/>
      </w:r>
    </w:p>
    <w:p>
      <w:pPr>
        <w:pStyle w:val="Normal"/>
        <w:tabs>
          <w:tab w:val="clear" w:pos="708"/>
          <w:tab w:val="left" w:pos="993" w:leader="none"/>
        </w:tabs>
        <w:ind w:firstLine="709"/>
        <w:jc w:val="both"/>
        <w:rPr/>
      </w:pPr>
      <w:r>
        <w:rPr/>
      </w:r>
    </w:p>
    <w:p>
      <w:pPr>
        <w:pStyle w:val="Normal"/>
        <w:tabs>
          <w:tab w:val="clear" w:pos="708"/>
          <w:tab w:val="left" w:pos="993" w:leader="none"/>
        </w:tabs>
        <w:ind w:firstLine="709"/>
        <w:jc w:val="both"/>
        <w:rPr/>
      </w:pPr>
      <w:r>
        <w:rPr/>
      </w:r>
    </w:p>
    <w:p>
      <w:pPr>
        <w:pStyle w:val="Normal"/>
        <w:tabs>
          <w:tab w:val="clear" w:pos="708"/>
          <w:tab w:val="left" w:pos="993" w:leader="none"/>
        </w:tabs>
        <w:ind w:firstLine="709"/>
        <w:jc w:val="both"/>
        <w:rPr/>
      </w:pPr>
      <w:r>
        <w:rPr/>
      </w:r>
    </w:p>
    <w:p>
      <w:pPr>
        <w:pStyle w:val="Normal"/>
        <w:tabs>
          <w:tab w:val="clear" w:pos="708"/>
          <w:tab w:val="left" w:pos="993" w:leader="none"/>
        </w:tabs>
        <w:ind w:firstLine="709"/>
        <w:jc w:val="both"/>
        <w:rPr/>
      </w:pPr>
      <w:r>
        <w:rPr/>
        <w:t>Временная диаграмма:</w:t>
      </w:r>
    </w:p>
    <w:p>
      <w:pPr>
        <w:pStyle w:val="Normal"/>
        <w:tabs>
          <w:tab w:val="clear" w:pos="708"/>
          <w:tab w:val="left" w:pos="993" w:leader="none"/>
        </w:tabs>
        <w:ind w:firstLine="709"/>
        <w:jc w:val="both"/>
        <w:rPr/>
      </w:pPr>
      <w:r>
        <w:rPr/>
      </w:r>
    </w:p>
    <w:p>
      <w:pPr>
        <w:pStyle w:val="Normal"/>
        <w:tabs>
          <w:tab w:val="clear" w:pos="708"/>
          <w:tab w:val="left" w:pos="993" w:leader="none"/>
        </w:tabs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965200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993" w:leader="none"/>
        </w:tabs>
        <w:ind w:firstLine="709"/>
        <w:jc w:val="center"/>
        <w:rPr/>
      </w:pPr>
      <w:r>
        <w:rPr/>
        <w:t>Рисунок 2.</w:t>
      </w:r>
      <w:r>
        <w:rPr/>
        <w:t>5</w:t>
      </w:r>
      <w:r>
        <w:rPr/>
        <w:t xml:space="preserve"> – Моделирование РОН</w:t>
      </w:r>
    </w:p>
    <w:p>
      <w:pPr>
        <w:pStyle w:val="NormalWeb"/>
        <w:tabs>
          <w:tab w:val="clear" w:pos="708"/>
          <w:tab w:val="left" w:pos="993" w:leader="none"/>
        </w:tabs>
        <w:spacing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Heading2"/>
        <w:numPr>
          <w:ilvl w:val="1"/>
          <w:numId w:val="1"/>
        </w:numPr>
        <w:ind w:left="0" w:firstLine="709"/>
        <w:rPr/>
      </w:pPr>
      <w:bookmarkStart w:id="23" w:name="__RefHeading___Toc7346_2062179593"/>
      <w:bookmarkStart w:id="24" w:name="_Toc133110850"/>
      <w:bookmarkEnd w:id="23"/>
      <w:r>
        <w:rPr/>
        <w:t>Арифметико-логическое устройство</w:t>
      </w:r>
      <w:bookmarkEnd w:id="24"/>
    </w:p>
    <w:p>
      <w:pPr>
        <w:pStyle w:val="NormalWeb"/>
        <w:tabs>
          <w:tab w:val="clear" w:pos="708"/>
          <w:tab w:val="left" w:pos="993" w:leader="none"/>
        </w:tabs>
        <w:spacing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Блок арифметико-логического устройства должен обязательно уметь выполнять команды:</w:t>
      </w:r>
    </w:p>
    <w:p>
      <w:pPr>
        <w:pStyle w:val="NormalWeb"/>
        <w:numPr>
          <w:ilvl w:val="0"/>
          <w:numId w:val="2"/>
        </w:numPr>
        <w:tabs>
          <w:tab w:val="clear" w:pos="708"/>
          <w:tab w:val="left" w:pos="993" w:leader="none"/>
        </w:tabs>
        <w:spacing w:beforeAutospacing="0" w:before="0" w:afterAutospacing="0" w:after="0"/>
        <w:ind w:left="0" w:firstLine="709"/>
        <w:jc w:val="both"/>
        <w:textAlignment w:val="baseline"/>
        <w:rPr/>
      </w:pPr>
      <w:r>
        <w:rPr>
          <w:color w:val="000000"/>
          <w:sz w:val="28"/>
          <w:szCs w:val="28"/>
          <w:lang w:val="en-US"/>
        </w:rPr>
        <w:t>inc</w:t>
      </w:r>
      <w:r>
        <w:rPr>
          <w:color w:val="000000"/>
          <w:sz w:val="28"/>
          <w:szCs w:val="28"/>
        </w:rPr>
        <w:t xml:space="preserve"> – у</w:t>
      </w:r>
      <w:r>
        <w:rPr>
          <w:color w:val="000000"/>
          <w:sz w:val="28"/>
          <w:szCs w:val="28"/>
        </w:rPr>
        <w:t>величение</w:t>
      </w:r>
      <w:r>
        <w:rPr>
          <w:color w:val="000000"/>
          <w:sz w:val="28"/>
          <w:szCs w:val="28"/>
        </w:rPr>
        <w:t xml:space="preserve"> значения на 1 </w:t>
      </w:r>
      <w:r>
        <w:rPr>
          <w:color w:val="000000"/>
          <w:sz w:val="28"/>
          <w:szCs w:val="28"/>
        </w:rPr>
        <w:t>(`)</w:t>
      </w:r>
      <w:r>
        <w:rPr>
          <w:color w:val="000000"/>
          <w:sz w:val="28"/>
          <w:szCs w:val="28"/>
        </w:rPr>
        <w:t>,</w:t>
      </w:r>
    </w:p>
    <w:p>
      <w:pPr>
        <w:pStyle w:val="NormalWeb"/>
        <w:numPr>
          <w:ilvl w:val="0"/>
          <w:numId w:val="2"/>
        </w:numPr>
        <w:tabs>
          <w:tab w:val="clear" w:pos="708"/>
          <w:tab w:val="left" w:pos="993" w:leader="none"/>
        </w:tabs>
        <w:spacing w:beforeAutospacing="0" w:before="0" w:afterAutospacing="0" w:after="0"/>
        <w:ind w:left="0" w:firstLine="709"/>
        <w:jc w:val="both"/>
        <w:textAlignment w:val="baseline"/>
        <w:rPr/>
      </w:pPr>
      <w:r>
        <w:rPr>
          <w:color w:val="000000"/>
          <w:sz w:val="28"/>
          <w:szCs w:val="28"/>
          <w:lang w:val="en-US"/>
        </w:rPr>
        <w:t>xor</w:t>
      </w:r>
      <w:r>
        <w:rPr>
          <w:color w:val="000000"/>
          <w:sz w:val="28"/>
          <w:szCs w:val="28"/>
        </w:rPr>
        <w:t xml:space="preserve"> – логическо</w:t>
      </w:r>
      <w:r>
        <w:rPr>
          <w:color w:val="000000"/>
          <w:sz w:val="28"/>
          <w:szCs w:val="28"/>
        </w:rPr>
        <w:t>е</w:t>
      </w:r>
      <w:r>
        <w:rPr>
          <w:color w:val="000000"/>
          <w:sz w:val="28"/>
          <w:szCs w:val="28"/>
        </w:rPr>
        <w:t xml:space="preserve"> «ИЛИ»</w:t>
      </w:r>
      <w:r>
        <w:rPr>
          <w:color w:val="000000"/>
          <w:sz w:val="28"/>
          <w:szCs w:val="28"/>
          <w:lang w:val="en-US"/>
        </w:rPr>
        <w:t>,</w:t>
      </w:r>
    </w:p>
    <w:p>
      <w:pPr>
        <w:pStyle w:val="NormalWeb"/>
        <w:numPr>
          <w:ilvl w:val="0"/>
          <w:numId w:val="2"/>
        </w:numPr>
        <w:tabs>
          <w:tab w:val="clear" w:pos="708"/>
          <w:tab w:val="left" w:pos="993" w:leader="none"/>
        </w:tabs>
        <w:spacing w:beforeAutospacing="0" w:before="0" w:afterAutospacing="0" w:after="0"/>
        <w:ind w:left="0" w:firstLine="709"/>
        <w:jc w:val="both"/>
        <w:textAlignment w:val="baseline"/>
        <w:rPr/>
      </w:pPr>
      <w:r>
        <w:rPr>
          <w:color w:val="000000"/>
          <w:sz w:val="28"/>
          <w:szCs w:val="28"/>
          <w:lang w:val="en-US"/>
        </w:rPr>
        <w:t>nand</w:t>
      </w:r>
      <w:r>
        <w:rPr>
          <w:color w:val="000000"/>
          <w:sz w:val="28"/>
          <w:szCs w:val="28"/>
        </w:rPr>
        <w:t xml:space="preserve"> – обратное логическому «И»</w:t>
      </w:r>
      <w:r>
        <w:rPr>
          <w:color w:val="000000"/>
          <w:sz w:val="28"/>
          <w:szCs w:val="28"/>
          <w:lang w:val="en-US"/>
        </w:rPr>
        <w:t>,</w:t>
      </w:r>
    </w:p>
    <w:p>
      <w:pPr>
        <w:pStyle w:val="NormalWeb"/>
        <w:numPr>
          <w:ilvl w:val="0"/>
          <w:numId w:val="2"/>
        </w:numPr>
        <w:tabs>
          <w:tab w:val="clear" w:pos="708"/>
          <w:tab w:val="left" w:pos="993" w:leader="none"/>
        </w:tabs>
        <w:spacing w:beforeAutospacing="0" w:before="0" w:afterAutospacing="0" w:after="0"/>
        <w:ind w:left="0" w:firstLine="709"/>
        <w:jc w:val="both"/>
        <w:textAlignment w:val="baseline"/>
        <w:rPr>
          <w:color w:val="000000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sra</w:t>
      </w:r>
      <w:r>
        <w:rPr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 xml:space="preserve">– </w:t>
      </w:r>
      <w:r>
        <w:rPr>
          <w:color w:val="000000"/>
          <w:sz w:val="28"/>
          <w:szCs w:val="28"/>
          <w:lang w:val="en-US"/>
        </w:rPr>
        <w:t>арифметичесикй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сдвиг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влево</w:t>
      </w:r>
      <w:r>
        <w:rPr>
          <w:color w:val="000000"/>
          <w:sz w:val="28"/>
          <w:szCs w:val="28"/>
          <w:lang w:val="en-US"/>
        </w:rPr>
        <w:t>.</w:t>
      </w:r>
    </w:p>
    <w:p>
      <w:pPr>
        <w:pStyle w:val="NormalWeb"/>
        <w:tabs>
          <w:tab w:val="clear" w:pos="708"/>
          <w:tab w:val="left" w:pos="993" w:leader="none"/>
        </w:tabs>
        <w:spacing w:beforeAutospacing="0" w:before="0" w:afterAutospacing="0" w:after="0"/>
        <w:ind w:left="0" w:firstLine="709"/>
        <w:jc w:val="both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Листинг кода:</w:t>
      </w:r>
    </w:p>
    <w:p>
      <w:pPr>
        <w:pStyle w:val="NormalWeb"/>
        <w:tabs>
          <w:tab w:val="clear" w:pos="708"/>
          <w:tab w:val="left" w:pos="993" w:leader="none"/>
        </w:tabs>
        <w:spacing w:beforeAutospacing="0" w:before="0" w:afterAutospacing="0" w:after="0"/>
        <w:ind w:left="0" w:firstLine="709"/>
        <w:jc w:val="both"/>
        <w:textAlignment w:val="baseline"/>
        <w:rPr>
          <w:color w:val="000000"/>
          <w:sz w:val="28"/>
          <w:szCs w:val="28"/>
          <w:lang w:val="en-US"/>
        </w:rPr>
      </w:pPr>
      <w:r>
        <w:rPr/>
      </w:r>
    </w:p>
    <w:p>
      <w:pPr>
        <w:pStyle w:val="NormalWeb"/>
        <w:tabs>
          <w:tab w:val="clear" w:pos="708"/>
          <w:tab w:val="left" w:pos="993" w:leader="none"/>
        </w:tabs>
        <w:spacing w:beforeAutospacing="0" w:before="0" w:afterAutospacing="0" w:after="0"/>
        <w:ind w:left="0" w:hanging="0"/>
        <w:jc w:val="both"/>
        <w:textAlignment w:val="baseline"/>
        <w:rPr/>
      </w:pPr>
      <w:r>
        <w:rPr/>
        <w:t>`</w:t>
      </w:r>
      <w:r>
        <w:rPr>
          <w:rFonts w:ascii="Courier" w:hAnsi="Courier"/>
          <w:sz w:val="24"/>
          <w:szCs w:val="24"/>
        </w:rPr>
        <w:t>include "opcodes.v"</w:t>
      </w:r>
    </w:p>
    <w:p>
      <w:pPr>
        <w:pStyle w:val="NormalWeb"/>
        <w:tabs>
          <w:tab w:val="clear" w:pos="708"/>
          <w:tab w:val="left" w:pos="993" w:leader="none"/>
        </w:tabs>
        <w:spacing w:beforeAutospacing="0" w:before="0" w:afterAutospacing="0" w:after="0"/>
        <w:ind w:left="0" w:hanging="0"/>
        <w:jc w:val="both"/>
        <w:textAlignment w:val="baseline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module ALU #(parameter DATA_W = 14)(</w:t>
      </w:r>
    </w:p>
    <w:p>
      <w:pPr>
        <w:pStyle w:val="NormalWeb"/>
        <w:tabs>
          <w:tab w:val="clear" w:pos="708"/>
          <w:tab w:val="left" w:pos="993" w:leader="none"/>
        </w:tabs>
        <w:spacing w:beforeAutospacing="0" w:before="0" w:afterAutospacing="0" w:after="0"/>
        <w:ind w:left="0" w:hanging="0"/>
        <w:jc w:val="both"/>
        <w:textAlignment w:val="baseline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 xml:space="preserve">input [DATA_W - 1:0] data0, </w:t>
      </w:r>
    </w:p>
    <w:p>
      <w:pPr>
        <w:pStyle w:val="NormalWeb"/>
        <w:tabs>
          <w:tab w:val="clear" w:pos="708"/>
          <w:tab w:val="left" w:pos="993" w:leader="none"/>
        </w:tabs>
        <w:spacing w:beforeAutospacing="0" w:before="0" w:afterAutospacing="0" w:after="0"/>
        <w:ind w:left="0" w:hanging="0"/>
        <w:jc w:val="both"/>
        <w:textAlignment w:val="baseline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 xml:space="preserve">input [DATA_W - 1:0] data1, </w:t>
      </w:r>
    </w:p>
    <w:p>
      <w:pPr>
        <w:pStyle w:val="NormalWeb"/>
        <w:tabs>
          <w:tab w:val="clear" w:pos="708"/>
          <w:tab w:val="left" w:pos="993" w:leader="none"/>
        </w:tabs>
        <w:spacing w:beforeAutospacing="0" w:before="0" w:afterAutospacing="0" w:after="0"/>
        <w:ind w:left="0" w:hanging="0"/>
        <w:jc w:val="both"/>
        <w:textAlignment w:val="baseline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input [3:0] opcode,</w:t>
      </w:r>
    </w:p>
    <w:p>
      <w:pPr>
        <w:pStyle w:val="NormalWeb"/>
        <w:tabs>
          <w:tab w:val="clear" w:pos="708"/>
          <w:tab w:val="left" w:pos="993" w:leader="none"/>
        </w:tabs>
        <w:spacing w:beforeAutospacing="0" w:before="0" w:afterAutospacing="0" w:after="0"/>
        <w:ind w:left="0" w:hanging="0"/>
        <w:jc w:val="both"/>
        <w:textAlignment w:val="baseline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output reg [DATA_W - 1:0] result</w:t>
      </w:r>
    </w:p>
    <w:p>
      <w:pPr>
        <w:pStyle w:val="NormalWeb"/>
        <w:tabs>
          <w:tab w:val="clear" w:pos="708"/>
          <w:tab w:val="left" w:pos="993" w:leader="none"/>
        </w:tabs>
        <w:spacing w:beforeAutospacing="0" w:before="0" w:afterAutospacing="0" w:after="0"/>
        <w:ind w:left="0" w:hanging="0"/>
        <w:jc w:val="both"/>
        <w:textAlignment w:val="baseline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);</w:t>
      </w:r>
    </w:p>
    <w:p>
      <w:pPr>
        <w:pStyle w:val="NormalWeb"/>
        <w:tabs>
          <w:tab w:val="clear" w:pos="708"/>
          <w:tab w:val="left" w:pos="993" w:leader="none"/>
        </w:tabs>
        <w:spacing w:beforeAutospacing="0" w:before="0" w:afterAutospacing="0" w:after="0"/>
        <w:ind w:left="0" w:hanging="0"/>
        <w:jc w:val="both"/>
        <w:textAlignment w:val="baseline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always @(*) begin</w:t>
      </w:r>
    </w:p>
    <w:p>
      <w:pPr>
        <w:pStyle w:val="NormalWeb"/>
        <w:tabs>
          <w:tab w:val="clear" w:pos="708"/>
          <w:tab w:val="left" w:pos="993" w:leader="none"/>
        </w:tabs>
        <w:spacing w:beforeAutospacing="0" w:before="0" w:afterAutospacing="0" w:after="0"/>
        <w:ind w:left="0" w:hanging="0"/>
        <w:jc w:val="both"/>
        <w:textAlignment w:val="baseline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</w:t>
      </w:r>
      <w:r>
        <w:rPr>
          <w:rFonts w:ascii="Courier" w:hAnsi="Courier"/>
          <w:sz w:val="24"/>
          <w:szCs w:val="24"/>
        </w:rPr>
        <w:t>case (opcode)</w:t>
      </w:r>
    </w:p>
    <w:p>
      <w:pPr>
        <w:pStyle w:val="NormalWeb"/>
        <w:tabs>
          <w:tab w:val="clear" w:pos="708"/>
          <w:tab w:val="left" w:pos="993" w:leader="none"/>
        </w:tabs>
        <w:spacing w:beforeAutospacing="0" w:before="0" w:afterAutospacing="0" w:after="0"/>
        <w:ind w:left="0" w:hanging="0"/>
        <w:jc w:val="both"/>
        <w:textAlignment w:val="baseline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</w:t>
      </w:r>
      <w:r>
        <w:rPr>
          <w:rFonts w:ascii="Courier" w:hAnsi="Courier"/>
          <w:sz w:val="24"/>
          <w:szCs w:val="24"/>
        </w:rPr>
        <w:t>`OP_INC_SR, `OP_INC_BIO:</w:t>
      </w:r>
    </w:p>
    <w:p>
      <w:pPr>
        <w:pStyle w:val="NormalWeb"/>
        <w:tabs>
          <w:tab w:val="clear" w:pos="708"/>
          <w:tab w:val="left" w:pos="993" w:leader="none"/>
        </w:tabs>
        <w:spacing w:beforeAutospacing="0" w:before="0" w:afterAutospacing="0" w:after="0"/>
        <w:ind w:left="0" w:hanging="0"/>
        <w:jc w:val="both"/>
        <w:textAlignment w:val="baseline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</w:t>
      </w:r>
      <w:r>
        <w:rPr>
          <w:rFonts w:ascii="Courier" w:hAnsi="Courier"/>
          <w:sz w:val="24"/>
          <w:szCs w:val="24"/>
        </w:rPr>
        <w:t>begin</w:t>
      </w:r>
    </w:p>
    <w:p>
      <w:pPr>
        <w:pStyle w:val="NormalWeb"/>
        <w:tabs>
          <w:tab w:val="clear" w:pos="708"/>
          <w:tab w:val="left" w:pos="993" w:leader="none"/>
        </w:tabs>
        <w:spacing w:beforeAutospacing="0" w:before="0" w:afterAutospacing="0" w:after="0"/>
        <w:ind w:left="0" w:hanging="0"/>
        <w:jc w:val="both"/>
        <w:textAlignment w:val="baseline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</w:t>
      </w:r>
      <w:r>
        <w:rPr>
          <w:rFonts w:ascii="Courier" w:hAnsi="Courier"/>
          <w:sz w:val="24"/>
          <w:szCs w:val="24"/>
        </w:rPr>
        <w:t>result &lt;= data0 + 1'b1;</w:t>
      </w:r>
    </w:p>
    <w:p>
      <w:pPr>
        <w:pStyle w:val="NormalWeb"/>
        <w:tabs>
          <w:tab w:val="clear" w:pos="708"/>
          <w:tab w:val="left" w:pos="993" w:leader="none"/>
        </w:tabs>
        <w:spacing w:beforeAutospacing="0" w:before="0" w:afterAutospacing="0" w:after="0"/>
        <w:ind w:left="0" w:hanging="0"/>
        <w:jc w:val="both"/>
        <w:textAlignment w:val="baseline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</w:t>
      </w:r>
      <w:r>
        <w:rPr>
          <w:rFonts w:ascii="Courier" w:hAnsi="Courier"/>
          <w:sz w:val="24"/>
          <w:szCs w:val="24"/>
        </w:rPr>
        <w:t>end</w:t>
      </w:r>
    </w:p>
    <w:p>
      <w:pPr>
        <w:pStyle w:val="NormalWeb"/>
        <w:tabs>
          <w:tab w:val="clear" w:pos="708"/>
          <w:tab w:val="left" w:pos="993" w:leader="none"/>
        </w:tabs>
        <w:spacing w:beforeAutospacing="0" w:before="0" w:afterAutospacing="0" w:after="0"/>
        <w:ind w:left="0" w:hanging="0"/>
        <w:jc w:val="both"/>
        <w:textAlignment w:val="baseline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</w:t>
      </w:r>
      <w:r>
        <w:rPr>
          <w:rFonts w:ascii="Courier" w:hAnsi="Courier"/>
          <w:sz w:val="24"/>
          <w:szCs w:val="24"/>
        </w:rPr>
        <w:t xml:space="preserve">`OP_NAND_SR, `OP_NAND_BIO: </w:t>
      </w:r>
    </w:p>
    <w:p>
      <w:pPr>
        <w:pStyle w:val="NormalWeb"/>
        <w:tabs>
          <w:tab w:val="clear" w:pos="708"/>
          <w:tab w:val="left" w:pos="993" w:leader="none"/>
        </w:tabs>
        <w:spacing w:beforeAutospacing="0" w:before="0" w:afterAutospacing="0" w:after="0"/>
        <w:ind w:left="0" w:hanging="0"/>
        <w:jc w:val="both"/>
        <w:textAlignment w:val="baseline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</w:t>
      </w:r>
      <w:r>
        <w:rPr>
          <w:rFonts w:ascii="Courier" w:hAnsi="Courier"/>
          <w:sz w:val="24"/>
          <w:szCs w:val="24"/>
        </w:rPr>
        <w:t>begin</w:t>
      </w:r>
    </w:p>
    <w:p>
      <w:pPr>
        <w:pStyle w:val="NormalWeb"/>
        <w:tabs>
          <w:tab w:val="clear" w:pos="708"/>
          <w:tab w:val="left" w:pos="993" w:leader="none"/>
        </w:tabs>
        <w:spacing w:beforeAutospacing="0" w:before="0" w:afterAutospacing="0" w:after="0"/>
        <w:ind w:left="0" w:hanging="0"/>
        <w:jc w:val="both"/>
        <w:textAlignment w:val="baseline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</w:t>
      </w:r>
      <w:r>
        <w:rPr>
          <w:rFonts w:ascii="Courier" w:hAnsi="Courier"/>
          <w:sz w:val="24"/>
          <w:szCs w:val="24"/>
        </w:rPr>
        <w:t>result &lt;= ~(data0 &amp; data1);</w:t>
      </w:r>
    </w:p>
    <w:p>
      <w:pPr>
        <w:pStyle w:val="NormalWeb"/>
        <w:tabs>
          <w:tab w:val="clear" w:pos="708"/>
          <w:tab w:val="left" w:pos="993" w:leader="none"/>
        </w:tabs>
        <w:spacing w:beforeAutospacing="0" w:before="0" w:afterAutospacing="0" w:after="0"/>
        <w:ind w:left="0" w:hanging="0"/>
        <w:jc w:val="both"/>
        <w:textAlignment w:val="baseline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</w:t>
      </w:r>
      <w:r>
        <w:rPr>
          <w:rFonts w:ascii="Courier" w:hAnsi="Courier"/>
          <w:sz w:val="24"/>
          <w:szCs w:val="24"/>
        </w:rPr>
        <w:t>end</w:t>
      </w:r>
    </w:p>
    <w:p>
      <w:pPr>
        <w:pStyle w:val="NormalWeb"/>
        <w:tabs>
          <w:tab w:val="clear" w:pos="708"/>
          <w:tab w:val="left" w:pos="993" w:leader="none"/>
        </w:tabs>
        <w:spacing w:beforeAutospacing="0" w:before="0" w:afterAutospacing="0" w:after="0"/>
        <w:ind w:left="0" w:hanging="0"/>
        <w:jc w:val="both"/>
        <w:textAlignment w:val="baseline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</w:t>
      </w:r>
      <w:r>
        <w:rPr>
          <w:rFonts w:ascii="Courier" w:hAnsi="Courier"/>
          <w:sz w:val="24"/>
          <w:szCs w:val="24"/>
        </w:rPr>
        <w:t>`OP_SRA_BIO, `OP_SRA_SR:</w:t>
      </w:r>
    </w:p>
    <w:p>
      <w:pPr>
        <w:pStyle w:val="NormalWeb"/>
        <w:tabs>
          <w:tab w:val="clear" w:pos="708"/>
          <w:tab w:val="left" w:pos="993" w:leader="none"/>
        </w:tabs>
        <w:spacing w:beforeAutospacing="0" w:before="0" w:afterAutospacing="0" w:after="0"/>
        <w:ind w:left="0" w:hanging="0"/>
        <w:jc w:val="both"/>
        <w:textAlignment w:val="baseline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</w:t>
      </w:r>
      <w:r>
        <w:rPr>
          <w:rFonts w:ascii="Courier" w:hAnsi="Courier"/>
          <w:sz w:val="24"/>
          <w:szCs w:val="24"/>
        </w:rPr>
        <w:t>begin</w:t>
      </w:r>
    </w:p>
    <w:p>
      <w:pPr>
        <w:pStyle w:val="NormalWeb"/>
        <w:tabs>
          <w:tab w:val="clear" w:pos="708"/>
          <w:tab w:val="left" w:pos="993" w:leader="none"/>
        </w:tabs>
        <w:spacing w:beforeAutospacing="0" w:before="0" w:afterAutospacing="0" w:after="0"/>
        <w:ind w:left="0" w:hanging="0"/>
        <w:jc w:val="both"/>
        <w:textAlignment w:val="baseline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</w:t>
      </w:r>
      <w:r>
        <w:rPr>
          <w:rFonts w:ascii="Courier" w:hAnsi="Courier"/>
          <w:sz w:val="24"/>
          <w:szCs w:val="24"/>
        </w:rPr>
        <w:t>result &lt;= data0 &gt;&gt;&gt; data1;</w:t>
      </w:r>
    </w:p>
    <w:p>
      <w:pPr>
        <w:pStyle w:val="NormalWeb"/>
        <w:tabs>
          <w:tab w:val="clear" w:pos="708"/>
          <w:tab w:val="left" w:pos="993" w:leader="none"/>
        </w:tabs>
        <w:spacing w:beforeAutospacing="0" w:before="0" w:afterAutospacing="0" w:after="0"/>
        <w:ind w:left="0" w:hanging="0"/>
        <w:jc w:val="both"/>
        <w:textAlignment w:val="baseline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</w:t>
      </w:r>
      <w:r>
        <w:rPr>
          <w:rFonts w:ascii="Courier" w:hAnsi="Courier"/>
          <w:sz w:val="24"/>
          <w:szCs w:val="24"/>
        </w:rPr>
        <w:t>end</w:t>
      </w:r>
    </w:p>
    <w:p>
      <w:pPr>
        <w:pStyle w:val="NormalWeb"/>
        <w:tabs>
          <w:tab w:val="clear" w:pos="708"/>
          <w:tab w:val="left" w:pos="993" w:leader="none"/>
        </w:tabs>
        <w:spacing w:beforeAutospacing="0" w:before="0" w:afterAutospacing="0" w:after="0"/>
        <w:ind w:left="0" w:hanging="0"/>
        <w:jc w:val="both"/>
        <w:textAlignment w:val="baseline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</w:t>
      </w:r>
      <w:r>
        <w:rPr>
          <w:rFonts w:ascii="Courier" w:hAnsi="Courier"/>
          <w:sz w:val="24"/>
          <w:szCs w:val="24"/>
        </w:rPr>
        <w:t xml:space="preserve">`OP_XOR_BIO, `OP_XOR_SR: </w:t>
      </w:r>
    </w:p>
    <w:p>
      <w:pPr>
        <w:pStyle w:val="NormalWeb"/>
        <w:tabs>
          <w:tab w:val="clear" w:pos="708"/>
          <w:tab w:val="left" w:pos="993" w:leader="none"/>
        </w:tabs>
        <w:spacing w:beforeAutospacing="0" w:before="0" w:afterAutospacing="0" w:after="0"/>
        <w:ind w:left="0" w:hanging="0"/>
        <w:jc w:val="both"/>
        <w:textAlignment w:val="baseline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</w:t>
      </w:r>
      <w:r>
        <w:rPr>
          <w:rFonts w:ascii="Courier" w:hAnsi="Courier"/>
          <w:sz w:val="24"/>
          <w:szCs w:val="24"/>
        </w:rPr>
        <w:t>begin</w:t>
      </w:r>
    </w:p>
    <w:p>
      <w:pPr>
        <w:pStyle w:val="NormalWeb"/>
        <w:tabs>
          <w:tab w:val="clear" w:pos="708"/>
          <w:tab w:val="left" w:pos="993" w:leader="none"/>
        </w:tabs>
        <w:spacing w:beforeAutospacing="0" w:before="0" w:afterAutospacing="0" w:after="0"/>
        <w:ind w:left="0" w:hanging="0"/>
        <w:jc w:val="both"/>
        <w:textAlignment w:val="baseline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</w:t>
      </w:r>
      <w:r>
        <w:rPr>
          <w:rFonts w:ascii="Courier" w:hAnsi="Courier"/>
          <w:sz w:val="24"/>
          <w:szCs w:val="24"/>
        </w:rPr>
        <w:t>result &lt;= data0 ^ data1;</w:t>
      </w:r>
    </w:p>
    <w:p>
      <w:pPr>
        <w:pStyle w:val="NormalWeb"/>
        <w:tabs>
          <w:tab w:val="clear" w:pos="708"/>
          <w:tab w:val="left" w:pos="993" w:leader="none"/>
        </w:tabs>
        <w:spacing w:beforeAutospacing="0" w:before="0" w:afterAutospacing="0" w:after="0"/>
        <w:ind w:left="0" w:hanging="0"/>
        <w:jc w:val="both"/>
        <w:textAlignment w:val="baseline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</w:t>
      </w:r>
      <w:r>
        <w:rPr>
          <w:rFonts w:ascii="Courier" w:hAnsi="Courier"/>
          <w:sz w:val="24"/>
          <w:szCs w:val="24"/>
        </w:rPr>
        <w:t>end</w:t>
      </w:r>
    </w:p>
    <w:p>
      <w:pPr>
        <w:pStyle w:val="NormalWeb"/>
        <w:tabs>
          <w:tab w:val="clear" w:pos="708"/>
          <w:tab w:val="left" w:pos="993" w:leader="none"/>
        </w:tabs>
        <w:spacing w:beforeAutospacing="0" w:before="0" w:afterAutospacing="0" w:after="0"/>
        <w:ind w:left="0" w:hanging="0"/>
        <w:jc w:val="both"/>
        <w:textAlignment w:val="baseline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</w:t>
      </w:r>
      <w:r>
        <w:rPr>
          <w:rFonts w:ascii="Courier" w:hAnsi="Courier"/>
          <w:sz w:val="24"/>
          <w:szCs w:val="24"/>
        </w:rPr>
        <w:t>endcase</w:t>
      </w:r>
    </w:p>
    <w:p>
      <w:pPr>
        <w:pStyle w:val="NormalWeb"/>
        <w:tabs>
          <w:tab w:val="clear" w:pos="708"/>
          <w:tab w:val="left" w:pos="993" w:leader="none"/>
        </w:tabs>
        <w:spacing w:beforeAutospacing="0" w:before="0" w:afterAutospacing="0" w:after="0"/>
        <w:ind w:left="0" w:hanging="0"/>
        <w:jc w:val="both"/>
        <w:textAlignment w:val="baseline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end</w:t>
      </w:r>
    </w:p>
    <w:p>
      <w:pPr>
        <w:pStyle w:val="NormalWeb"/>
        <w:tabs>
          <w:tab w:val="clear" w:pos="708"/>
          <w:tab w:val="left" w:pos="993" w:leader="none"/>
        </w:tabs>
        <w:spacing w:beforeAutospacing="0" w:before="0" w:afterAutospacing="0" w:after="0"/>
        <w:ind w:left="0" w:hanging="0"/>
        <w:jc w:val="both"/>
        <w:textAlignment w:val="baseline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endmodule</w:t>
      </w:r>
    </w:p>
    <w:p>
      <w:pPr>
        <w:pStyle w:val="NormalWeb"/>
        <w:tabs>
          <w:tab w:val="clear" w:pos="708"/>
          <w:tab w:val="left" w:pos="993" w:leader="none"/>
        </w:tabs>
        <w:spacing w:beforeAutospacing="0" w:before="0" w:afterAutospacing="0" w:after="0"/>
        <w:ind w:left="0" w:hanging="0"/>
        <w:jc w:val="both"/>
        <w:textAlignment w:val="baseline"/>
        <w:rPr/>
      </w:pPr>
      <w:r>
        <w:rPr/>
      </w:r>
    </w:p>
    <w:p>
      <w:pPr>
        <w:pStyle w:val="NormalWeb"/>
        <w:tabs>
          <w:tab w:val="clear" w:pos="708"/>
          <w:tab w:val="left" w:pos="993" w:leader="none"/>
        </w:tabs>
        <w:spacing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Входные </w:t>
      </w:r>
      <w:r>
        <w:rPr>
          <w:sz w:val="28"/>
          <w:szCs w:val="28"/>
        </w:rPr>
        <w:t>и выходные</w:t>
      </w:r>
      <w:r>
        <w:rPr>
          <w:sz w:val="28"/>
          <w:szCs w:val="28"/>
        </w:rPr>
        <w:t xml:space="preserve"> пины:</w:t>
      </w:r>
    </w:p>
    <w:p>
      <w:pPr>
        <w:pStyle w:val="Normal"/>
        <w:widowControl/>
        <w:numPr>
          <w:ilvl w:val="0"/>
          <w:numId w:val="8"/>
        </w:numPr>
        <w:tabs>
          <w:tab w:val="clear" w:pos="708"/>
          <w:tab w:val="left" w:pos="993" w:leader="none"/>
        </w:tabs>
        <w:suppressAutoHyphens w:val="true"/>
        <w:bidi w:val="0"/>
        <w:spacing w:lineRule="auto" w:line="240" w:beforeAutospacing="0" w:before="0" w:afterAutospacing="0" w:after="0"/>
        <w:ind w:left="1531" w:right="0" w:hanging="737"/>
        <w:jc w:val="both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input [DATA_W - 1:0] data0, data1 — входные данные.</w:t>
      </w:r>
    </w:p>
    <w:p>
      <w:pPr>
        <w:pStyle w:val="NormalWeb"/>
        <w:widowControl/>
        <w:numPr>
          <w:ilvl w:val="0"/>
          <w:numId w:val="8"/>
        </w:numPr>
        <w:tabs>
          <w:tab w:val="clear" w:pos="708"/>
          <w:tab w:val="left" w:pos="993" w:leader="none"/>
        </w:tabs>
        <w:suppressAutoHyphens w:val="true"/>
        <w:bidi w:val="0"/>
        <w:spacing w:lineRule="auto" w:line="240" w:beforeAutospacing="0" w:before="0" w:afterAutospacing="0" w:after="0"/>
        <w:ind w:left="1531" w:right="0" w:hanging="737"/>
        <w:jc w:val="both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input [3:0] opcode — код комманды.</w:t>
      </w:r>
    </w:p>
    <w:p>
      <w:pPr>
        <w:pStyle w:val="NormalWeb"/>
        <w:widowControl/>
        <w:numPr>
          <w:ilvl w:val="0"/>
          <w:numId w:val="8"/>
        </w:numPr>
        <w:tabs>
          <w:tab w:val="clear" w:pos="708"/>
          <w:tab w:val="left" w:pos="993" w:leader="none"/>
        </w:tabs>
        <w:suppressAutoHyphens w:val="true"/>
        <w:bidi w:val="0"/>
        <w:spacing w:lineRule="auto" w:line="240" w:beforeAutospacing="0" w:before="0" w:afterAutospacing="0" w:after="0"/>
        <w:ind w:left="1020" w:right="0" w:hanging="227"/>
        <w:jc w:val="both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output reg [DATA_W - 1:0] result — результат арифметической или логической операции.</w:t>
      </w:r>
    </w:p>
    <w:p>
      <w:pPr>
        <w:pStyle w:val="NormalWeb"/>
        <w:widowControl/>
        <w:tabs>
          <w:tab w:val="clear" w:pos="708"/>
          <w:tab w:val="left" w:pos="993" w:leader="none"/>
        </w:tabs>
        <w:suppressAutoHyphens w:val="true"/>
        <w:bidi w:val="0"/>
        <w:spacing w:lineRule="auto" w:line="240" w:beforeAutospacing="0" w:before="0" w:afterAutospacing="0" w:after="0"/>
        <w:ind w:left="0" w:right="0" w:firstLine="737"/>
        <w:jc w:val="both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Принцип работы: на вход поступают данные data0 и data1, или только data0, одновременно с этим поступает код операции и если он соответствует операции АЛУ, то выполняются логические или арифметические действия.</w:t>
      </w:r>
    </w:p>
    <w:p>
      <w:pPr>
        <w:pStyle w:val="NormalWeb"/>
        <w:tabs>
          <w:tab w:val="clear" w:pos="708"/>
          <w:tab w:val="left" w:pos="993" w:leader="none"/>
        </w:tabs>
        <w:spacing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Схема блока арифметико-логического устройства представлена в </w:t>
      </w:r>
      <w:r>
        <w:rPr>
          <w:color w:val="000000"/>
          <w:sz w:val="28"/>
          <w:szCs w:val="28"/>
        </w:rPr>
        <w:t>приложении Е.</w:t>
      </w:r>
    </w:p>
    <w:p>
      <w:pPr>
        <w:pStyle w:val="Normal"/>
        <w:tabs>
          <w:tab w:val="clear" w:pos="708"/>
          <w:tab w:val="left" w:pos="993" w:leader="none"/>
        </w:tabs>
        <w:ind w:firstLine="709"/>
        <w:jc w:val="both"/>
        <w:rPr/>
      </w:pPr>
      <w:r>
        <w:rPr/>
        <w:t>Временная диаграмма:</w:t>
      </w:r>
    </w:p>
    <w:p>
      <w:pPr>
        <w:pStyle w:val="Normal"/>
        <w:tabs>
          <w:tab w:val="clear" w:pos="708"/>
          <w:tab w:val="left" w:pos="993" w:leader="none"/>
        </w:tabs>
        <w:ind w:firstLine="709"/>
        <w:jc w:val="both"/>
        <w:rPr/>
      </w:pPr>
      <w:r>
        <w:rPr/>
      </w:r>
    </w:p>
    <w:p>
      <w:pPr>
        <w:pStyle w:val="Normal"/>
        <w:tabs>
          <w:tab w:val="clear" w:pos="708"/>
          <w:tab w:val="left" w:pos="993" w:leader="none"/>
        </w:tabs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45593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993" w:leader="none"/>
        </w:tabs>
        <w:ind w:firstLine="709"/>
        <w:jc w:val="center"/>
        <w:rPr/>
      </w:pPr>
      <w:r>
        <w:rPr/>
        <w:t>Рисунок 2.6 – Моделирование АЛУ</w:t>
      </w:r>
    </w:p>
    <w:p>
      <w:pPr>
        <w:pStyle w:val="Normal"/>
        <w:tabs>
          <w:tab w:val="clear" w:pos="708"/>
          <w:tab w:val="left" w:pos="993" w:leader="none"/>
        </w:tabs>
        <w:ind w:firstLine="709"/>
        <w:rPr/>
      </w:pPr>
      <w:r>
        <w:rPr/>
      </w:r>
    </w:p>
    <w:p>
      <w:pPr>
        <w:pStyle w:val="ListParagraph"/>
        <w:widowControl/>
        <w:numPr>
          <w:ilvl w:val="0"/>
          <w:numId w:val="3"/>
        </w:numPr>
        <w:overflowPunct w:val="true"/>
        <w:spacing w:before="0" w:after="0"/>
        <w:contextualSpacing w:val="false"/>
        <w:outlineLvl w:val="1"/>
        <w:rPr>
          <w:rFonts w:eastAsia="Times New Roman" w:cs="Times New Roman"/>
          <w:b/>
          <w:b/>
          <w:vanish/>
          <w:color w:val="auto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b/>
          <w:vanish/>
          <w:color w:val="auto"/>
          <w:kern w:val="0"/>
          <w:sz w:val="28"/>
          <w:szCs w:val="28"/>
          <w:lang w:val="ru-RU" w:eastAsia="ru-RU" w:bidi="ar-SA"/>
        </w:rPr>
      </w:r>
      <w:bookmarkStart w:id="25" w:name="_Toc133110851"/>
      <w:bookmarkStart w:id="26" w:name="_Toc133110832"/>
      <w:bookmarkStart w:id="27" w:name="_Toc133110851"/>
      <w:bookmarkStart w:id="28" w:name="_Toc133110832"/>
      <w:bookmarkEnd w:id="27"/>
      <w:bookmarkEnd w:id="28"/>
    </w:p>
    <w:p>
      <w:pPr>
        <w:pStyle w:val="ListParagraph"/>
        <w:widowControl/>
        <w:numPr>
          <w:ilvl w:val="0"/>
          <w:numId w:val="3"/>
        </w:numPr>
        <w:overflowPunct w:val="true"/>
        <w:spacing w:before="0" w:after="0"/>
        <w:contextualSpacing w:val="false"/>
        <w:outlineLvl w:val="1"/>
        <w:rPr>
          <w:rFonts w:eastAsia="Times New Roman" w:cs="Times New Roman"/>
          <w:b/>
          <w:b/>
          <w:vanish/>
          <w:color w:val="auto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b/>
          <w:vanish/>
          <w:color w:val="auto"/>
          <w:kern w:val="0"/>
          <w:sz w:val="28"/>
          <w:szCs w:val="28"/>
          <w:lang w:val="ru-RU" w:eastAsia="ru-RU" w:bidi="ar-SA"/>
        </w:rPr>
      </w:r>
      <w:bookmarkStart w:id="29" w:name="_Toc133110833"/>
      <w:bookmarkStart w:id="30" w:name="_Toc133110852"/>
      <w:bookmarkStart w:id="31" w:name="_Toc133110833"/>
      <w:bookmarkStart w:id="32" w:name="_Toc133110852"/>
      <w:bookmarkEnd w:id="31"/>
      <w:bookmarkEnd w:id="32"/>
    </w:p>
    <w:p>
      <w:pPr>
        <w:pStyle w:val="ListParagraph"/>
        <w:widowControl/>
        <w:numPr>
          <w:ilvl w:val="1"/>
          <w:numId w:val="3"/>
        </w:numPr>
        <w:overflowPunct w:val="true"/>
        <w:spacing w:before="0" w:after="0"/>
        <w:contextualSpacing w:val="false"/>
        <w:outlineLvl w:val="1"/>
        <w:rPr>
          <w:rFonts w:eastAsia="Times New Roman" w:cs="Times New Roman"/>
          <w:b/>
          <w:b/>
          <w:vanish/>
          <w:color w:val="auto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b/>
          <w:vanish/>
          <w:color w:val="auto"/>
          <w:kern w:val="0"/>
          <w:sz w:val="28"/>
          <w:szCs w:val="28"/>
          <w:lang w:val="ru-RU" w:eastAsia="ru-RU" w:bidi="ar-SA"/>
        </w:rPr>
      </w:r>
      <w:bookmarkStart w:id="33" w:name="_Toc133110834"/>
      <w:bookmarkStart w:id="34" w:name="_Toc133110853"/>
      <w:bookmarkStart w:id="35" w:name="_Toc133110834"/>
      <w:bookmarkStart w:id="36" w:name="_Toc133110853"/>
      <w:bookmarkEnd w:id="35"/>
      <w:bookmarkEnd w:id="36"/>
    </w:p>
    <w:p>
      <w:pPr>
        <w:pStyle w:val="ListParagraph"/>
        <w:widowControl/>
        <w:numPr>
          <w:ilvl w:val="1"/>
          <w:numId w:val="3"/>
        </w:numPr>
        <w:overflowPunct w:val="true"/>
        <w:spacing w:before="0" w:after="0"/>
        <w:contextualSpacing w:val="false"/>
        <w:outlineLvl w:val="1"/>
        <w:rPr>
          <w:rFonts w:eastAsia="Times New Roman" w:cs="Times New Roman"/>
          <w:b/>
          <w:b/>
          <w:vanish/>
          <w:color w:val="auto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b/>
          <w:vanish/>
          <w:color w:val="auto"/>
          <w:kern w:val="0"/>
          <w:sz w:val="28"/>
          <w:szCs w:val="28"/>
          <w:lang w:val="ru-RU" w:eastAsia="ru-RU" w:bidi="ar-SA"/>
        </w:rPr>
      </w:r>
      <w:bookmarkStart w:id="37" w:name="_Toc133110835"/>
      <w:bookmarkStart w:id="38" w:name="_Toc133110854"/>
      <w:bookmarkStart w:id="39" w:name="_Toc133110835"/>
      <w:bookmarkStart w:id="40" w:name="_Toc133110854"/>
      <w:bookmarkEnd w:id="39"/>
      <w:bookmarkEnd w:id="40"/>
    </w:p>
    <w:p>
      <w:pPr>
        <w:pStyle w:val="ListParagraph"/>
        <w:widowControl/>
        <w:numPr>
          <w:ilvl w:val="1"/>
          <w:numId w:val="3"/>
        </w:numPr>
        <w:overflowPunct w:val="true"/>
        <w:spacing w:before="0" w:after="0"/>
        <w:contextualSpacing w:val="false"/>
        <w:outlineLvl w:val="1"/>
        <w:rPr>
          <w:rFonts w:eastAsia="Times New Roman" w:cs="Times New Roman"/>
          <w:b/>
          <w:b/>
          <w:vanish/>
          <w:color w:val="auto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b/>
          <w:vanish/>
          <w:color w:val="auto"/>
          <w:kern w:val="0"/>
          <w:sz w:val="28"/>
          <w:szCs w:val="28"/>
          <w:lang w:val="ru-RU" w:eastAsia="ru-RU" w:bidi="ar-SA"/>
        </w:rPr>
      </w:r>
      <w:bookmarkStart w:id="41" w:name="_Toc133110855"/>
      <w:bookmarkStart w:id="42" w:name="_Toc133110836"/>
      <w:bookmarkStart w:id="43" w:name="_Toc133110855"/>
      <w:bookmarkStart w:id="44" w:name="_Toc133110836"/>
      <w:bookmarkEnd w:id="43"/>
      <w:bookmarkEnd w:id="44"/>
    </w:p>
    <w:p>
      <w:pPr>
        <w:pStyle w:val="ListParagraph"/>
        <w:widowControl/>
        <w:numPr>
          <w:ilvl w:val="1"/>
          <w:numId w:val="3"/>
        </w:numPr>
        <w:overflowPunct w:val="true"/>
        <w:spacing w:before="0" w:after="0"/>
        <w:contextualSpacing w:val="false"/>
        <w:outlineLvl w:val="1"/>
        <w:rPr>
          <w:rFonts w:eastAsia="Times New Roman" w:cs="Times New Roman"/>
          <w:b/>
          <w:b/>
          <w:vanish/>
          <w:color w:val="auto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b/>
          <w:vanish/>
          <w:color w:val="auto"/>
          <w:kern w:val="0"/>
          <w:sz w:val="28"/>
          <w:szCs w:val="28"/>
          <w:lang w:val="ru-RU" w:eastAsia="ru-RU" w:bidi="ar-SA"/>
        </w:rPr>
      </w:r>
      <w:bookmarkStart w:id="45" w:name="_Toc133110837"/>
      <w:bookmarkStart w:id="46" w:name="_Toc133110856"/>
      <w:bookmarkStart w:id="47" w:name="_Toc133110837"/>
      <w:bookmarkStart w:id="48" w:name="_Toc133110856"/>
      <w:bookmarkEnd w:id="47"/>
      <w:bookmarkEnd w:id="48"/>
    </w:p>
    <w:p>
      <w:pPr>
        <w:pStyle w:val="Heading2"/>
        <w:numPr>
          <w:ilvl w:val="1"/>
          <w:numId w:val="3"/>
        </w:numPr>
        <w:ind w:left="0" w:firstLine="709"/>
        <w:rPr/>
      </w:pPr>
      <w:bookmarkStart w:id="49" w:name="__RefHeading___Toc7348_2062179593"/>
      <w:bookmarkStart w:id="50" w:name="_Toc133110857"/>
      <w:bookmarkEnd w:id="49"/>
      <w:r>
        <w:rPr/>
        <w:t>Устройство управления</w:t>
      </w:r>
      <w:bookmarkEnd w:id="50"/>
    </w:p>
    <w:p>
      <w:pPr>
        <w:pStyle w:val="Normal"/>
        <w:tabs>
          <w:tab w:val="clear" w:pos="708"/>
          <w:tab w:val="left" w:pos="993" w:leader="none"/>
        </w:tabs>
        <w:ind w:firstLine="709"/>
        <w:jc w:val="both"/>
        <w:rPr/>
      </w:pPr>
      <w:r>
        <w:rPr/>
        <w:t xml:space="preserve">Одной из составных частей устройства управления </w:t>
      </w:r>
      <w:r>
        <w:rPr/>
        <w:t>(далее УУ)</w:t>
      </w:r>
      <w:r>
        <w:rPr/>
        <w:t xml:space="preserve"> является блок выборки и декодирования команд. </w:t>
      </w:r>
      <w:r>
        <w:rPr/>
        <w:t>Блок делится на три стадии выполнения комманды: чтения (READ)</w:t>
      </w:r>
      <w:r>
        <w:rPr>
          <w:lang w:eastAsia="zh-CN"/>
        </w:rPr>
        <w:t xml:space="preserve">, расшифровки (DECODE) и записи (WRITE). Так как ЦПУ имеет конвеерную архитектуру, вводятся дополнительные промежуточные регистры хранения данных. Для стадии READ и DECODE вводится промежуточный блок, который хранит 2 считанных строки (reg_rom). Между стадиями DECODE и WRITE вводится промежуточный блок который хранит данные которые подлежат записи, адрес по которому записать данные и код операции (reg_ram). </w:t>
      </w:r>
    </w:p>
    <w:p>
      <w:pPr>
        <w:pStyle w:val="Normal"/>
        <w:tabs>
          <w:tab w:val="clear" w:pos="708"/>
          <w:tab w:val="left" w:pos="993" w:leader="none"/>
        </w:tabs>
        <w:ind w:firstLine="709"/>
        <w:jc w:val="both"/>
        <w:rPr>
          <w:lang w:eastAsia="zh-CN"/>
        </w:rPr>
      </w:pPr>
      <w:r>
        <w:rPr/>
        <w:t xml:space="preserve">Блок READ выполняет чтение комманд. То есть выполняет оправку разрешающих сигналов для ПЗУ и управляет записью данных в промежуточный блок. Сама реализация блока представляет собой конечный автомат который делится на две стадии: инициализации (INIT) и чтения (READ), стадия инициализации сбрасывает все сигналы, которые могут помешать работе устройства. Стадия чтения выставляет сигнал чтения и ждет разрешения от арбитра шин на выполнение данной стадии. Схема представлена в приложении Ж. Листинг кода представлен в приложении З. </w:t>
      </w:r>
    </w:p>
    <w:p>
      <w:pPr>
        <w:pStyle w:val="Normal"/>
        <w:tabs>
          <w:tab w:val="clear" w:pos="708"/>
          <w:tab w:val="left" w:pos="993" w:leader="none"/>
        </w:tabs>
        <w:ind w:firstLine="709"/>
        <w:jc w:val="both"/>
        <w:rPr>
          <w:lang w:eastAsia="zh-CN"/>
        </w:rPr>
      </w:pPr>
      <w:r>
        <w:rPr/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module READ_ROM #(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 xml:space="preserve">parameter DATA_W = 14, 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parameter ADDR_W = 12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) (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input clk, reset, pause_READ,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input rom_rd_garant,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output reg rom_rd,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output reg command_write,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output reg [ADDR_W - 1:0] addr_out,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input [ADDR_W-1 : 0] jmp_addr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);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reg [DATA_W - 1:0] command;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reg [ADDR_W - 1:0] IP;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reg [ADDR_W - 1:0] IPtoJump;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 xml:space="preserve">reg [3:0] latency_counter; 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 xml:space="preserve">reg [7:0] state; 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localparam INIT = 0, READ =1;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localparam READ_LAT = 2;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reg wait_sig;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always @(posedge clk) begin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</w:t>
      </w:r>
      <w:r>
        <w:rPr>
          <w:rFonts w:ascii="Courier" w:hAnsi="Courier"/>
          <w:sz w:val="24"/>
          <w:szCs w:val="24"/>
        </w:rPr>
        <w:t>if (reset) begin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</w:t>
      </w:r>
      <w:r>
        <w:rPr>
          <w:rFonts w:ascii="Courier" w:hAnsi="Courier"/>
          <w:sz w:val="24"/>
          <w:szCs w:val="24"/>
        </w:rPr>
        <w:t>latency_counter &lt;= 0;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</w:t>
      </w:r>
      <w:r>
        <w:rPr>
          <w:rFonts w:ascii="Courier" w:hAnsi="Courier"/>
          <w:sz w:val="24"/>
          <w:szCs w:val="24"/>
        </w:rPr>
        <w:t>IP &lt;= 0;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</w:t>
      </w:r>
      <w:r>
        <w:rPr>
          <w:rFonts w:ascii="Courier" w:hAnsi="Courier"/>
          <w:sz w:val="24"/>
          <w:szCs w:val="24"/>
        </w:rPr>
        <w:t>rom_rd &lt;= 1'b0;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</w:t>
      </w:r>
      <w:r>
        <w:rPr>
          <w:rFonts w:ascii="Courier" w:hAnsi="Courier"/>
          <w:sz w:val="24"/>
          <w:szCs w:val="24"/>
        </w:rPr>
        <w:t xml:space="preserve">command_write &lt;= 1'b0; 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</w:t>
      </w:r>
      <w:r>
        <w:rPr>
          <w:rFonts w:ascii="Courier" w:hAnsi="Courier"/>
          <w:sz w:val="24"/>
          <w:szCs w:val="24"/>
        </w:rPr>
        <w:t>state &lt;= INIT;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</w:t>
      </w:r>
      <w:r>
        <w:rPr>
          <w:rFonts w:ascii="Courier" w:hAnsi="Courier"/>
          <w:sz w:val="24"/>
          <w:szCs w:val="24"/>
        </w:rPr>
        <w:t xml:space="preserve">wait_sig &lt;= 0; 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</w:t>
      </w:r>
      <w:r>
        <w:rPr>
          <w:rFonts w:ascii="Courier" w:hAnsi="Courier"/>
          <w:sz w:val="24"/>
          <w:szCs w:val="24"/>
        </w:rPr>
        <w:t>end else if(pause_READ == 1'b0) begin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</w:t>
      </w:r>
      <w:r>
        <w:rPr>
          <w:rFonts w:ascii="Courier" w:hAnsi="Courier"/>
          <w:sz w:val="24"/>
          <w:szCs w:val="24"/>
        </w:rPr>
        <w:t>if(latency_counter != 0 &amp;&amp; wait_sig == 0) begin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</w:t>
      </w:r>
      <w:r>
        <w:rPr>
          <w:rFonts w:ascii="Courier" w:hAnsi="Courier"/>
          <w:sz w:val="24"/>
          <w:szCs w:val="24"/>
        </w:rPr>
        <w:t>latency_counter &lt;= latency_counter - 1'b1;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</w:t>
      </w:r>
      <w:r>
        <w:rPr>
          <w:rFonts w:ascii="Courier" w:hAnsi="Courier"/>
          <w:sz w:val="24"/>
          <w:szCs w:val="24"/>
        </w:rPr>
        <w:t>end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</w:t>
      </w:r>
      <w:r>
        <w:rPr>
          <w:rFonts w:ascii="Courier" w:hAnsi="Courier"/>
          <w:sz w:val="24"/>
          <w:szCs w:val="24"/>
        </w:rPr>
        <w:t>if(jmp_addr != 12'b111111111111 &amp;&amp; command_write==1) begin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</w:t>
      </w:r>
      <w:r>
        <w:rPr>
          <w:rFonts w:ascii="Courier" w:hAnsi="Courier"/>
          <w:sz w:val="24"/>
          <w:szCs w:val="24"/>
        </w:rPr>
        <w:t>IP &lt;= jmp_addr;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</w:t>
      </w:r>
      <w:r>
        <w:rPr>
          <w:rFonts w:ascii="Courier" w:hAnsi="Courier"/>
          <w:sz w:val="24"/>
          <w:szCs w:val="24"/>
        </w:rPr>
        <w:t>end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</w:t>
      </w:r>
      <w:r>
        <w:rPr>
          <w:rFonts w:ascii="Courier" w:hAnsi="Courier"/>
          <w:sz w:val="24"/>
          <w:szCs w:val="24"/>
        </w:rPr>
        <w:t>case(state)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</w:t>
      </w:r>
      <w:r>
        <w:rPr>
          <w:rFonts w:ascii="Courier" w:hAnsi="Courier"/>
          <w:sz w:val="24"/>
          <w:szCs w:val="24"/>
        </w:rPr>
        <w:t>INIT: begin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    </w:t>
      </w:r>
      <w:r>
        <w:rPr>
          <w:rFonts w:ascii="Courier" w:hAnsi="Courier"/>
          <w:sz w:val="24"/>
          <w:szCs w:val="24"/>
        </w:rPr>
        <w:t xml:space="preserve">latency_counter &lt;= READ_LAT; 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    </w:t>
      </w:r>
      <w:r>
        <w:rPr>
          <w:rFonts w:ascii="Courier" w:hAnsi="Courier"/>
          <w:sz w:val="24"/>
          <w:szCs w:val="24"/>
        </w:rPr>
        <w:t xml:space="preserve">state &lt;= READ; 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    </w:t>
      </w:r>
      <w:r>
        <w:rPr>
          <w:rFonts w:ascii="Courier" w:hAnsi="Courier"/>
          <w:sz w:val="24"/>
          <w:szCs w:val="24"/>
        </w:rPr>
        <w:t xml:space="preserve">command_write &lt;= 1'b0; 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</w:t>
      </w:r>
      <w:r>
        <w:rPr>
          <w:rFonts w:ascii="Courier" w:hAnsi="Courier"/>
          <w:sz w:val="24"/>
          <w:szCs w:val="24"/>
        </w:rPr>
        <w:t>end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</w:t>
      </w:r>
      <w:r>
        <w:rPr>
          <w:rFonts w:ascii="Courier" w:hAnsi="Courier"/>
          <w:sz w:val="24"/>
          <w:szCs w:val="24"/>
        </w:rPr>
        <w:t>READ: begin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    </w:t>
      </w:r>
      <w:r>
        <w:rPr>
          <w:rFonts w:ascii="Courier" w:hAnsi="Courier"/>
          <w:sz w:val="24"/>
          <w:szCs w:val="24"/>
        </w:rPr>
        <w:t>if (latency_counter == 0) begin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        </w:t>
      </w:r>
      <w:r>
        <w:rPr>
          <w:rFonts w:ascii="Courier" w:hAnsi="Courier"/>
          <w:sz w:val="24"/>
          <w:szCs w:val="24"/>
        </w:rPr>
        <w:t>state &lt;= INIT;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        </w:t>
      </w:r>
      <w:r>
        <w:rPr>
          <w:rFonts w:ascii="Courier" w:hAnsi="Courier"/>
          <w:sz w:val="24"/>
          <w:szCs w:val="24"/>
        </w:rPr>
        <w:t>addr_out &lt;= 12'bzzzzzzzzzzzz;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        </w:t>
      </w:r>
      <w:r>
        <w:rPr>
          <w:rFonts w:ascii="Courier" w:hAnsi="Courier"/>
          <w:sz w:val="24"/>
          <w:szCs w:val="24"/>
        </w:rPr>
        <w:t>rom_rd &lt;= 1'b0;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        </w:t>
      </w:r>
      <w:r>
        <w:rPr>
          <w:rFonts w:ascii="Courier" w:hAnsi="Courier"/>
          <w:sz w:val="24"/>
          <w:szCs w:val="24"/>
        </w:rPr>
        <w:t>command_write &lt;= 1'b0;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    </w:t>
      </w:r>
      <w:r>
        <w:rPr>
          <w:rFonts w:ascii="Courier" w:hAnsi="Courier"/>
          <w:sz w:val="24"/>
          <w:szCs w:val="24"/>
        </w:rPr>
        <w:t>end else begin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        </w:t>
      </w:r>
      <w:r>
        <w:rPr>
          <w:rFonts w:ascii="Courier" w:hAnsi="Courier"/>
          <w:sz w:val="24"/>
          <w:szCs w:val="24"/>
        </w:rPr>
        <w:t>rom_rd &lt;= 1'b1;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        </w:t>
      </w:r>
      <w:r>
        <w:rPr>
          <w:rFonts w:ascii="Courier" w:hAnsi="Courier"/>
          <w:sz w:val="24"/>
          <w:szCs w:val="24"/>
        </w:rPr>
        <w:t>if(rom_rd_garant == 1) begin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            </w:t>
      </w:r>
      <w:r>
        <w:rPr>
          <w:rFonts w:ascii="Courier" w:hAnsi="Courier"/>
          <w:sz w:val="24"/>
          <w:szCs w:val="24"/>
        </w:rPr>
        <w:t>wait_sig &lt;= 0;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            </w:t>
      </w:r>
      <w:r>
        <w:rPr>
          <w:rFonts w:ascii="Courier" w:hAnsi="Courier"/>
          <w:sz w:val="24"/>
          <w:szCs w:val="24"/>
        </w:rPr>
        <w:t>addr_out &lt;= IP;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            </w:t>
      </w:r>
      <w:r>
        <w:rPr>
          <w:rFonts w:ascii="Courier" w:hAnsi="Courier"/>
          <w:sz w:val="24"/>
          <w:szCs w:val="24"/>
        </w:rPr>
        <w:t xml:space="preserve">command_write &lt;= 1'b1; 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            </w:t>
      </w:r>
      <w:r>
        <w:rPr>
          <w:rFonts w:ascii="Courier" w:hAnsi="Courier"/>
          <w:sz w:val="24"/>
          <w:szCs w:val="24"/>
        </w:rPr>
        <w:t xml:space="preserve">IP &lt;= IP + 1; 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        </w:t>
      </w:r>
      <w:r>
        <w:rPr>
          <w:rFonts w:ascii="Courier" w:hAnsi="Courier"/>
          <w:sz w:val="24"/>
          <w:szCs w:val="24"/>
        </w:rPr>
        <w:t>end else begin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            </w:t>
      </w:r>
      <w:r>
        <w:rPr>
          <w:rFonts w:ascii="Courier" w:hAnsi="Courier"/>
          <w:sz w:val="24"/>
          <w:szCs w:val="24"/>
        </w:rPr>
        <w:t>wait_sig &lt;= 1;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        </w:t>
      </w:r>
      <w:r>
        <w:rPr>
          <w:rFonts w:ascii="Courier" w:hAnsi="Courier"/>
          <w:sz w:val="24"/>
          <w:szCs w:val="24"/>
        </w:rPr>
        <w:t>end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    </w:t>
      </w:r>
      <w:r>
        <w:rPr>
          <w:rFonts w:ascii="Courier" w:hAnsi="Courier"/>
          <w:sz w:val="24"/>
          <w:szCs w:val="24"/>
        </w:rPr>
        <w:t>end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</w:t>
      </w:r>
      <w:r>
        <w:rPr>
          <w:rFonts w:ascii="Courier" w:hAnsi="Courier"/>
          <w:sz w:val="24"/>
          <w:szCs w:val="24"/>
        </w:rPr>
        <w:t>end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</w:t>
      </w:r>
      <w:r>
        <w:rPr>
          <w:rFonts w:ascii="Courier" w:hAnsi="Courier"/>
          <w:sz w:val="24"/>
          <w:szCs w:val="24"/>
        </w:rPr>
        <w:t>endcase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</w:t>
      </w:r>
      <w:r>
        <w:rPr>
          <w:rFonts w:ascii="Courier" w:hAnsi="Courier"/>
          <w:sz w:val="24"/>
          <w:szCs w:val="24"/>
        </w:rPr>
        <w:t>end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end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endmodule</w:t>
      </w:r>
    </w:p>
    <w:p>
      <w:pPr>
        <w:pStyle w:val="Normal"/>
        <w:tabs>
          <w:tab w:val="clear" w:pos="708"/>
          <w:tab w:val="left" w:pos="993" w:leader="none"/>
        </w:tabs>
        <w:ind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</w:r>
    </w:p>
    <w:p>
      <w:pPr>
        <w:pStyle w:val="Normal"/>
        <w:widowControl/>
        <w:tabs>
          <w:tab w:val="clear" w:pos="708"/>
          <w:tab w:val="left" w:pos="993" w:leader="none"/>
        </w:tabs>
        <w:suppressAutoHyphens w:val="true"/>
        <w:bidi w:val="0"/>
        <w:spacing w:lineRule="auto" w:line="240" w:before="0" w:after="0"/>
        <w:ind w:left="0" w:right="0" w:firstLine="79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Временная диаграмма данного блока:</w:t>
      </w:r>
    </w:p>
    <w:p>
      <w:pPr>
        <w:pStyle w:val="Normal"/>
        <w:widowControl/>
        <w:tabs>
          <w:tab w:val="clear" w:pos="708"/>
          <w:tab w:val="left" w:pos="993" w:leader="none"/>
        </w:tabs>
        <w:suppressAutoHyphens w:val="true"/>
        <w:bidi w:val="0"/>
        <w:spacing w:lineRule="auto" w:line="240" w:before="0" w:after="0"/>
        <w:ind w:left="0" w:right="0" w:firstLine="79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993" w:leader="none"/>
        </w:tabs>
        <w:suppressAutoHyphens w:val="true"/>
        <w:bidi w:val="0"/>
        <w:spacing w:lineRule="auto" w:line="240" w:before="0" w:after="0"/>
        <w:ind w:left="0" w:right="0" w:firstLine="79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1403350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tabs>
          <w:tab w:val="clear" w:pos="708"/>
          <w:tab w:val="left" w:pos="993" w:leader="none"/>
        </w:tabs>
        <w:suppressAutoHyphens w:val="true"/>
        <w:bidi w:val="0"/>
        <w:spacing w:lineRule="auto" w:line="240" w:before="0" w:after="0"/>
        <w:ind w:left="0" w:right="0" w:firstLine="79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2.7 — Моделирование READ.</w:t>
      </w:r>
    </w:p>
    <w:p>
      <w:pPr>
        <w:pStyle w:val="Normal"/>
        <w:widowControl/>
        <w:tabs>
          <w:tab w:val="clear" w:pos="708"/>
          <w:tab w:val="left" w:pos="993" w:leader="none"/>
        </w:tabs>
        <w:suppressAutoHyphens w:val="true"/>
        <w:bidi w:val="0"/>
        <w:spacing w:lineRule="auto" w:line="240" w:before="0" w:after="0"/>
        <w:ind w:left="0" w:right="0" w:firstLine="79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993" w:leader="none"/>
        </w:tabs>
        <w:suppressAutoHyphens w:val="true"/>
        <w:bidi w:val="0"/>
        <w:spacing w:lineRule="auto" w:line="240" w:before="0" w:after="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Следующий блок DECODE выполняет расшифровку команды и чтения данных, которые необходимо записать. Прочитанная команда вместе с данными записывается в следующий блок ram_reg, который читает блок WRITE. Данный блок также работает по принципу конечного автомата и делится на множество стадий:</w:t>
      </w:r>
    </w:p>
    <w:p>
      <w:pPr>
        <w:pStyle w:val="Normal"/>
        <w:widowControl/>
        <w:tabs>
          <w:tab w:val="clear" w:pos="708"/>
          <w:tab w:val="left" w:pos="993" w:leader="none"/>
        </w:tabs>
        <w:suppressAutoHyphens w:val="true"/>
        <w:bidi w:val="0"/>
        <w:spacing w:lineRule="auto" w:line="240" w:before="0" w:after="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INIT — стадия инициаизации начального состояния автомата.</w:t>
      </w:r>
    </w:p>
    <w:p>
      <w:pPr>
        <w:pStyle w:val="Normal"/>
        <w:widowControl/>
        <w:tabs>
          <w:tab w:val="clear" w:pos="708"/>
          <w:tab w:val="left" w:pos="993" w:leader="none"/>
        </w:tabs>
        <w:suppressAutoHyphens w:val="true"/>
        <w:bidi w:val="0"/>
        <w:spacing w:lineRule="auto" w:line="240" w:before="0" w:after="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READ_COMM — стадия чтения команды из промежуточного блока.</w:t>
      </w:r>
    </w:p>
    <w:p>
      <w:pPr>
        <w:pStyle w:val="Normal"/>
        <w:widowControl/>
        <w:tabs>
          <w:tab w:val="clear" w:pos="708"/>
          <w:tab w:val="left" w:pos="993" w:leader="none"/>
        </w:tabs>
        <w:suppressAutoHyphens w:val="true"/>
        <w:bidi w:val="0"/>
        <w:spacing w:lineRule="auto" w:line="240" w:before="0" w:after="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DECODE — расшифровка команды.</w:t>
      </w:r>
    </w:p>
    <w:p>
      <w:pPr>
        <w:pStyle w:val="Normal"/>
        <w:widowControl/>
        <w:tabs>
          <w:tab w:val="clear" w:pos="708"/>
          <w:tab w:val="left" w:pos="993" w:leader="none"/>
        </w:tabs>
        <w:suppressAutoHyphens w:val="true"/>
        <w:bidi w:val="0"/>
        <w:spacing w:lineRule="auto" w:line="240" w:before="0" w:after="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WRITE_COMM —  запись команды во внутренние регистры.</w:t>
      </w:r>
    </w:p>
    <w:p>
      <w:pPr>
        <w:pStyle w:val="Normal"/>
        <w:widowControl/>
        <w:tabs>
          <w:tab w:val="clear" w:pos="708"/>
          <w:tab w:val="left" w:pos="993" w:leader="none"/>
        </w:tabs>
        <w:suppressAutoHyphens w:val="true"/>
        <w:bidi w:val="0"/>
        <w:spacing w:lineRule="auto" w:line="240" w:before="0" w:after="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EXEC — чтение данных необходимых для далнейшей записи. </w:t>
      </w:r>
    </w:p>
    <w:p>
      <w:pPr>
        <w:pStyle w:val="Normal"/>
        <w:widowControl/>
        <w:tabs>
          <w:tab w:val="clear" w:pos="708"/>
          <w:tab w:val="left" w:pos="993" w:leader="none"/>
        </w:tabs>
        <w:suppressAutoHyphens w:val="true"/>
        <w:bidi w:val="0"/>
        <w:spacing w:lineRule="auto" w:line="240" w:before="0" w:after="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WRITE_DATA — записб в промежуточный блок ram_reg.</w:t>
      </w:r>
    </w:p>
    <w:p>
      <w:pPr>
        <w:pStyle w:val="Normal"/>
        <w:widowControl/>
        <w:tabs>
          <w:tab w:val="clear" w:pos="708"/>
          <w:tab w:val="left" w:pos="993" w:leader="none"/>
        </w:tabs>
        <w:suppressAutoHyphens w:val="true"/>
        <w:bidi w:val="0"/>
        <w:spacing w:lineRule="auto" w:line="240" w:before="0" w:after="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HLT — остановка выполнеия программы, до появления сигнала сброса.</w:t>
      </w:r>
    </w:p>
    <w:p>
      <w:pPr>
        <w:pStyle w:val="Normal"/>
        <w:widowControl/>
        <w:tabs>
          <w:tab w:val="clear" w:pos="708"/>
          <w:tab w:val="left" w:pos="993" w:leader="none"/>
        </w:tabs>
        <w:suppressAutoHyphens w:val="true"/>
        <w:bidi w:val="0"/>
        <w:spacing w:lineRule="auto" w:line="240" w:before="0" w:after="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Стадия EXEC делится на множество стадий чтения данных в зависимости от команды. Данная команда выполняется с задержкой в пять тактов. Данная задержка вызвана тем, что для некоторых команд необходимо такое время для выставления всех необходимых данных. Листинг программы представлен в приложении И, а схема в приложении К. </w:t>
      </w:r>
    </w:p>
    <w:p>
      <w:pPr>
        <w:pStyle w:val="Normal"/>
        <w:widowControl/>
        <w:tabs>
          <w:tab w:val="clear" w:pos="708"/>
          <w:tab w:val="left" w:pos="993" w:leader="none"/>
        </w:tabs>
        <w:suppressAutoHyphens w:val="true"/>
        <w:bidi w:val="0"/>
        <w:spacing w:lineRule="auto" w:line="240" w:before="0" w:after="0"/>
        <w:ind w:left="0" w:right="0" w:firstLine="79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993" w:leader="none"/>
        </w:tabs>
        <w:suppressAutoHyphens w:val="true"/>
        <w:bidi w:val="0"/>
        <w:spacing w:lineRule="auto" w:line="240" w:before="0" w:after="0"/>
        <w:ind w:left="0" w:right="0" w:firstLine="79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993" w:leader="none"/>
        </w:tabs>
        <w:suppressAutoHyphens w:val="true"/>
        <w:bidi w:val="0"/>
        <w:spacing w:lineRule="auto" w:line="240" w:before="0" w:after="0"/>
        <w:ind w:left="0" w:right="0" w:firstLine="79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993" w:leader="none"/>
        </w:tabs>
        <w:suppressAutoHyphens w:val="true"/>
        <w:bidi w:val="0"/>
        <w:spacing w:lineRule="auto" w:line="240" w:before="0" w:after="0"/>
        <w:ind w:left="0" w:right="0" w:firstLine="79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Временная диаграмма данного блока:</w:t>
      </w:r>
    </w:p>
    <w:p>
      <w:pPr>
        <w:pStyle w:val="Normal"/>
        <w:widowControl/>
        <w:tabs>
          <w:tab w:val="clear" w:pos="708"/>
          <w:tab w:val="left" w:pos="993" w:leader="none"/>
        </w:tabs>
        <w:suppressAutoHyphens w:val="true"/>
        <w:bidi w:val="0"/>
        <w:spacing w:lineRule="auto" w:line="240" w:before="0" w:after="0"/>
        <w:ind w:left="0" w:right="0" w:firstLine="79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993" w:leader="none"/>
        </w:tabs>
        <w:suppressAutoHyphens w:val="true"/>
        <w:bidi w:val="0"/>
        <w:spacing w:lineRule="auto" w:line="240" w:before="0" w:after="0"/>
        <w:ind w:left="0" w:right="0" w:firstLine="79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268855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tabs>
          <w:tab w:val="clear" w:pos="708"/>
          <w:tab w:val="left" w:pos="993" w:leader="none"/>
        </w:tabs>
        <w:suppressAutoHyphens w:val="true"/>
        <w:bidi w:val="0"/>
        <w:spacing w:lineRule="auto" w:line="240" w:before="0" w:after="0"/>
        <w:ind w:left="0" w:right="0" w:firstLine="79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2.8 — Моделирование DECODE.</w:t>
      </w:r>
    </w:p>
    <w:p>
      <w:pPr>
        <w:pStyle w:val="Normal"/>
        <w:widowControl/>
        <w:tabs>
          <w:tab w:val="clear" w:pos="708"/>
          <w:tab w:val="left" w:pos="993" w:leader="none"/>
        </w:tabs>
        <w:suppressAutoHyphens w:val="true"/>
        <w:bidi w:val="0"/>
        <w:spacing w:lineRule="auto" w:line="240" w:before="0" w:after="0"/>
        <w:ind w:left="0" w:right="0" w:firstLine="79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993" w:leader="none"/>
        </w:tabs>
        <w:suppressAutoHyphens w:val="true"/>
        <w:bidi w:val="0"/>
        <w:spacing w:lineRule="auto" w:line="240" w:before="0" w:after="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Следующий блок WRITE выполняет чтение данных из блока ram_reg. Блок также является конечным автоматом, и имеет 4 стадии:</w:t>
      </w:r>
    </w:p>
    <w:p>
      <w:pPr>
        <w:pStyle w:val="Normal"/>
        <w:widowControl/>
        <w:tabs>
          <w:tab w:val="clear" w:pos="708"/>
          <w:tab w:val="left" w:pos="993" w:leader="none"/>
        </w:tabs>
        <w:suppressAutoHyphens w:val="true"/>
        <w:bidi w:val="0"/>
        <w:spacing w:lineRule="auto" w:line="240" w:before="0" w:after="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INIT — стадия инициаизации начального состояния автомата.</w:t>
      </w:r>
    </w:p>
    <w:p>
      <w:pPr>
        <w:pStyle w:val="Normal"/>
        <w:widowControl/>
        <w:tabs>
          <w:tab w:val="clear" w:pos="708"/>
          <w:tab w:val="left" w:pos="993" w:leader="none"/>
        </w:tabs>
        <w:suppressAutoHyphens w:val="true"/>
        <w:bidi w:val="0"/>
        <w:spacing w:lineRule="auto" w:line="240" w:before="0" w:after="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READ_DATA — стадия чтения данных из промежуточного блока.</w:t>
      </w:r>
    </w:p>
    <w:p>
      <w:pPr>
        <w:pStyle w:val="Normal"/>
        <w:widowControl/>
        <w:tabs>
          <w:tab w:val="clear" w:pos="708"/>
          <w:tab w:val="left" w:pos="993" w:leader="none"/>
        </w:tabs>
        <w:suppressAutoHyphens w:val="true"/>
        <w:bidi w:val="0"/>
        <w:spacing w:lineRule="auto" w:line="240" w:before="0" w:after="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DECODE — расшифровка данных.</w:t>
      </w:r>
    </w:p>
    <w:p>
      <w:pPr>
        <w:pStyle w:val="Normal"/>
        <w:widowControl/>
        <w:tabs>
          <w:tab w:val="clear" w:pos="708"/>
          <w:tab w:val="left" w:pos="993" w:leader="none"/>
        </w:tabs>
        <w:suppressAutoHyphens w:val="true"/>
        <w:bidi w:val="0"/>
        <w:spacing w:lineRule="auto" w:line="240" w:before="0" w:after="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WR_MEM —  запись команды в ПЗУ, стек или РОН.</w:t>
      </w:r>
    </w:p>
    <w:p>
      <w:pPr>
        <w:pStyle w:val="Normal"/>
        <w:widowControl/>
        <w:tabs>
          <w:tab w:val="clear" w:pos="708"/>
          <w:tab w:val="left" w:pos="993" w:leader="none"/>
        </w:tabs>
        <w:suppressAutoHyphens w:val="true"/>
        <w:bidi w:val="0"/>
        <w:spacing w:lineRule="auto" w:line="240" w:before="0" w:after="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Листинг кода представлен в приложени Л, а схема в М.</w:t>
      </w:r>
    </w:p>
    <w:p>
      <w:pPr>
        <w:pStyle w:val="Normal"/>
        <w:widowControl/>
        <w:tabs>
          <w:tab w:val="clear" w:pos="708"/>
          <w:tab w:val="left" w:pos="993" w:leader="none"/>
        </w:tabs>
        <w:suppressAutoHyphens w:val="true"/>
        <w:bidi w:val="0"/>
        <w:spacing w:lineRule="auto" w:line="240" w:before="0" w:after="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Временная диаграмма:</w:t>
      </w:r>
    </w:p>
    <w:p>
      <w:pPr>
        <w:pStyle w:val="Normal"/>
        <w:widowControl/>
        <w:tabs>
          <w:tab w:val="clear" w:pos="708"/>
          <w:tab w:val="left" w:pos="993" w:leader="none"/>
        </w:tabs>
        <w:suppressAutoHyphens w:val="true"/>
        <w:bidi w:val="0"/>
        <w:spacing w:lineRule="auto" w:line="240" w:before="0" w:after="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993" w:leader="none"/>
        </w:tabs>
        <w:suppressAutoHyphens w:val="true"/>
        <w:bidi w:val="0"/>
        <w:spacing w:lineRule="auto" w:line="240" w:before="0" w:after="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042160"/>
            <wp:effectExtent l="0" t="0" r="0" b="0"/>
            <wp:wrapTopAndBottom/>
            <wp:docPr id="8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tabs>
          <w:tab w:val="clear" w:pos="708"/>
          <w:tab w:val="left" w:pos="993" w:leader="none"/>
        </w:tabs>
        <w:suppressAutoHyphens w:val="true"/>
        <w:bidi w:val="0"/>
        <w:spacing w:lineRule="auto" w:line="240" w:before="0" w:after="0"/>
        <w:ind w:left="0" w:right="0" w:firstLine="79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2.8 — Моделирование WRITE.</w:t>
      </w:r>
    </w:p>
    <w:p>
      <w:pPr>
        <w:pStyle w:val="Normal"/>
        <w:widowControl/>
        <w:tabs>
          <w:tab w:val="clear" w:pos="708"/>
          <w:tab w:val="left" w:pos="993" w:leader="none"/>
        </w:tabs>
        <w:suppressAutoHyphens w:val="true"/>
        <w:bidi w:val="0"/>
        <w:spacing w:lineRule="auto" w:line="240" w:before="0" w:after="0"/>
        <w:ind w:left="0" w:right="0" w:firstLine="79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993" w:leader="none"/>
        </w:tabs>
        <w:suppressAutoHyphens w:val="true"/>
        <w:bidi w:val="0"/>
        <w:spacing w:lineRule="auto" w:line="240" w:before="0" w:after="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Промежуточные блоки по своей архитектуре похожи на очередь. Записанные данные помечаются битом 1 в конце, соответсвенно данные, которые прочитаны помечаются битом 0. Каждый блок по принципу работы похож друг на друга. Отличие состоит только в том какие данные хранит тот или иной блок. Листинг кода приведен в приложении Н, а схема в приложении С.  </w:t>
      </w:r>
    </w:p>
    <w:p>
      <w:pPr>
        <w:pStyle w:val="Normal"/>
        <w:widowControl/>
        <w:tabs>
          <w:tab w:val="clear" w:pos="708"/>
          <w:tab w:val="left" w:pos="993" w:leader="none"/>
        </w:tabs>
        <w:suppressAutoHyphens w:val="true"/>
        <w:bidi w:val="0"/>
        <w:spacing w:lineRule="auto" w:line="240" w:before="0" w:after="0"/>
        <w:ind w:left="0" w:right="0" w:firstLine="79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Временная диаграмма reg_ram и reg_rom:</w:t>
      </w:r>
    </w:p>
    <w:p>
      <w:pPr>
        <w:pStyle w:val="Normal"/>
        <w:widowControl/>
        <w:tabs>
          <w:tab w:val="clear" w:pos="708"/>
          <w:tab w:val="left" w:pos="993" w:leader="none"/>
        </w:tabs>
        <w:suppressAutoHyphens w:val="true"/>
        <w:bidi w:val="0"/>
        <w:spacing w:lineRule="auto" w:line="240" w:before="0" w:after="0"/>
        <w:ind w:left="0" w:right="0" w:firstLine="79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993" w:leader="none"/>
        </w:tabs>
        <w:suppressAutoHyphens w:val="true"/>
        <w:bidi w:val="0"/>
        <w:spacing w:lineRule="auto" w:line="240" w:before="0" w:after="0"/>
        <w:ind w:left="0" w:right="0" w:firstLine="79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392680"/>
            <wp:effectExtent l="0" t="0" r="0" b="0"/>
            <wp:wrapTopAndBottom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tabs>
          <w:tab w:val="clear" w:pos="708"/>
          <w:tab w:val="left" w:pos="993" w:leader="none"/>
        </w:tabs>
        <w:suppressAutoHyphens w:val="true"/>
        <w:bidi w:val="0"/>
        <w:spacing w:lineRule="auto" w:line="240" w:before="0" w:after="0"/>
        <w:ind w:left="0" w:right="0" w:firstLine="79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2.9 — Моделирование reg_ram и read_rom.</w:t>
      </w:r>
    </w:p>
    <w:p>
      <w:pPr>
        <w:pStyle w:val="Normal"/>
        <w:widowControl/>
        <w:tabs>
          <w:tab w:val="clear" w:pos="708"/>
          <w:tab w:val="left" w:pos="993" w:leader="none"/>
        </w:tabs>
        <w:suppressAutoHyphens w:val="true"/>
        <w:bidi w:val="0"/>
        <w:spacing w:lineRule="auto" w:line="240" w:before="0" w:after="0"/>
        <w:ind w:left="0" w:right="0" w:firstLine="79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Heading2"/>
        <w:numPr>
          <w:ilvl w:val="1"/>
          <w:numId w:val="3"/>
        </w:numPr>
        <w:ind w:left="0" w:firstLine="709"/>
        <w:rPr/>
      </w:pPr>
      <w:bookmarkStart w:id="51" w:name="__RefHeading___Toc7350_2062179593"/>
      <w:bookmarkStart w:id="52" w:name="_Toc1331108571"/>
      <w:bookmarkEnd w:id="51"/>
      <w:r>
        <w:rPr/>
        <w:t>А</w:t>
      </w:r>
      <w:bookmarkEnd w:id="52"/>
      <w:r>
        <w:rPr/>
        <w:t>рбитаж шин</w:t>
      </w:r>
    </w:p>
    <w:p>
      <w:pPr>
        <w:pStyle w:val="Normal"/>
        <w:ind w:left="0" w:firstLine="709"/>
        <w:jc w:val="both"/>
        <w:rPr/>
      </w:pPr>
      <w:r>
        <w:rPr/>
        <w:t>Арбитаж шин необходим чтобы при одновременном обращении к шине данных или адресу не возникало конфликтов и, следовательно, ошибочных данных. В соответствии с вариантом был выполнен децентрализованный паралельный арбитаж. Данный блок представляет надстройку над ПЗУ и ОЗУ и решает конфликт на шине адреса для трех управляющих сигналов: чтения ОЗУ, чтения ПЗУ и записи в ПЗУ. Для их выставлены приоритеты  1, 2, 3 (наименьший приоритет, команда выполнится последней). Так как для устройства управления выставлены задержки для операций чтения и записи, необходимо применить регистр который будет хранить текущее состояние арбитра и не давать возникнуть конфликтам между сигналами управления, например, сигнал записи данных не должен прерваться сигналом с более высоким приоритетом. Схема представлена в приложении Т. Листинг кода представлен ниже:</w:t>
      </w:r>
    </w:p>
    <w:p>
      <w:pPr>
        <w:pStyle w:val="Normal"/>
        <w:ind w:left="0" w:hanging="0"/>
        <w:jc w:val="both"/>
        <w:rPr/>
      </w:pPr>
      <w:r>
        <w:rPr/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module mem_resolver (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input clk, reset,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 xml:space="preserve">input rom_rd, 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input ram_rd,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 xml:space="preserve">input ram_wr, 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 xml:space="preserve">output reg rom_garant, 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 xml:space="preserve">output reg ram_garant_rd, 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output reg ram_garant_wr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);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 xml:space="preserve">reg [1:0] busy_state; 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 xml:space="preserve">initial begin 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</w:t>
      </w:r>
      <w:r>
        <w:rPr>
          <w:rFonts w:ascii="Courier" w:hAnsi="Courier"/>
          <w:sz w:val="24"/>
          <w:szCs w:val="24"/>
        </w:rPr>
        <w:t>busy_state &lt;= 0;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</w:t>
      </w:r>
      <w:r>
        <w:rPr>
          <w:rFonts w:ascii="Courier" w:hAnsi="Courier"/>
          <w:sz w:val="24"/>
          <w:szCs w:val="24"/>
        </w:rPr>
        <w:t>rom_garant &lt;=0;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</w:t>
      </w:r>
      <w:r>
        <w:rPr>
          <w:rFonts w:ascii="Courier" w:hAnsi="Courier"/>
          <w:sz w:val="24"/>
          <w:szCs w:val="24"/>
        </w:rPr>
        <w:t>ram_garant_rd &lt;=0;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</w:t>
      </w:r>
      <w:r>
        <w:rPr>
          <w:rFonts w:ascii="Courier" w:hAnsi="Courier"/>
          <w:sz w:val="24"/>
          <w:szCs w:val="24"/>
        </w:rPr>
        <w:t>ram_garant_wr &lt;=0;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end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always @(negedge clk) begin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</w:t>
      </w:r>
      <w:r>
        <w:rPr>
          <w:rFonts w:ascii="Courier" w:hAnsi="Courier"/>
          <w:sz w:val="24"/>
          <w:szCs w:val="24"/>
        </w:rPr>
        <w:t>if(reset) begin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</w:t>
      </w:r>
      <w:r>
        <w:rPr>
          <w:rFonts w:ascii="Courier" w:hAnsi="Courier"/>
          <w:sz w:val="24"/>
          <w:szCs w:val="24"/>
        </w:rPr>
        <w:t>busy_state &lt;= 0;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</w:t>
      </w:r>
      <w:r>
        <w:rPr>
          <w:rFonts w:ascii="Courier" w:hAnsi="Courier"/>
          <w:sz w:val="24"/>
          <w:szCs w:val="24"/>
        </w:rPr>
        <w:t>end else begin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</w:t>
      </w:r>
      <w:r>
        <w:rPr>
          <w:rFonts w:ascii="Courier" w:hAnsi="Courier"/>
          <w:sz w:val="24"/>
          <w:szCs w:val="24"/>
        </w:rPr>
        <w:t>if(busy_state == 2'b00) begin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</w:t>
      </w:r>
      <w:r>
        <w:rPr>
          <w:rFonts w:ascii="Courier" w:hAnsi="Courier"/>
          <w:sz w:val="24"/>
          <w:szCs w:val="24"/>
        </w:rPr>
        <w:t>casex ({rom_rd, ram_rd, ram_wr})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</w:t>
      </w:r>
      <w:r>
        <w:rPr>
          <w:rFonts w:ascii="Courier" w:hAnsi="Courier"/>
          <w:sz w:val="24"/>
          <w:szCs w:val="24"/>
        </w:rPr>
        <w:t>3'b1xx: begin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    </w:t>
      </w:r>
      <w:r>
        <w:rPr>
          <w:rFonts w:ascii="Courier" w:hAnsi="Courier"/>
          <w:sz w:val="24"/>
          <w:szCs w:val="24"/>
        </w:rPr>
        <w:t>busy_state &lt;= 2'd1;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    </w:t>
      </w:r>
      <w:r>
        <w:rPr>
          <w:rFonts w:ascii="Courier" w:hAnsi="Courier"/>
          <w:sz w:val="24"/>
          <w:szCs w:val="24"/>
        </w:rPr>
        <w:t xml:space="preserve">rom_garant &lt;= 1; 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</w:t>
      </w:r>
      <w:r>
        <w:rPr>
          <w:rFonts w:ascii="Courier" w:hAnsi="Courier"/>
          <w:sz w:val="24"/>
          <w:szCs w:val="24"/>
        </w:rPr>
        <w:t>end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</w:t>
      </w:r>
      <w:r>
        <w:rPr>
          <w:rFonts w:ascii="Courier" w:hAnsi="Courier"/>
          <w:sz w:val="24"/>
          <w:szCs w:val="24"/>
        </w:rPr>
        <w:t>3'bx1x: begin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    </w:t>
      </w:r>
      <w:r>
        <w:rPr>
          <w:rFonts w:ascii="Courier" w:hAnsi="Courier"/>
          <w:sz w:val="24"/>
          <w:szCs w:val="24"/>
        </w:rPr>
        <w:t>busy_state &lt;= 2'd2;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    </w:t>
      </w:r>
      <w:r>
        <w:rPr>
          <w:rFonts w:ascii="Courier" w:hAnsi="Courier"/>
          <w:sz w:val="24"/>
          <w:szCs w:val="24"/>
        </w:rPr>
        <w:t>ram_garant_rd &lt;= 1;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</w:t>
      </w:r>
      <w:r>
        <w:rPr>
          <w:rFonts w:ascii="Courier" w:hAnsi="Courier"/>
          <w:sz w:val="24"/>
          <w:szCs w:val="24"/>
        </w:rPr>
        <w:t>end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</w:t>
      </w:r>
      <w:r>
        <w:rPr>
          <w:rFonts w:ascii="Courier" w:hAnsi="Courier"/>
          <w:sz w:val="24"/>
          <w:szCs w:val="24"/>
        </w:rPr>
        <w:t>3'bxx1: begin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    </w:t>
      </w:r>
      <w:r>
        <w:rPr>
          <w:rFonts w:ascii="Courier" w:hAnsi="Courier"/>
          <w:sz w:val="24"/>
          <w:szCs w:val="24"/>
        </w:rPr>
        <w:t>busy_state &lt;= 2'd3;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    </w:t>
      </w:r>
      <w:r>
        <w:rPr>
          <w:rFonts w:ascii="Courier" w:hAnsi="Courier"/>
          <w:sz w:val="24"/>
          <w:szCs w:val="24"/>
        </w:rPr>
        <w:t>ram_garant_wr &lt;= 1;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</w:t>
      </w:r>
      <w:r>
        <w:rPr>
          <w:rFonts w:ascii="Courier" w:hAnsi="Courier"/>
          <w:sz w:val="24"/>
          <w:szCs w:val="24"/>
        </w:rPr>
        <w:t>end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</w:t>
      </w:r>
      <w:r>
        <w:rPr>
          <w:rFonts w:ascii="Courier" w:hAnsi="Courier"/>
          <w:sz w:val="24"/>
          <w:szCs w:val="24"/>
        </w:rPr>
        <w:t>endcase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</w:t>
      </w:r>
      <w:r>
        <w:rPr>
          <w:rFonts w:ascii="Courier" w:hAnsi="Courier"/>
          <w:sz w:val="24"/>
          <w:szCs w:val="24"/>
        </w:rPr>
        <w:t xml:space="preserve">end 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ab/>
        <w:tab/>
        <w:tab/>
        <w:tab/>
        <w:t xml:space="preserve">if(busy_state != 2'b00) begin 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</w:t>
      </w:r>
      <w:r>
        <w:rPr>
          <w:rFonts w:ascii="Courier" w:hAnsi="Courier"/>
          <w:sz w:val="24"/>
          <w:szCs w:val="24"/>
        </w:rPr>
        <w:t>casex ({rom_rd, ram_rd, ram_wr, busy_state})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</w:t>
      </w:r>
      <w:r>
        <w:rPr>
          <w:rFonts w:ascii="Courier" w:hAnsi="Courier"/>
          <w:sz w:val="24"/>
          <w:szCs w:val="24"/>
        </w:rPr>
        <w:t>5'b0xx01: begin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    </w:t>
      </w:r>
      <w:r>
        <w:rPr>
          <w:rFonts w:ascii="Courier" w:hAnsi="Courier"/>
          <w:sz w:val="24"/>
          <w:szCs w:val="24"/>
        </w:rPr>
        <w:t>rom_garant &lt;= 0;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    </w:t>
      </w:r>
      <w:r>
        <w:rPr>
          <w:rFonts w:ascii="Courier" w:hAnsi="Courier"/>
          <w:sz w:val="24"/>
          <w:szCs w:val="24"/>
        </w:rPr>
        <w:t>busy_state &lt;= 2'b00;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</w:t>
      </w:r>
      <w:r>
        <w:rPr>
          <w:rFonts w:ascii="Courier" w:hAnsi="Courier"/>
          <w:sz w:val="24"/>
          <w:szCs w:val="24"/>
        </w:rPr>
        <w:t>end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</w:t>
      </w:r>
      <w:r>
        <w:rPr>
          <w:rFonts w:ascii="Courier" w:hAnsi="Courier"/>
          <w:sz w:val="24"/>
          <w:szCs w:val="24"/>
        </w:rPr>
        <w:t>5'bx0x10: begin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    </w:t>
      </w:r>
      <w:r>
        <w:rPr>
          <w:rFonts w:ascii="Courier" w:hAnsi="Courier"/>
          <w:sz w:val="24"/>
          <w:szCs w:val="24"/>
        </w:rPr>
        <w:t>ram_garant_rd &lt;= 0;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    </w:t>
      </w:r>
      <w:r>
        <w:rPr>
          <w:rFonts w:ascii="Courier" w:hAnsi="Courier"/>
          <w:sz w:val="24"/>
          <w:szCs w:val="24"/>
        </w:rPr>
        <w:t>busy_state &lt;= 2'b00;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</w:t>
      </w:r>
      <w:r>
        <w:rPr>
          <w:rFonts w:ascii="Courier" w:hAnsi="Courier"/>
          <w:sz w:val="24"/>
          <w:szCs w:val="24"/>
        </w:rPr>
        <w:t>end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</w:t>
      </w:r>
      <w:r>
        <w:rPr>
          <w:rFonts w:ascii="Courier" w:hAnsi="Courier"/>
          <w:sz w:val="24"/>
          <w:szCs w:val="24"/>
        </w:rPr>
        <w:t>5'bxx011: begin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    </w:t>
      </w:r>
      <w:r>
        <w:rPr>
          <w:rFonts w:ascii="Courier" w:hAnsi="Courier"/>
          <w:sz w:val="24"/>
          <w:szCs w:val="24"/>
        </w:rPr>
        <w:t>ram_garant_wr &lt;= 0;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    </w:t>
      </w:r>
      <w:r>
        <w:rPr>
          <w:rFonts w:ascii="Courier" w:hAnsi="Courier"/>
          <w:sz w:val="24"/>
          <w:szCs w:val="24"/>
        </w:rPr>
        <w:t>busy_state &lt;= 2'b00;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    </w:t>
      </w:r>
      <w:r>
        <w:rPr>
          <w:rFonts w:ascii="Courier" w:hAnsi="Courier"/>
          <w:sz w:val="24"/>
          <w:szCs w:val="24"/>
        </w:rPr>
        <w:t>end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    </w:t>
      </w:r>
      <w:r>
        <w:rPr>
          <w:rFonts w:ascii="Courier" w:hAnsi="Courier"/>
          <w:sz w:val="24"/>
          <w:szCs w:val="24"/>
        </w:rPr>
        <w:t>endcase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</w:t>
      </w:r>
      <w:r>
        <w:rPr>
          <w:rFonts w:ascii="Courier" w:hAnsi="Courier"/>
          <w:sz w:val="24"/>
          <w:szCs w:val="24"/>
        </w:rPr>
        <w:t>end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    </w:t>
      </w:r>
      <w:r>
        <w:rPr>
          <w:rFonts w:ascii="Courier" w:hAnsi="Courier"/>
          <w:sz w:val="24"/>
          <w:szCs w:val="24"/>
        </w:rPr>
        <w:t>end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 xml:space="preserve">    </w:t>
      </w:r>
      <w:r>
        <w:rPr>
          <w:rFonts w:ascii="Courier" w:hAnsi="Courier"/>
          <w:sz w:val="24"/>
          <w:szCs w:val="24"/>
        </w:rPr>
        <w:t>end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endmodule</w:t>
      </w:r>
    </w:p>
    <w:p>
      <w:pPr>
        <w:pStyle w:val="Normal"/>
        <w:ind w:left="0" w:hanging="0"/>
        <w:jc w:val="both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</w:r>
    </w:p>
    <w:p>
      <w:pPr>
        <w:pStyle w:val="Normal"/>
        <w:widowControl/>
        <w:tabs>
          <w:tab w:val="clear" w:pos="708"/>
          <w:tab w:val="left" w:pos="993" w:leader="none"/>
        </w:tabs>
        <w:suppressAutoHyphens w:val="true"/>
        <w:bidi w:val="0"/>
        <w:spacing w:lineRule="auto" w:line="240" w:before="0" w:after="0"/>
        <w:ind w:left="0" w:right="0" w:firstLine="79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993" w:leader="none"/>
        </w:tabs>
        <w:suppressAutoHyphens w:val="true"/>
        <w:bidi w:val="0"/>
        <w:spacing w:lineRule="auto" w:line="240" w:before="0" w:after="0"/>
        <w:ind w:left="0" w:right="0" w:firstLine="79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Временная диаграмма:</w:t>
      </w:r>
    </w:p>
    <w:p>
      <w:pPr>
        <w:pStyle w:val="Normal"/>
        <w:widowControl/>
        <w:tabs>
          <w:tab w:val="clear" w:pos="708"/>
          <w:tab w:val="left" w:pos="993" w:leader="none"/>
        </w:tabs>
        <w:suppressAutoHyphens w:val="true"/>
        <w:bidi w:val="0"/>
        <w:spacing w:lineRule="auto" w:line="240" w:before="0" w:after="0"/>
        <w:ind w:left="0" w:right="0" w:firstLine="79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993" w:leader="none"/>
        </w:tabs>
        <w:suppressAutoHyphens w:val="true"/>
        <w:bidi w:val="0"/>
        <w:spacing w:lineRule="auto" w:line="240" w:before="0" w:after="0"/>
        <w:ind w:left="0" w:right="0" w:firstLine="79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102870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tabs>
          <w:tab w:val="clear" w:pos="708"/>
          <w:tab w:val="left" w:pos="993" w:leader="none"/>
        </w:tabs>
        <w:suppressAutoHyphens w:val="true"/>
        <w:bidi w:val="0"/>
        <w:spacing w:lineRule="auto" w:line="240" w:before="0" w:after="0"/>
        <w:ind w:left="0" w:right="0" w:firstLine="79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2.10 — Моделирование  арбитра шин.</w:t>
      </w:r>
      <w:r>
        <w:br w:type="page"/>
      </w:r>
    </w:p>
    <w:p>
      <w:pPr>
        <w:pStyle w:val="Heading1"/>
        <w:numPr>
          <w:ilvl w:val="0"/>
          <w:numId w:val="4"/>
        </w:numPr>
        <w:ind w:left="0" w:firstLine="709"/>
        <w:rPr/>
      </w:pPr>
      <w:bookmarkStart w:id="53" w:name="__RefHeading___Toc7352_2062179593"/>
      <w:bookmarkStart w:id="54" w:name="_Toc133110858"/>
      <w:bookmarkEnd w:id="53"/>
      <w:r>
        <w:rPr/>
        <w:t>ФУНКЦИОНАЛЬНОЕ МОДЕЛИРОВАНИЕ</w:t>
      </w:r>
      <w:bookmarkEnd w:id="54"/>
    </w:p>
    <w:p>
      <w:pPr>
        <w:pStyle w:val="Normal"/>
        <w:rPr/>
      </w:pPr>
      <w:r>
        <w:rPr/>
      </w:r>
    </w:p>
    <w:p>
      <w:pPr>
        <w:pStyle w:val="Normal"/>
        <w:ind w:firstLine="709"/>
        <w:jc w:val="both"/>
        <w:rPr/>
      </w:pPr>
      <w:r>
        <w:rPr/>
        <w:t xml:space="preserve">Общая схема разработанной микро-ЭВМ представлена в приложении </w:t>
      </w:r>
      <w:r>
        <w:rPr/>
        <w:t>У</w:t>
      </w:r>
      <w:r>
        <w:rPr>
          <w:lang w:eastAsia="zh-CN"/>
        </w:rPr>
        <w:t xml:space="preserve">. </w:t>
      </w:r>
      <w:r>
        <w:rPr/>
        <w:t>Для общего моделирования системы была разработана следующая микропрограмма, включающая в себя все команды разработанной микро-ЭВМ.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Таблица </w:t>
      </w:r>
      <w:r>
        <w:rPr>
          <w:lang w:val="en-US"/>
        </w:rPr>
        <w:t xml:space="preserve">3.1 </w:t>
      </w:r>
      <w:r>
        <w:rPr/>
        <w:t>– Микропрограмма для моделирования</w:t>
      </w:r>
    </w:p>
    <w:tbl>
      <w:tblPr>
        <w:tblStyle w:val="ad"/>
        <w:tblW w:w="934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20"/>
        <w:gridCol w:w="2627"/>
        <w:gridCol w:w="3778"/>
      </w:tblGrid>
      <w:tr>
        <w:trPr/>
        <w:tc>
          <w:tcPr>
            <w:tcW w:w="1620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Номер ячейки ПЗУ</w:t>
            </w:r>
          </w:p>
        </w:tc>
        <w:tc>
          <w:tcPr>
            <w:tcW w:w="2627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Запись на языке ассемблера</w:t>
            </w:r>
          </w:p>
        </w:tc>
        <w:tc>
          <w:tcPr>
            <w:tcW w:w="377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Запись в бинарном виде</w:t>
            </w:r>
          </w:p>
        </w:tc>
      </w:tr>
      <w:tr>
        <w:trPr/>
        <w:tc>
          <w:tcPr>
            <w:tcW w:w="1620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0</w:t>
            </w:r>
          </w:p>
        </w:tc>
        <w:tc>
          <w:tcPr>
            <w:tcW w:w="2627" w:type="dxa"/>
            <w:vMerge w:val="restart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 xml:space="preserve">Mov </w:t>
            </w:r>
            <w:r>
              <w:rPr>
                <w:kern w:val="0"/>
                <w:lang w:val="en-US" w:bidi="ar-SA"/>
              </w:rPr>
              <w:t>reg3,  0x6</w:t>
            </w:r>
          </w:p>
        </w:tc>
        <w:tc>
          <w:tcPr>
            <w:tcW w:w="377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00010011000000</w:t>
            </w:r>
          </w:p>
        </w:tc>
      </w:tr>
      <w:tr>
        <w:trPr>
          <w:trHeight w:val="355" w:hRule="atLeast"/>
        </w:trPr>
        <w:tc>
          <w:tcPr>
            <w:tcW w:w="1620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1</w:t>
            </w:r>
          </w:p>
        </w:tc>
        <w:tc>
          <w:tcPr>
            <w:tcW w:w="2627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377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00011000000000</w:t>
            </w:r>
          </w:p>
        </w:tc>
      </w:tr>
      <w:tr>
        <w:trPr/>
        <w:tc>
          <w:tcPr>
            <w:tcW w:w="1620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2</w:t>
            </w:r>
          </w:p>
        </w:tc>
        <w:tc>
          <w:tcPr>
            <w:tcW w:w="2627" w:type="dxa"/>
            <w:vMerge w:val="restart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 xml:space="preserve">Mov  </w:t>
            </w:r>
            <w:r>
              <w:rPr>
                <w:kern w:val="0"/>
                <w:lang w:val="en-US" w:bidi="ar-SA"/>
              </w:rPr>
              <w:t>0x8, reg1</w:t>
            </w:r>
          </w:p>
        </w:tc>
        <w:tc>
          <w:tcPr>
            <w:tcW w:w="377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00100001000000</w:t>
            </w:r>
          </w:p>
        </w:tc>
      </w:tr>
      <w:tr>
        <w:trPr>
          <w:trHeight w:val="355" w:hRule="atLeast"/>
        </w:trPr>
        <w:tc>
          <w:tcPr>
            <w:tcW w:w="1620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3</w:t>
            </w:r>
          </w:p>
        </w:tc>
        <w:tc>
          <w:tcPr>
            <w:tcW w:w="2627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377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00011100000000</w:t>
            </w:r>
          </w:p>
        </w:tc>
      </w:tr>
      <w:tr>
        <w:trPr/>
        <w:tc>
          <w:tcPr>
            <w:tcW w:w="1620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4</w:t>
            </w:r>
          </w:p>
        </w:tc>
        <w:tc>
          <w:tcPr>
            <w:tcW w:w="2627" w:type="dxa"/>
            <w:vMerge w:val="restart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 xml:space="preserve">Mov  </w:t>
            </w:r>
            <w:r>
              <w:rPr>
                <w:kern w:val="0"/>
                <w:lang w:val="en-US" w:bidi="ar-SA"/>
              </w:rPr>
              <w:t>reg1+reg2+4, 0x7</w:t>
            </w:r>
          </w:p>
        </w:tc>
        <w:tc>
          <w:tcPr>
            <w:tcW w:w="377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00110001001011</w:t>
            </w:r>
          </w:p>
        </w:tc>
      </w:tr>
      <w:tr>
        <w:trPr>
          <w:trHeight w:val="355" w:hRule="atLeast"/>
        </w:trPr>
        <w:tc>
          <w:tcPr>
            <w:tcW w:w="1620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5</w:t>
            </w:r>
          </w:p>
        </w:tc>
        <w:tc>
          <w:tcPr>
            <w:tcW w:w="2627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377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1100000000011</w:t>
            </w:r>
            <w:r>
              <w:rPr>
                <w:kern w:val="0"/>
                <w:lang w:val="en-US" w:bidi="ar-SA"/>
              </w:rPr>
              <w:t>1</w:t>
            </w:r>
          </w:p>
        </w:tc>
      </w:tr>
      <w:tr>
        <w:trPr/>
        <w:tc>
          <w:tcPr>
            <w:tcW w:w="1620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6</w:t>
            </w:r>
          </w:p>
        </w:tc>
        <w:tc>
          <w:tcPr>
            <w:tcW w:w="2627" w:type="dxa"/>
            <w:vMerge w:val="restart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inc</w:t>
            </w:r>
            <w:r>
              <w:rPr>
                <w:kern w:val="0"/>
                <w:lang w:val="en-US" w:bidi="ar-SA"/>
              </w:rPr>
              <w:t xml:space="preserve"> reg</w:t>
            </w:r>
            <w:r>
              <w:rPr>
                <w:kern w:val="0"/>
                <w:lang w:val="en-US" w:bidi="ar-SA"/>
              </w:rPr>
              <w:t>5</w:t>
            </w:r>
          </w:p>
        </w:tc>
        <w:tc>
          <w:tcPr>
            <w:tcW w:w="377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01000101000000</w:t>
            </w:r>
          </w:p>
        </w:tc>
      </w:tr>
      <w:tr>
        <w:trPr>
          <w:trHeight w:val="355" w:hRule="atLeast"/>
        </w:trPr>
        <w:tc>
          <w:tcPr>
            <w:tcW w:w="1620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7</w:t>
            </w:r>
          </w:p>
        </w:tc>
        <w:tc>
          <w:tcPr>
            <w:tcW w:w="2627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377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00000000000000</w:t>
            </w:r>
          </w:p>
        </w:tc>
      </w:tr>
      <w:tr>
        <w:trPr/>
        <w:tc>
          <w:tcPr>
            <w:tcW w:w="1620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8</w:t>
            </w:r>
          </w:p>
        </w:tc>
        <w:tc>
          <w:tcPr>
            <w:tcW w:w="2627" w:type="dxa"/>
            <w:vMerge w:val="restart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 xml:space="preserve">inc </w:t>
            </w:r>
            <w:r>
              <w:rPr>
                <w:kern w:val="0"/>
                <w:lang w:val="en-US" w:bidi="ar-SA"/>
              </w:rPr>
              <w:t>reg</w:t>
            </w:r>
            <w:r>
              <w:rPr>
                <w:kern w:val="0"/>
                <w:lang w:val="en-US" w:bidi="ar-SA"/>
              </w:rPr>
              <w:t>3+reg7+2, 0x0</w:t>
            </w:r>
          </w:p>
        </w:tc>
        <w:tc>
          <w:tcPr>
            <w:tcW w:w="377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01010011011111</w:t>
            </w:r>
          </w:p>
        </w:tc>
      </w:tr>
      <w:tr>
        <w:trPr>
          <w:trHeight w:val="355" w:hRule="atLeast"/>
        </w:trPr>
        <w:tc>
          <w:tcPr>
            <w:tcW w:w="1620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9</w:t>
            </w:r>
          </w:p>
        </w:tc>
        <w:tc>
          <w:tcPr>
            <w:tcW w:w="2627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377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00000000000000</w:t>
            </w:r>
          </w:p>
        </w:tc>
      </w:tr>
      <w:tr>
        <w:trPr/>
        <w:tc>
          <w:tcPr>
            <w:tcW w:w="1620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A</w:t>
            </w:r>
          </w:p>
        </w:tc>
        <w:tc>
          <w:tcPr>
            <w:tcW w:w="2627" w:type="dxa"/>
            <w:vMerge w:val="restart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xor reg5, 0xb</w:t>
            </w:r>
          </w:p>
        </w:tc>
        <w:tc>
          <w:tcPr>
            <w:tcW w:w="377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01100101000000</w:t>
            </w:r>
          </w:p>
        </w:tc>
      </w:tr>
      <w:tr>
        <w:trPr>
          <w:trHeight w:val="355" w:hRule="atLeast"/>
        </w:trPr>
        <w:tc>
          <w:tcPr>
            <w:tcW w:w="1620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B</w:t>
            </w:r>
          </w:p>
        </w:tc>
        <w:tc>
          <w:tcPr>
            <w:tcW w:w="2627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377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00101100000000</w:t>
            </w:r>
          </w:p>
        </w:tc>
      </w:tr>
      <w:tr>
        <w:trPr/>
        <w:tc>
          <w:tcPr>
            <w:tcW w:w="1620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C</w:t>
            </w:r>
          </w:p>
        </w:tc>
        <w:tc>
          <w:tcPr>
            <w:tcW w:w="2627" w:type="dxa"/>
            <w:vMerge w:val="restart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xor reg5+reg3+2, 0xe</w:t>
            </w:r>
          </w:p>
        </w:tc>
        <w:tc>
          <w:tcPr>
            <w:tcW w:w="377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01110101001110</w:t>
            </w:r>
          </w:p>
        </w:tc>
      </w:tr>
      <w:tr>
        <w:trPr>
          <w:trHeight w:val="355" w:hRule="atLeast"/>
        </w:trPr>
        <w:tc>
          <w:tcPr>
            <w:tcW w:w="1620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D</w:t>
            </w:r>
          </w:p>
        </w:tc>
        <w:tc>
          <w:tcPr>
            <w:tcW w:w="2627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377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00000000001110</w:t>
            </w:r>
          </w:p>
        </w:tc>
      </w:tr>
      <w:tr>
        <w:trPr/>
        <w:tc>
          <w:tcPr>
            <w:tcW w:w="1620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E</w:t>
            </w:r>
          </w:p>
        </w:tc>
        <w:tc>
          <w:tcPr>
            <w:tcW w:w="2627" w:type="dxa"/>
            <w:vMerge w:val="restart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jnz 0x1e</w:t>
            </w:r>
          </w:p>
        </w:tc>
        <w:tc>
          <w:tcPr>
            <w:tcW w:w="377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11110000000000</w:t>
            </w:r>
          </w:p>
        </w:tc>
      </w:tr>
      <w:tr>
        <w:trPr>
          <w:trHeight w:val="355" w:hRule="atLeast"/>
        </w:trPr>
        <w:tc>
          <w:tcPr>
            <w:tcW w:w="1620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F</w:t>
            </w:r>
          </w:p>
        </w:tc>
        <w:tc>
          <w:tcPr>
            <w:tcW w:w="2627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377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01111000000000</w:t>
            </w:r>
          </w:p>
        </w:tc>
      </w:tr>
      <w:tr>
        <w:trPr/>
        <w:tc>
          <w:tcPr>
            <w:tcW w:w="1620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1E</w:t>
            </w:r>
          </w:p>
        </w:tc>
        <w:tc>
          <w:tcPr>
            <w:tcW w:w="2627" w:type="dxa"/>
            <w:vMerge w:val="restart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push reg10</w:t>
            </w:r>
          </w:p>
        </w:tc>
        <w:tc>
          <w:tcPr>
            <w:tcW w:w="377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11001010000000</w:t>
            </w:r>
          </w:p>
        </w:tc>
      </w:tr>
      <w:tr>
        <w:trPr>
          <w:trHeight w:val="355" w:hRule="atLeast"/>
        </w:trPr>
        <w:tc>
          <w:tcPr>
            <w:tcW w:w="1620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1F</w:t>
            </w:r>
          </w:p>
        </w:tc>
        <w:tc>
          <w:tcPr>
            <w:tcW w:w="2627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377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00000000000000</w:t>
            </w:r>
          </w:p>
        </w:tc>
      </w:tr>
      <w:tr>
        <w:trPr/>
        <w:tc>
          <w:tcPr>
            <w:tcW w:w="1620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20</w:t>
            </w:r>
          </w:p>
        </w:tc>
        <w:tc>
          <w:tcPr>
            <w:tcW w:w="2627" w:type="dxa"/>
            <w:vMerge w:val="restart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pop reg13</w:t>
            </w:r>
          </w:p>
        </w:tc>
        <w:tc>
          <w:tcPr>
            <w:tcW w:w="377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11011101000000</w:t>
            </w:r>
          </w:p>
        </w:tc>
      </w:tr>
      <w:tr>
        <w:trPr>
          <w:trHeight w:val="355" w:hRule="atLeast"/>
        </w:trPr>
        <w:tc>
          <w:tcPr>
            <w:tcW w:w="1620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21</w:t>
            </w:r>
          </w:p>
        </w:tc>
        <w:tc>
          <w:tcPr>
            <w:tcW w:w="2627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377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00000000000000</w:t>
            </w:r>
          </w:p>
        </w:tc>
      </w:tr>
      <w:tr>
        <w:trPr/>
        <w:tc>
          <w:tcPr>
            <w:tcW w:w="1620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22</w:t>
            </w:r>
          </w:p>
        </w:tc>
        <w:tc>
          <w:tcPr>
            <w:tcW w:w="2627" w:type="dxa"/>
            <w:vMerge w:val="restart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sra  reg12, 0xf</w:t>
            </w:r>
          </w:p>
        </w:tc>
        <w:tc>
          <w:tcPr>
            <w:tcW w:w="377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10101100000000</w:t>
            </w:r>
          </w:p>
        </w:tc>
      </w:tr>
      <w:tr>
        <w:trPr>
          <w:trHeight w:val="355" w:hRule="atLeast"/>
        </w:trPr>
        <w:tc>
          <w:tcPr>
            <w:tcW w:w="1620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23</w:t>
            </w:r>
          </w:p>
        </w:tc>
        <w:tc>
          <w:tcPr>
            <w:tcW w:w="2627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377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001</w:t>
            </w:r>
            <w:r>
              <w:rPr>
                <w:kern w:val="0"/>
                <w:lang w:val="en-US" w:bidi="ar-SA"/>
              </w:rPr>
              <w:t>11</w:t>
            </w:r>
            <w:r>
              <w:rPr>
                <w:kern w:val="0"/>
                <w:lang w:val="en-US" w:bidi="ar-SA"/>
              </w:rPr>
              <w:t>100000000</w:t>
            </w:r>
          </w:p>
        </w:tc>
      </w:tr>
      <w:tr>
        <w:trPr/>
        <w:tc>
          <w:tcPr>
            <w:tcW w:w="1620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24</w:t>
            </w:r>
          </w:p>
        </w:tc>
        <w:tc>
          <w:tcPr>
            <w:tcW w:w="2627" w:type="dxa"/>
            <w:vMerge w:val="restart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sra reg4+reg2+2, 0xa</w:t>
            </w:r>
          </w:p>
        </w:tc>
        <w:tc>
          <w:tcPr>
            <w:tcW w:w="377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1011010</w:t>
            </w:r>
            <w:r>
              <w:rPr>
                <w:kern w:val="0"/>
                <w:lang w:val="en-US" w:bidi="ar-SA"/>
              </w:rPr>
              <w:t>0</w:t>
            </w:r>
            <w:r>
              <w:rPr>
                <w:kern w:val="0"/>
                <w:lang w:val="en-US" w:bidi="ar-SA"/>
              </w:rPr>
              <w:t>001</w:t>
            </w:r>
            <w:r>
              <w:rPr>
                <w:kern w:val="0"/>
                <w:lang w:val="en-US" w:bidi="ar-SA"/>
              </w:rPr>
              <w:t>0</w:t>
            </w:r>
            <w:r>
              <w:rPr>
                <w:kern w:val="0"/>
                <w:lang w:val="en-US" w:bidi="ar-SA"/>
              </w:rPr>
              <w:t>1</w:t>
            </w:r>
            <w:r>
              <w:rPr>
                <w:kern w:val="0"/>
                <w:lang w:val="en-US" w:bidi="ar-SA"/>
              </w:rPr>
              <w:t>0</w:t>
            </w:r>
          </w:p>
        </w:tc>
      </w:tr>
      <w:tr>
        <w:trPr>
          <w:trHeight w:val="355" w:hRule="atLeast"/>
        </w:trPr>
        <w:tc>
          <w:tcPr>
            <w:tcW w:w="1620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2</w:t>
            </w:r>
            <w:r>
              <w:rPr>
                <w:kern w:val="0"/>
                <w:lang w:val="en-US" w:bidi="ar-SA"/>
              </w:rPr>
              <w:t>5</w:t>
            </w:r>
          </w:p>
        </w:tc>
        <w:tc>
          <w:tcPr>
            <w:tcW w:w="2627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377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00000000001010</w:t>
            </w:r>
          </w:p>
        </w:tc>
      </w:tr>
      <w:tr>
        <w:trPr/>
        <w:tc>
          <w:tcPr>
            <w:tcW w:w="1620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2</w:t>
            </w:r>
            <w:r>
              <w:rPr>
                <w:kern w:val="0"/>
                <w:lang w:val="en-US" w:bidi="ar-SA"/>
              </w:rPr>
              <w:t>6</w:t>
            </w:r>
          </w:p>
        </w:tc>
        <w:tc>
          <w:tcPr>
            <w:tcW w:w="2627" w:type="dxa"/>
            <w:vMerge w:val="restart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nand reg4, 0x11</w:t>
            </w:r>
          </w:p>
        </w:tc>
        <w:tc>
          <w:tcPr>
            <w:tcW w:w="377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10000100000000</w:t>
            </w:r>
          </w:p>
        </w:tc>
      </w:tr>
      <w:tr>
        <w:trPr>
          <w:trHeight w:val="355" w:hRule="atLeast"/>
        </w:trPr>
        <w:tc>
          <w:tcPr>
            <w:tcW w:w="1620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2</w:t>
            </w:r>
            <w:r>
              <w:rPr>
                <w:kern w:val="0"/>
                <w:lang w:val="en-US" w:bidi="ar-SA"/>
              </w:rPr>
              <w:t>7</w:t>
            </w:r>
          </w:p>
        </w:tc>
        <w:tc>
          <w:tcPr>
            <w:tcW w:w="2627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377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01000100000000</w:t>
            </w:r>
          </w:p>
        </w:tc>
      </w:tr>
      <w:tr>
        <w:trPr/>
        <w:tc>
          <w:tcPr>
            <w:tcW w:w="1620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2</w:t>
            </w:r>
            <w:r>
              <w:rPr>
                <w:kern w:val="0"/>
                <w:lang w:val="en-US" w:bidi="ar-SA"/>
              </w:rPr>
              <w:t>8</w:t>
            </w:r>
          </w:p>
        </w:tc>
        <w:tc>
          <w:tcPr>
            <w:tcW w:w="2627" w:type="dxa"/>
            <w:vMerge w:val="restart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nand reg5+reg2+2, 0x9</w:t>
            </w:r>
          </w:p>
        </w:tc>
        <w:tc>
          <w:tcPr>
            <w:tcW w:w="377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10010101001010</w:t>
            </w:r>
          </w:p>
        </w:tc>
      </w:tr>
      <w:tr>
        <w:trPr>
          <w:trHeight w:val="355" w:hRule="atLeast"/>
        </w:trPr>
        <w:tc>
          <w:tcPr>
            <w:tcW w:w="1620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2</w:t>
            </w:r>
            <w:r>
              <w:rPr>
                <w:kern w:val="0"/>
                <w:lang w:val="en-US" w:bidi="ar-SA"/>
              </w:rPr>
              <w:t>9</w:t>
            </w:r>
          </w:p>
        </w:tc>
        <w:tc>
          <w:tcPr>
            <w:tcW w:w="2627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377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000000000010</w:t>
            </w:r>
            <w:r>
              <w:rPr>
                <w:kern w:val="0"/>
                <w:lang w:val="en-US" w:bidi="ar-SA"/>
              </w:rPr>
              <w:t>0</w:t>
            </w:r>
            <w:r>
              <w:rPr>
                <w:kern w:val="0"/>
                <w:lang w:val="en-US" w:bidi="ar-SA"/>
              </w:rPr>
              <w:t>1</w:t>
            </w:r>
          </w:p>
        </w:tc>
      </w:tr>
      <w:tr>
        <w:trPr/>
        <w:tc>
          <w:tcPr>
            <w:tcW w:w="1620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2a</w:t>
            </w:r>
          </w:p>
        </w:tc>
        <w:tc>
          <w:tcPr>
            <w:tcW w:w="2627" w:type="dxa"/>
            <w:vMerge w:val="restart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Jmp 0x3c</w:t>
            </w:r>
          </w:p>
        </w:tc>
        <w:tc>
          <w:tcPr>
            <w:tcW w:w="377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11100000000000</w:t>
            </w:r>
          </w:p>
        </w:tc>
      </w:tr>
      <w:tr>
        <w:trPr>
          <w:trHeight w:val="355" w:hRule="atLeast"/>
        </w:trPr>
        <w:tc>
          <w:tcPr>
            <w:tcW w:w="1620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2b</w:t>
            </w:r>
          </w:p>
        </w:tc>
        <w:tc>
          <w:tcPr>
            <w:tcW w:w="2627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377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11110000000000</w:t>
            </w:r>
          </w:p>
        </w:tc>
      </w:tr>
    </w:tbl>
    <w:p>
      <w:pPr>
        <w:pStyle w:val="Normal"/>
        <w:rPr>
          <w:lang w:val="en-US"/>
        </w:rPr>
      </w:pPr>
      <w:r>
        <w:rPr/>
        <w:t>Продолжение таблицы</w:t>
      </w:r>
      <w:r>
        <w:rPr>
          <w:lang w:val="en-US"/>
        </w:rPr>
        <w:t xml:space="preserve"> 3.1</w:t>
      </w:r>
    </w:p>
    <w:tbl>
      <w:tblPr>
        <w:tblStyle w:val="ad"/>
        <w:tblW w:w="934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20"/>
        <w:gridCol w:w="2627"/>
        <w:gridCol w:w="3778"/>
      </w:tblGrid>
      <w:tr>
        <w:trPr/>
        <w:tc>
          <w:tcPr>
            <w:tcW w:w="1620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3c</w:t>
            </w:r>
          </w:p>
        </w:tc>
        <w:tc>
          <w:tcPr>
            <w:tcW w:w="2627" w:type="dxa"/>
            <w:vMerge w:val="restart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hlt</w:t>
            </w:r>
          </w:p>
        </w:tc>
        <w:tc>
          <w:tcPr>
            <w:tcW w:w="3778" w:type="dxa"/>
            <w:tcBorders/>
            <w:vAlign w:val="center"/>
          </w:tcPr>
          <w:p>
            <w:pPr>
              <w:pStyle w:val="Normal"/>
              <w:ind w:hanging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kern w:val="0"/>
                <w:sz w:val="28"/>
                <w:szCs w:val="28"/>
                <w:lang w:val="en-US" w:bidi="ar-SA"/>
              </w:rPr>
              <w:t>00000000000000</w:t>
            </w:r>
          </w:p>
        </w:tc>
      </w:tr>
      <w:tr>
        <w:trPr>
          <w:trHeight w:val="355" w:hRule="atLeast"/>
        </w:trPr>
        <w:tc>
          <w:tcPr>
            <w:tcW w:w="1620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kern w:val="0"/>
                <w:lang w:val="en-US" w:bidi="ar-SA"/>
              </w:rPr>
              <w:t>cb</w:t>
            </w:r>
          </w:p>
        </w:tc>
        <w:tc>
          <w:tcPr>
            <w:tcW w:w="2627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3778" w:type="dxa"/>
            <w:tcBorders/>
            <w:vAlign w:val="center"/>
          </w:tcPr>
          <w:p>
            <w:pPr>
              <w:pStyle w:val="Normal"/>
              <w:ind w:hanging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kern w:val="0"/>
                <w:sz w:val="28"/>
                <w:szCs w:val="28"/>
                <w:lang w:val="en-US" w:bidi="ar-SA"/>
              </w:rPr>
              <w:t>00000000000000</w:t>
            </w:r>
          </w:p>
        </w:tc>
      </w:tr>
    </w:tbl>
    <w:p>
      <w:pPr>
        <w:pStyle w:val="Normal"/>
        <w:tabs>
          <w:tab w:val="clear" w:pos="708"/>
          <w:tab w:val="left" w:pos="993" w:leader="none"/>
        </w:tabs>
        <w:ind w:firstLine="709"/>
        <w:jc w:val="both"/>
        <w:rPr/>
      </w:pPr>
      <w:r>
        <w:rPr/>
      </w:r>
    </w:p>
    <w:p>
      <w:pPr>
        <w:pStyle w:val="Normal"/>
        <w:ind w:firstLine="709"/>
        <w:rPr/>
      </w:pPr>
      <w:r>
        <w:rPr/>
        <w:t xml:space="preserve">Дамп памяти ПЗУ представлен </w:t>
      </w:r>
      <w:r>
        <w:rPr/>
        <w:t xml:space="preserve">в листинге кода ниже: 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@0  00010011000000</w:t>
      </w:r>
    </w:p>
    <w:p>
      <w:pPr>
        <w:pStyle w:val="Normal"/>
        <w:ind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@1  00011000000000</w:t>
      </w:r>
    </w:p>
    <w:p>
      <w:pPr>
        <w:pStyle w:val="Normal"/>
        <w:ind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@2  00100001000000</w:t>
      </w:r>
    </w:p>
    <w:p>
      <w:pPr>
        <w:pStyle w:val="Normal"/>
        <w:ind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@3  00011100000000</w:t>
      </w:r>
    </w:p>
    <w:p>
      <w:pPr>
        <w:pStyle w:val="Normal"/>
        <w:ind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@4  00110001001011</w:t>
      </w:r>
    </w:p>
    <w:p>
      <w:pPr>
        <w:pStyle w:val="Normal"/>
        <w:ind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@5  11000000000110</w:t>
      </w:r>
    </w:p>
    <w:p>
      <w:pPr>
        <w:pStyle w:val="Normal"/>
        <w:ind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@6  01000101000000</w:t>
      </w:r>
    </w:p>
    <w:p>
      <w:pPr>
        <w:pStyle w:val="Normal"/>
        <w:ind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@7  00000000000000</w:t>
      </w:r>
    </w:p>
    <w:p>
      <w:pPr>
        <w:pStyle w:val="Normal"/>
        <w:ind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@8  01010011011111</w:t>
      </w:r>
    </w:p>
    <w:p>
      <w:pPr>
        <w:pStyle w:val="Normal"/>
        <w:ind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@9  00000000000000</w:t>
      </w:r>
    </w:p>
    <w:p>
      <w:pPr>
        <w:pStyle w:val="Normal"/>
        <w:ind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@A  01100101000000</w:t>
      </w:r>
    </w:p>
    <w:p>
      <w:pPr>
        <w:pStyle w:val="Normal"/>
        <w:ind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@B  00101100000000</w:t>
      </w:r>
    </w:p>
    <w:p>
      <w:pPr>
        <w:pStyle w:val="Normal"/>
        <w:ind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@C  01110101001110</w:t>
      </w:r>
    </w:p>
    <w:p>
      <w:pPr>
        <w:pStyle w:val="Normal"/>
        <w:ind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@D  00000000001110</w:t>
      </w:r>
    </w:p>
    <w:p>
      <w:pPr>
        <w:pStyle w:val="Normal"/>
        <w:ind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@E  11110000000000</w:t>
      </w:r>
    </w:p>
    <w:p>
      <w:pPr>
        <w:pStyle w:val="Normal"/>
        <w:ind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@F  01111000000000</w:t>
      </w:r>
    </w:p>
    <w:p>
      <w:pPr>
        <w:pStyle w:val="Normal"/>
        <w:ind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@1E 11001010000000</w:t>
      </w:r>
    </w:p>
    <w:p>
      <w:pPr>
        <w:pStyle w:val="Normal"/>
        <w:ind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@1F 00000000000000</w:t>
      </w:r>
    </w:p>
    <w:p>
      <w:pPr>
        <w:pStyle w:val="Normal"/>
        <w:ind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@20 11011101000000</w:t>
      </w:r>
    </w:p>
    <w:p>
      <w:pPr>
        <w:pStyle w:val="Normal"/>
        <w:ind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@21 00000000000000</w:t>
      </w:r>
    </w:p>
    <w:p>
      <w:pPr>
        <w:pStyle w:val="Normal"/>
        <w:ind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@22 10101100000000</w:t>
      </w:r>
    </w:p>
    <w:p>
      <w:pPr>
        <w:pStyle w:val="Normal"/>
        <w:ind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@23 00101100000000</w:t>
      </w:r>
    </w:p>
    <w:p>
      <w:pPr>
        <w:pStyle w:val="Normal"/>
        <w:ind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@24 10110101001111</w:t>
      </w:r>
    </w:p>
    <w:p>
      <w:pPr>
        <w:pStyle w:val="Normal"/>
        <w:ind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@25 00000000001010</w:t>
      </w:r>
    </w:p>
    <w:p>
      <w:pPr>
        <w:pStyle w:val="Normal"/>
        <w:ind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@26 10000100000000</w:t>
      </w:r>
    </w:p>
    <w:p>
      <w:pPr>
        <w:pStyle w:val="Normal"/>
        <w:ind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@27 01000100000000</w:t>
      </w:r>
    </w:p>
    <w:p>
      <w:pPr>
        <w:pStyle w:val="Normal"/>
        <w:ind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@28 10010101001010</w:t>
      </w:r>
    </w:p>
    <w:p>
      <w:pPr>
        <w:pStyle w:val="Normal"/>
        <w:ind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@29 00000000001011</w:t>
      </w:r>
    </w:p>
    <w:p>
      <w:pPr>
        <w:pStyle w:val="Normal"/>
        <w:ind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@2a 11100000000000</w:t>
      </w:r>
    </w:p>
    <w:p>
      <w:pPr>
        <w:pStyle w:val="Normal"/>
        <w:ind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@2b 11110000000000</w:t>
      </w:r>
    </w:p>
    <w:p>
      <w:pPr>
        <w:pStyle w:val="Normal"/>
        <w:ind w:hanging="0"/>
        <w:rPr>
          <w:rFonts w:ascii="Courier" w:hAnsi="Courier"/>
          <w:sz w:val="24"/>
          <w:szCs w:val="24"/>
        </w:rPr>
      </w:pPr>
      <w:r>
        <w:rPr>
          <w:rFonts w:ascii="Courier" w:hAnsi="Courier"/>
          <w:sz w:val="24"/>
          <w:szCs w:val="24"/>
        </w:rPr>
        <w:t>@3c 00000000000000</w:t>
      </w:r>
    </w:p>
    <w:p>
      <w:pPr>
        <w:pStyle w:val="Normal"/>
        <w:ind w:hanging="0"/>
        <w:rPr/>
      </w:pPr>
      <w:r>
        <w:rPr>
          <w:rFonts w:ascii="Courier" w:hAnsi="Courier"/>
          <w:sz w:val="24"/>
          <w:szCs w:val="24"/>
        </w:rPr>
        <w:t>@3b 00000000000000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 xml:space="preserve"> </w:t>
      </w:r>
      <w:r>
        <w:rPr/>
        <w:drawing>
          <wp:inline distT="0" distB="0" distL="0" distR="0">
            <wp:extent cx="2887345" cy="1828165"/>
            <wp:effectExtent l="0" t="0" r="0" b="0"/>
            <wp:docPr id="11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34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927350" cy="2002790"/>
            <wp:effectExtent l="0" t="0" r="0" b="0"/>
            <wp:docPr id="12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Рисунок 3.</w:t>
      </w:r>
      <w:r>
        <w:rPr/>
        <w:t>1</w:t>
      </w:r>
      <w:r>
        <w:rPr/>
        <w:t xml:space="preserve"> – Дампы памяти ОЗУ: a – до моделирования; б – после моделирования</w:t>
      </w:r>
    </w:p>
    <w:p>
      <w:pPr>
        <w:pStyle w:val="Normal"/>
        <w:rPr/>
      </w:pPr>
      <w:r>
        <w:rPr/>
      </w:r>
    </w:p>
    <w:p>
      <w:pPr>
        <w:pStyle w:val="Normal"/>
        <w:ind w:firstLine="709"/>
        <w:jc w:val="both"/>
        <w:rPr/>
      </w:pPr>
      <w:r>
        <w:rPr/>
        <w:t>На следующих рисунках изображены фрагменты общей временной диаграммы, отражающие выполнение команд микропрограммы.</w:t>
      </w:r>
    </w:p>
    <w:p>
      <w:pPr>
        <w:pStyle w:val="Normal"/>
        <w:ind w:firstLine="709"/>
        <w:jc w:val="both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-1140460</wp:posOffset>
            </wp:positionH>
            <wp:positionV relativeFrom="paragraph">
              <wp:posOffset>2604135</wp:posOffset>
            </wp:positionV>
            <wp:extent cx="7747635" cy="2748915"/>
            <wp:effectExtent l="0" t="0" r="0" b="0"/>
            <wp:wrapTopAndBottom/>
            <wp:docPr id="1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74763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709"/>
        <w:jc w:val="center"/>
        <w:rPr/>
      </w:pPr>
      <w:r>
        <w:rPr/>
        <w:t xml:space="preserve">Рисунок 3.3 – Общее моделирование: команды  </w:t>
      </w:r>
      <w:r>
        <w:rPr/>
        <w:t>c</w:t>
      </w:r>
      <w:r>
        <w:rPr/>
        <w:t xml:space="preserve"> </w:t>
      </w:r>
      <w:r>
        <w:rPr/>
        <w:t>1 по 5</w:t>
      </w:r>
    </w:p>
    <w:p>
      <w:pPr>
        <w:pStyle w:val="Normal"/>
        <w:tabs>
          <w:tab w:val="clear" w:pos="708"/>
          <w:tab w:val="left" w:pos="993" w:leader="none"/>
        </w:tabs>
        <w:jc w:val="center"/>
        <w:rPr/>
      </w:pPr>
      <w:r>
        <w:rPr/>
      </w:r>
    </w:p>
    <w:p>
      <w:pPr>
        <w:pStyle w:val="Normal"/>
        <w:tabs>
          <w:tab w:val="clear" w:pos="708"/>
          <w:tab w:val="left" w:pos="993" w:leader="none"/>
        </w:tabs>
        <w:ind w:firstLine="709"/>
        <w:jc w:val="both"/>
        <w:rPr/>
      </w:pPr>
      <w:r>
        <w:rPr/>
      </w:r>
    </w:p>
    <w:p>
      <w:pPr>
        <w:pStyle w:val="Normal"/>
        <w:ind w:firstLine="709"/>
        <w:jc w:val="center"/>
        <w:rPr/>
      </w:pPr>
      <w:r>
        <w:rPr/>
      </w:r>
    </w:p>
    <w:p>
      <w:pPr>
        <w:pStyle w:val="Normal"/>
        <w:ind w:firstLine="709"/>
        <w:jc w:val="center"/>
        <w:rPr/>
      </w:pPr>
      <w:r>
        <w:rPr/>
      </w:r>
    </w:p>
    <w:p>
      <w:pPr>
        <w:pStyle w:val="Normal"/>
        <w:ind w:firstLine="709"/>
        <w:jc w:val="center"/>
        <w:rPr/>
      </w:pPr>
      <w:r>
        <w:rPr/>
      </w:r>
    </w:p>
    <w:p>
      <w:pPr>
        <w:pStyle w:val="Normal"/>
        <w:ind w:firstLine="709"/>
        <w:jc w:val="center"/>
        <w:rPr/>
      </w:pPr>
      <w:r>
        <w:rPr/>
        <w:t>Рисунок 3.4 – Обще</w:t>
      </w: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-1282700</wp:posOffset>
            </wp:positionH>
            <wp:positionV relativeFrom="paragraph">
              <wp:posOffset>2423795</wp:posOffset>
            </wp:positionV>
            <wp:extent cx="7862570" cy="2712720"/>
            <wp:effectExtent l="0" t="0" r="0" b="0"/>
            <wp:wrapTopAndBottom/>
            <wp:docPr id="1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6257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е моделирование: команды </w:t>
      </w:r>
      <w:r>
        <w:rPr/>
        <w:t>с 6 по 9</w:t>
      </w:r>
    </w:p>
    <w:p>
      <w:pPr>
        <w:pStyle w:val="Normal"/>
        <w:tabs>
          <w:tab w:val="clear" w:pos="708"/>
          <w:tab w:val="left" w:pos="993" w:leader="none"/>
        </w:tabs>
        <w:jc w:val="center"/>
        <w:rPr/>
      </w:pPr>
      <w:r>
        <w:rPr/>
      </w:r>
    </w:p>
    <w:p>
      <w:pPr>
        <w:pStyle w:val="Normal"/>
        <w:tabs>
          <w:tab w:val="clear" w:pos="708"/>
          <w:tab w:val="left" w:pos="993" w:leader="none"/>
        </w:tabs>
        <w:ind w:firstLine="709"/>
        <w:jc w:val="both"/>
        <w:rPr/>
      </w:pPr>
      <w:r>
        <w:rPr/>
      </w:r>
    </w:p>
    <w:p>
      <w:pPr>
        <w:pStyle w:val="Normal"/>
        <w:ind w:firstLine="709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-889635</wp:posOffset>
            </wp:positionH>
            <wp:positionV relativeFrom="paragraph">
              <wp:posOffset>2723515</wp:posOffset>
            </wp:positionV>
            <wp:extent cx="8151495" cy="2656840"/>
            <wp:effectExtent l="0" t="0" r="0" b="0"/>
            <wp:wrapTopAndBottom/>
            <wp:docPr id="1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151495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709"/>
        <w:jc w:val="center"/>
        <w:rPr/>
      </w:pPr>
      <w:r>
        <w:rPr/>
        <w:t xml:space="preserve">Рисунок 3.5 – Общее моделирование: команды </w:t>
      </w:r>
      <w:r>
        <w:rPr/>
        <w:t>с 9 по 15</w:t>
      </w:r>
    </w:p>
    <w:p>
      <w:pPr>
        <w:pStyle w:val="Normal"/>
        <w:tabs>
          <w:tab w:val="clear" w:pos="708"/>
          <w:tab w:val="left" w:pos="993" w:leader="none"/>
        </w:tabs>
        <w:jc w:val="center"/>
        <w:rPr/>
      </w:pPr>
      <w:r>
        <w:rPr/>
      </w:r>
    </w:p>
    <w:p>
      <w:pPr>
        <w:pStyle w:val="Normal"/>
        <w:tabs>
          <w:tab w:val="clear" w:pos="708"/>
          <w:tab w:val="left" w:pos="993" w:leader="none"/>
        </w:tabs>
        <w:ind w:firstLine="709"/>
        <w:jc w:val="both"/>
        <w:rPr/>
      </w:pPr>
      <w:r>
        <w:rPr/>
      </w:r>
    </w:p>
    <w:p>
      <w:pPr>
        <w:pStyle w:val="Normal"/>
        <w:ind w:firstLine="709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4145280"/>
            <wp:effectExtent l="0" t="0" r="0" b="0"/>
            <wp:wrapSquare wrapText="largest"/>
            <wp:docPr id="16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709"/>
        <w:jc w:val="center"/>
        <w:rPr/>
      </w:pPr>
      <w:r>
        <w:rPr/>
        <w:t>Рисунок 3.6 – Общее моделирование: команд</w:t>
      </w:r>
      <w:r>
        <w:rPr/>
        <w:t>а</w:t>
      </w:r>
      <w:r>
        <w:rPr/>
        <w:t xml:space="preserve"> </w:t>
      </w:r>
      <w:r>
        <w:rPr/>
        <w:t>hlt</w:t>
      </w:r>
    </w:p>
    <w:p>
      <w:pPr>
        <w:pStyle w:val="Normal"/>
        <w:tabs>
          <w:tab w:val="clear" w:pos="708"/>
          <w:tab w:val="left" w:pos="993" w:leader="none"/>
        </w:tabs>
        <w:jc w:val="center"/>
        <w:rPr>
          <w:lang w:val="en-US"/>
        </w:rPr>
      </w:pPr>
      <w:r>
        <w:rPr/>
      </w:r>
      <w:r>
        <w:br w:type="page"/>
      </w:r>
    </w:p>
    <w:p>
      <w:pPr>
        <w:pStyle w:val="Heading1"/>
        <w:jc w:val="center"/>
        <w:rPr/>
      </w:pPr>
      <w:bookmarkStart w:id="55" w:name="__RefHeading___Toc7354_2062179593"/>
      <w:bookmarkStart w:id="56" w:name="_Toc131692754"/>
      <w:bookmarkStart w:id="57" w:name="_Toc133110859"/>
      <w:bookmarkEnd w:id="55"/>
      <w:r>
        <w:rPr/>
        <w:t>ЗАКЛЮЧЕНИЕ</w:t>
      </w:r>
      <w:bookmarkEnd w:id="56"/>
      <w:bookmarkEnd w:id="57"/>
    </w:p>
    <w:p>
      <w:pPr>
        <w:pStyle w:val="Normal"/>
        <w:rPr/>
      </w:pPr>
      <w:r>
        <w:rPr/>
      </w:r>
    </w:p>
    <w:p>
      <w:pPr>
        <w:pStyle w:val="Normal"/>
        <w:ind w:firstLine="709"/>
        <w:jc w:val="both"/>
        <w:rPr/>
      </w:pPr>
      <w:r>
        <w:rPr/>
        <w:t xml:space="preserve">В данном курсовом проекте была разработана микро-ЭВМ с </w:t>
      </w:r>
      <w:r>
        <w:rPr/>
        <w:t>гарвардской</w:t>
      </w:r>
      <w:r>
        <w:rPr/>
        <w:t xml:space="preserve"> архитектурой, которая предполагает наличие общего адресного пространства для команд и данных. Блок памяти содержит модули ПЗУ и ОЗУ размером по </w:t>
      </w:r>
      <w:r>
        <w:rPr/>
        <w:t>4096</w:t>
      </w:r>
      <w:r>
        <w:rPr/>
        <w:t xml:space="preserve"> байт. Также разработанное устройство содержит 1</w:t>
      </w:r>
      <w:r>
        <w:rPr/>
        <w:t>6</w:t>
      </w:r>
      <w:r>
        <w:rPr/>
        <w:t xml:space="preserve"> четырнадцатиразрядных регистров общего назначения. Также в устройстве расположены стек, состоящий из </w:t>
      </w:r>
      <w:r>
        <w:rPr/>
        <w:t>5</w:t>
      </w:r>
      <w:r>
        <w:rPr/>
        <w:t xml:space="preserve"> регистров, с направлением роста </w:t>
      </w:r>
      <w:r>
        <w:rPr/>
        <w:t>вверх</w:t>
      </w:r>
      <w:r>
        <w:rPr/>
        <w:t xml:space="preserve"> и арифметико-логическое устройство. Разработанное АЛУ позволяет выполнять 4 команды: </w:t>
      </w:r>
      <w:r>
        <w:rPr>
          <w:lang w:val="en-US"/>
        </w:rPr>
        <w:t>INC, XOR, NAND, SRA</w:t>
      </w:r>
      <w:r>
        <w:rPr/>
        <w:t xml:space="preserve">. </w:t>
      </w:r>
    </w:p>
    <w:p>
      <w:pPr>
        <w:pStyle w:val="Normal"/>
        <w:ind w:firstLine="709"/>
        <w:jc w:val="both"/>
        <w:rPr/>
      </w:pPr>
      <w:r>
        <w:rPr/>
        <w:t xml:space="preserve">Было проведено функциональное моделирование отдельных блоков, а также всей системы с помощью разработанной для этого микропрограммы, содержащей все реализованные команды.  Результаты моделирования свидетельствуют о том, что все команды выполняются верно. </w:t>
      </w:r>
    </w:p>
    <w:p>
      <w:pPr>
        <w:pStyle w:val="Normal"/>
        <w:ind w:firstLine="709"/>
        <w:jc w:val="both"/>
        <w:rPr/>
      </w:pPr>
      <w:r>
        <w:rPr/>
        <w:t>Разработанная система может быть расширена путем добавления кэш-памяти, предсказателя переходов и контроллера прямого доступа к памяти (КПДП).</w:t>
      </w:r>
    </w:p>
    <w:sectPr>
      <w:footerReference w:type="default" r:id="rId18"/>
      <w:type w:val="nextPage"/>
      <w:pgSz w:w="11906" w:h="16838"/>
      <w:pgMar w:left="1701" w:right="851" w:gutter="0" w:header="0" w:top="1134" w:footer="709" w:bottom="1531"/>
      <w:pgNumType w:start="4"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roman"/>
    <w:pitch w:val="variable"/>
    <w:embedRegular r:id="rId5" w:fontKey="{05014A78-CABC-4EF0-12AC-5CD89AEFDE05}"/>
  </w:font>
  <w:font w:name="Liberation Sans">
    <w:altName w:val="Arial"/>
    <w:charset w:val="01"/>
    <w:family w:val="roman"/>
    <w:pitch w:val="variable"/>
    <w:embedRegular r:id="rId6" w:fontKey="{06014A78-CABC-4EF0-12AC-5CD89AEFDE06}"/>
    <w:embedBold r:id="rId7" w:fontKey="{07014A78-CABC-4EF0-12AC-5CD89AEFDE07}"/>
    <w:embedItalic r:id="rId8" w:fontKey="{08014A78-CABC-4EF0-12AC-5CD89AEFDE08}"/>
    <w:embedBoldItalic r:id="rId9" w:fontKey="{09014A78-CABC-4EF0-12AC-5CD89AEFDE09}"/>
  </w:font>
  <w:font w:name="Calibri Light">
    <w:charset w:val="01"/>
    <w:family w:val="roman"/>
    <w:pitch w:val="variable"/>
  </w:font>
  <w:font w:name="Droid Sans Mono">
    <w:altName w:val="monospace"/>
    <w:charset w:val="01"/>
    <w:family w:val="auto"/>
    <w:pitch w:val="default"/>
  </w:font>
  <w:font w:name="Times New Roman">
    <w:charset w:val="01"/>
    <w:family w:val="roman"/>
    <w:pitch w:val="default"/>
  </w:font>
  <w:font w:name="Courier">
    <w:altName w:val="Courier New"/>
    <w:charset w:val="01"/>
    <w:family w:val="modern"/>
    <w:pitch w:val="fixed"/>
  </w:font>
  <w:font w:name="Times new Roman">
    <w:charset w:val="01"/>
    <w:family w:val="roman"/>
    <w:pitch w:val="default"/>
  </w:font>
  <w:font w:name="Times new roman">
    <w:charset w:val="01"/>
    <w:family w:val="roman"/>
    <w:pitch w:val="default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default"/>
    <w:embedRegular r:id="rId10" w:fontKey="{0A014A78-CABC-4EF0-12AC-5CD89AEFDE0A}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973189089"/>
    </w:sdtPr>
    <w:sdtContent>
      <w:p>
        <w:pPr>
          <w:pStyle w:val="Footer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4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1.%2"/>
      <w:lvlJc w:val="left"/>
      <w:pPr>
        <w:tabs>
          <w:tab w:val="num" w:pos="0"/>
        </w:tabs>
        <w:ind w:left="780" w:hanging="420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440" w:hanging="108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44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180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1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/>
    </w:lvl>
  </w:abstractNum>
  <w:abstractNum w:abstractNumId="4">
    <w:lvl w:ilvl="0">
      <w:start w:val="3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/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1854"/>
        </w:tabs>
        <w:ind w:left="1854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2214"/>
        </w:tabs>
        <w:ind w:left="2214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574"/>
        </w:tabs>
        <w:ind w:left="2574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934"/>
        </w:tabs>
        <w:ind w:left="2934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3294"/>
        </w:tabs>
        <w:ind w:left="3294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654"/>
        </w:tabs>
        <w:ind w:left="3654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4374"/>
        </w:tabs>
        <w:ind w:left="4374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734"/>
        </w:tabs>
        <w:ind w:left="4734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1499"/>
        </w:tabs>
        <w:ind w:left="149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859"/>
        </w:tabs>
        <w:ind w:left="185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219"/>
        </w:tabs>
        <w:ind w:left="221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79"/>
        </w:tabs>
        <w:ind w:left="257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939"/>
        </w:tabs>
        <w:ind w:left="293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99"/>
        </w:tabs>
        <w:ind w:left="329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59"/>
        </w:tabs>
        <w:ind w:left="365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4019"/>
        </w:tabs>
        <w:ind w:left="401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79"/>
        </w:tabs>
        <w:ind w:left="4379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1392"/>
        </w:tabs>
        <w:ind w:left="1392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752"/>
        </w:tabs>
        <w:ind w:left="175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12"/>
        </w:tabs>
        <w:ind w:left="211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472"/>
        </w:tabs>
        <w:ind w:left="2472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32"/>
        </w:tabs>
        <w:ind w:left="283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192"/>
        </w:tabs>
        <w:ind w:left="319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52"/>
        </w:tabs>
        <w:ind w:left="3552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12"/>
        </w:tabs>
        <w:ind w:left="391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272"/>
        </w:tabs>
        <w:ind w:left="4272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10"/>
  <w:embedTrueTypeFonts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8b39dd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b0249b"/>
    <w:pPr>
      <w:keepNext w:val="true"/>
      <w:keepLines/>
      <w:spacing w:before="240" w:after="0"/>
      <w:outlineLvl w:val="0"/>
    </w:pPr>
    <w:rPr>
      <w:rFonts w:eastAsia="" w:cs="" w:cstheme="majorBidi" w:eastAsiaTheme="majorEastAsia"/>
      <w:b/>
      <w:szCs w:val="32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8b39dd"/>
    <w:pPr>
      <w:outlineLvl w:val="1"/>
    </w:pPr>
    <w:rPr>
      <w:b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2" w:customStyle="1">
    <w:name w:val="Заголовок 2 Знак"/>
    <w:basedOn w:val="DefaultParagraphFont"/>
    <w:link w:val="Heading2"/>
    <w:uiPriority w:val="9"/>
    <w:qFormat/>
    <w:rsid w:val="008b39dd"/>
    <w:rPr>
      <w:rFonts w:ascii="Times New Roman" w:hAnsi="Times New Roman" w:eastAsia="Times New Roman" w:cs="Times New Roman"/>
      <w:b/>
      <w:sz w:val="28"/>
      <w:szCs w:val="28"/>
      <w:lang w:eastAsia="ru-RU"/>
    </w:rPr>
  </w:style>
  <w:style w:type="character" w:styleId="Style12" w:customStyle="1">
    <w:name w:val="Основной текст Знак"/>
    <w:basedOn w:val="DefaultParagraphFont"/>
    <w:uiPriority w:val="1"/>
    <w:qFormat/>
    <w:rsid w:val="008b39dd"/>
    <w:rPr>
      <w:rFonts w:ascii="Times New Roman" w:hAnsi="Times New Roman" w:eastAsia="Times New Roman" w:cs="Times New Roman"/>
      <w:sz w:val="28"/>
      <w:szCs w:val="28"/>
      <w:lang w:eastAsia="ru-RU" w:bidi="ru-RU"/>
    </w:rPr>
  </w:style>
  <w:style w:type="character" w:styleId="Style13" w:customStyle="1">
    <w:name w:val="Верхний колонтитул Знак"/>
    <w:basedOn w:val="DefaultParagraphFont"/>
    <w:link w:val="Header"/>
    <w:uiPriority w:val="99"/>
    <w:qFormat/>
    <w:rsid w:val="005a5fb8"/>
    <w:rPr>
      <w:rFonts w:ascii="Times New Roman" w:hAnsi="Times New Roman" w:eastAsia="Times New Roman" w:cs="Times New Roman"/>
      <w:sz w:val="28"/>
      <w:szCs w:val="28"/>
      <w:lang w:eastAsia="ru-RU"/>
    </w:rPr>
  </w:style>
  <w:style w:type="character" w:styleId="Style14" w:customStyle="1">
    <w:name w:val="Нижний колонтитул Знак"/>
    <w:basedOn w:val="DefaultParagraphFont"/>
    <w:link w:val="Footer"/>
    <w:uiPriority w:val="99"/>
    <w:qFormat/>
    <w:rsid w:val="005a5fb8"/>
    <w:rPr>
      <w:rFonts w:ascii="Times New Roman" w:hAnsi="Times New Roman" w:eastAsia="Times New Roman" w:cs="Times New Roman"/>
      <w:sz w:val="28"/>
      <w:szCs w:val="28"/>
      <w:lang w:eastAsia="ru-RU"/>
    </w:rPr>
  </w:style>
  <w:style w:type="character" w:styleId="1" w:customStyle="1">
    <w:name w:val="Заголовок 1 Знак"/>
    <w:basedOn w:val="DefaultParagraphFont"/>
    <w:link w:val="Heading1"/>
    <w:uiPriority w:val="9"/>
    <w:qFormat/>
    <w:rsid w:val="00b0249b"/>
    <w:rPr>
      <w:rFonts w:ascii="Times New Roman" w:hAnsi="Times New Roman" w:eastAsia="" w:cs="" w:cstheme="majorBidi" w:eastAsiaTheme="majorEastAsia"/>
      <w:b/>
      <w:sz w:val="28"/>
      <w:szCs w:val="32"/>
      <w:lang w:eastAsia="ru-RU"/>
    </w:rPr>
  </w:style>
  <w:style w:type="character" w:styleId="InternetLink">
    <w:name w:val="Hyperlink"/>
    <w:basedOn w:val="DefaultParagraphFont"/>
    <w:uiPriority w:val="99"/>
    <w:unhideWhenUsed/>
    <w:rsid w:val="00ac4fd9"/>
    <w:rPr>
      <w:color w:val="0000FF"/>
      <w:u w:val="single"/>
    </w:rPr>
  </w:style>
  <w:style w:type="character" w:styleId="IndexLink">
    <w:name w:val="Index Link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link w:val="Style12"/>
    <w:uiPriority w:val="1"/>
    <w:qFormat/>
    <w:rsid w:val="008b39dd"/>
    <w:pPr>
      <w:widowControl w:val="false"/>
    </w:pPr>
    <w:rPr>
      <w:lang w:bidi="ru-RU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3"/>
    <w:uiPriority w:val="99"/>
    <w:unhideWhenUsed/>
    <w:rsid w:val="005a5fb8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Footer">
    <w:name w:val="Footer"/>
    <w:basedOn w:val="Normal"/>
    <w:link w:val="Style14"/>
    <w:uiPriority w:val="99"/>
    <w:unhideWhenUsed/>
    <w:rsid w:val="005a5fb8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ListParagraph">
    <w:name w:val="List Paragraph"/>
    <w:basedOn w:val="Normal"/>
    <w:uiPriority w:val="34"/>
    <w:qFormat/>
    <w:rsid w:val="009c5d13"/>
    <w:pPr>
      <w:widowControl w:val="false"/>
      <w:overflowPunct w:val="false"/>
      <w:spacing w:before="0" w:after="0"/>
      <w:ind w:left="720" w:hanging="0"/>
      <w:contextualSpacing/>
    </w:pPr>
    <w:rPr>
      <w:rFonts w:eastAsia="Andale Sans UI" w:cs="Tahoma"/>
      <w:color w:val="00000A"/>
      <w:kern w:val="2"/>
      <w:sz w:val="24"/>
      <w:szCs w:val="24"/>
      <w:lang w:val="en-US" w:eastAsia="en-US" w:bidi="en-US"/>
    </w:rPr>
  </w:style>
  <w:style w:type="paragraph" w:styleId="NormalWeb">
    <w:name w:val="Normal (Web)"/>
    <w:basedOn w:val="Normal"/>
    <w:uiPriority w:val="99"/>
    <w:unhideWhenUsed/>
    <w:qFormat/>
    <w:rsid w:val="009c5d13"/>
    <w:pPr>
      <w:spacing w:beforeAutospacing="1" w:afterAutospacing="1"/>
    </w:pPr>
    <w:rPr>
      <w:sz w:val="24"/>
      <w:szCs w:val="24"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unhideWhenUsed/>
    <w:qFormat/>
    <w:rsid w:val="00ac4fd9"/>
    <w:pPr>
      <w:spacing w:lineRule="auto" w:line="259"/>
      <w:outlineLvl w:val="9"/>
    </w:pPr>
    <w:rPr>
      <w:rFonts w:ascii="Calibri Light" w:hAnsi="Calibri Light" w:asciiTheme="majorHAnsi" w:hAnsiTheme="majorHAnsi"/>
      <w:b w:val="false"/>
      <w:color w:val="2F5496" w:themeColor="accent1" w:themeShade="bf"/>
      <w:sz w:val="32"/>
    </w:rPr>
  </w:style>
  <w:style w:type="paragraph" w:styleId="Contents1">
    <w:name w:val="TOC 1"/>
    <w:basedOn w:val="Normal"/>
    <w:next w:val="Normal"/>
    <w:autoRedefine/>
    <w:uiPriority w:val="39"/>
    <w:unhideWhenUsed/>
    <w:rsid w:val="00ac4fd9"/>
    <w:pPr>
      <w:tabs>
        <w:tab w:val="clear" w:pos="708"/>
        <w:tab w:val="left" w:pos="440" w:leader="none"/>
        <w:tab w:val="right" w:pos="9344" w:leader="dot"/>
      </w:tabs>
      <w:spacing w:before="0" w:after="0"/>
      <w:contextualSpacing/>
    </w:pPr>
    <w:rPr>
      <w:rFonts w:eastAsia="Calibri" w:cs="" w:cstheme="minorBidi" w:eastAsiaTheme="minorHAnsi"/>
      <w:szCs w:val="22"/>
      <w:lang w:eastAsia="en-US"/>
    </w:rPr>
  </w:style>
  <w:style w:type="paragraph" w:styleId="Contents2">
    <w:name w:val="TOC 2"/>
    <w:basedOn w:val="Normal"/>
    <w:next w:val="Normal"/>
    <w:autoRedefine/>
    <w:uiPriority w:val="39"/>
    <w:unhideWhenUsed/>
    <w:rsid w:val="00ac4fd9"/>
    <w:pPr>
      <w:tabs>
        <w:tab w:val="clear" w:pos="708"/>
        <w:tab w:val="right" w:pos="9344" w:leader="dot"/>
      </w:tabs>
      <w:spacing w:before="0" w:after="100"/>
      <w:ind w:left="198" w:hanging="0"/>
      <w:contextualSpacing/>
    </w:pPr>
    <w:rPr>
      <w:rFonts w:eastAsia="Calibri" w:cs="" w:cstheme="minorBidi" w:eastAsiaTheme="minorHAnsi"/>
      <w:szCs w:val="22"/>
      <w:lang w:eastAsia="en-US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d">
    <w:name w:val="Table Grid"/>
    <w:basedOn w:val="a1"/>
    <w:uiPriority w:val="39"/>
    <w:rsid w:val="00de2adc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footer" Target="footer1.xm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<Relationship Id="rId23" Type="http://schemas.openxmlformats.org/officeDocument/2006/relationships/customXml" Target="../customXml/item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AA1168-2DD8-4FC4-91E8-42EE37127C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1365</TotalTime>
  <Application>LibreOffice/7.4.3.2$Linux_X86_64 LibreOffice_project/1048a8393ae2eeec98dff31b5c133c5f1d08b890</Application>
  <AppVersion>15.0000</AppVersion>
  <Pages>26</Pages>
  <Words>3256</Words>
  <Characters>19637</Characters>
  <CharactersWithSpaces>24581</CharactersWithSpaces>
  <Paragraphs>661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2023-02-23T16:23:00Z</dcterms:created>
  <dc:creator>stas</dc:creator>
  <dc:description/>
  <dc:language>ru-RU</dc:language>
  <cp:lastModifiedBy/>
  <dcterms:modified xsi:type="dcterms:W3CDTF">2023-04-28T04:44:36Z</dcterms:modified>
  <cp:revision>38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