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</w:p>
    <w:p>
      <w:pPr>
        <w:pStyle w:val="Heading2"/>
      </w:pPr>
      <w:r>
        <w:t>Section 1: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6: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7: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8: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9: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10: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11: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12: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13: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14: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15: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16: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17: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18: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19: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20: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21: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22: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23: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24: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25: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26: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27: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28: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29: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30: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31: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32: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33: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34: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35: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36: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37: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38: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39: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40: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41: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42: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43: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44: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45: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46: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47: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48: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49: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50: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51: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52: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53: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54: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55: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A</w:t>
            </w:r>
          </w:p>
        </w:tc>
        <w:tc>
          <w:tcPr>
            <w:tcW w:type="dxa" w:w="2160"/>
          </w:tcPr>
          <w:p>
            <w:r>
              <w:t>Header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56: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57: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58: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p>
      <w:r/>
      <w:r>
        <w:t>Paragraph 6: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59: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</w:p>
    <w:p>
      <w:pPr>
        <w:pStyle w:val="Heading2"/>
      </w:pPr>
      <w:r>
        <w:t>Section 60: Analysis Report</w:t>
      </w:r>
      <w:r/>
    </w:p>
    <w:p>
      <w:r/>
      <w:r>
        <w:t>Paragraph 1: The quick brown fox jumps over the lazy dog. Performance metrics indicate steady growth across all segments.</w:t>
      </w:r>
      <w:r/>
    </w:p>
    <w:p>
      <w:r/>
      <w:r>
        <w:t>Paragraph 2: The quick brown fox jumps over the lazy dog. Performance metrics indicate steady growth across all segments.</w:t>
      </w:r>
      <w:r/>
    </w:p>
    <w:p>
      <w:r/>
      <w:r>
        <w:t>Paragraph 3: The quick brown fox jumps over the lazy dog. Performance metrics indicate steady growth across all segments.</w:t>
      </w:r>
      <w:r/>
    </w:p>
    <w:p>
      <w:r/>
      <w:r>
        <w:t>Paragraph 4: The quick brown fox jumps over the lazy dog. Performance metrics indicate steady growth across all segments.</w:t>
      </w:r>
      <w:r/>
    </w:p>
    <w:p>
      <w:r/>
      <w:r>
        <w:t>Paragraph 5: The quick brown fox jumps over the lazy dog. Performance metrics indicate steady growth across all segments.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Header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Header D</w:t>
            </w:r>
          </w:p>
        </w:tc>
      </w:tr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