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</w:p>
    <w:p>
      <w:pPr>
        <w:pStyle w:val="Heading2"/>
      </w:pPr>
      <w:r>
        <w:t>Document Section 1</w:t>
      </w:r>
      <w:r/>
    </w:p>
    <w:p>
      <w:r/>
      <w:r>
        <w:t>Paragraph 1: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2: Analysis of quarterly performance metrics and KPIs reveals significant trends worthy of further investigation.</w:t>
      </w:r>
      <w:r/>
    </w:p>
    <w:p>
      <w:pPr>
        <w:pStyle w:val="ListBullet"/>
        <w:spacing w:line="240" w:lineRule="auto"/>
        <w:ind w:left="720"/>
      </w:pPr>
      <w:r/>
      <w:r>
        <w:t>Paragraph 3: Analysis of quarterly performance metrics and KPIs reveals significant trends worthy of further investigation.</w:t>
      </w:r>
      <w:r/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6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7</w:t>
      </w:r>
      <w:r/>
    </w:p>
    <w:p>
      <w:r/>
      <w:r>
        <w:t>Paragraph 1: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2: Analysis of quarterly performance metrics and KPIs reveals significant trends worthy of further investigation.</w:t>
      </w:r>
      <w:r/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8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9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10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11</w:t>
      </w:r>
      <w:r/>
    </w:p>
    <w:p>
      <w:r/>
      <w:r>
        <w:t>Paragraph 1: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2: Analysis of quarterly performance metrics and KPIs reveals significant trends worthy of further investigation.</w:t>
      </w:r>
      <w:r/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12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13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14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15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16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17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18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19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20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21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22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23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24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25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26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27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28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29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30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31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32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33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34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35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36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37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38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39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40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41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42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43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44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45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46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47</w:t>
      </w:r>
      <w:r/>
    </w:p>
    <w:p>
      <w:r/>
      <w:r>
        <w:t>Paragraph 1: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2: Analysis of quarterly performance metrics and KPIs reveals significant trends worthy of further investigation.</w:t>
      </w:r>
      <w:r/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48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49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50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51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52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53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54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55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56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57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58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59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  <w:r/>
    </w:p>
    <w:p>
      <w:pPr>
        <w:pStyle w:val="ListBullet"/>
        <w:spacing w:line="240" w:lineRule="auto"/>
        <w:ind w:left="720"/>
      </w:pPr>
      <w:r/>
      <w:r>
        <w:t>Paragraph 4: Analysis of quarterly performance metrics and KPIs reveals significant trends worthy of further investigation.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</w:p>
    <w:p>
      <w:pPr>
        <w:pStyle w:val="Heading2"/>
      </w:pPr>
      <w:r>
        <w:t>Document Section 60</w:t>
      </w:r>
      <w:r/>
    </w:p>
    <w:p>
      <w:r/>
      <w:r>
        <w:t>Paragraph 1: Analysis of quarterly performance metrics and KPIs reveals significant trends worthy of further investigation.</w:t>
      </w:r>
      <w:r/>
    </w:p>
    <w:p>
      <w:r/>
      <w:r>
        <w:t>Paragraph 2: Analysis of quarterly performance metrics and KPIs reveals significant trends worthy of further investigation.</w:t>
      </w:r>
      <w:r/>
    </w:p>
    <w:p>
      <w:r/>
      <w:r>
        <w:t>Paragraph 3: Analysis of quarterly performance metrics and KPIs reveals significant trends worthy of further investigation.</w:t>
      </w:r>
      <w:r/>
    </w:p>
    <w:p>
      <w:r/>
      <w:r>
        <w:t>Paragraph 4: Analysis of quarterly performance metrics and KPIs reveals significant trends worthy of further investigation.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 A</w:t>
            </w:r>
          </w:p>
        </w:tc>
        <w:tc>
          <w:tcPr>
            <w:tcW w:type="dxa" w:w="1728"/>
          </w:tcPr>
          <w:p>
            <w:r>
              <w:t>Col B</w:t>
            </w:r>
          </w:p>
        </w:tc>
        <w:tc>
          <w:tcPr>
            <w:tcW w:type="dxa" w:w="1728"/>
          </w:tcPr>
          <w:p>
            <w:r>
              <w:t>Col C</w:t>
            </w:r>
          </w:p>
        </w:tc>
        <w:tc>
          <w:tcPr>
            <w:tcW w:type="dxa" w:w="1728"/>
          </w:tcPr>
          <w:p>
            <w:r>
              <w:t>Col D</w:t>
            </w:r>
          </w:p>
        </w:tc>
        <w:tc>
          <w:tcPr>
            <w:tcW w:type="dxa" w:w="1728"/>
          </w:tcPr>
          <w:p>
            <w:r>
              <w:t>Col E</w:t>
            </w:r>
          </w:p>
        </w:tc>
      </w:tr>
      <w:tr>
        <w:tc>
          <w:tcPr>
            <w:tcW w:type="dxa" w:w="1728"/>
          </w:tcPr>
          <w:p>
            <w:r>
              <w:t>V00</w:t>
            </w:r>
          </w:p>
        </w:tc>
        <w:tc>
          <w:tcPr>
            <w:tcW w:type="dxa" w:w="1728"/>
          </w:tcPr>
          <w:p>
            <w:r>
              <w:t>V01</w:t>
            </w:r>
          </w:p>
        </w:tc>
        <w:tc>
          <w:tcPr>
            <w:tcW w:type="dxa" w:w="1728"/>
          </w:tcPr>
          <w:p>
            <w:r>
              <w:t>V02</w:t>
            </w:r>
          </w:p>
        </w:tc>
        <w:tc>
          <w:tcPr>
            <w:tcW w:type="dxa" w:w="1728"/>
          </w:tcPr>
          <w:p>
            <w:r>
              <w:t>V03</w:t>
            </w:r>
          </w:p>
        </w:tc>
        <w:tc>
          <w:tcPr>
            <w:tcW w:type="dxa" w:w="1728"/>
          </w:tcPr>
          <w:p>
            <w:r>
              <w:t>V04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V11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V13</w:t>
            </w:r>
          </w:p>
        </w:tc>
        <w:tc>
          <w:tcPr>
            <w:tcW w:type="dxa" w:w="1728"/>
          </w:tcPr>
          <w:p>
            <w:r>
              <w:t>V14</w:t>
            </w:r>
          </w:p>
        </w:tc>
      </w:tr>
      <w:tr>
        <w:tc>
          <w:tcPr>
            <w:tcW w:type="dxa" w:w="1728"/>
          </w:tcPr>
          <w:p>
            <w:r>
              <w:t>V20</w:t>
            </w:r>
          </w:p>
        </w:tc>
        <w:tc>
          <w:tcPr>
            <w:tcW w:type="dxa" w:w="1728"/>
          </w:tcPr>
          <w:p>
            <w:r>
              <w:t>V21</w:t>
            </w:r>
          </w:p>
        </w:tc>
        <w:tc>
          <w:tcPr>
            <w:tcW w:type="dxa" w:w="1728"/>
          </w:tcPr>
          <w:p>
            <w:r>
              <w:t>V22</w:t>
            </w:r>
          </w:p>
        </w:tc>
        <w:tc>
          <w:tcPr>
            <w:tcW w:type="dxa" w:w="1728"/>
          </w:tcPr>
          <w:p>
            <w:r>
              <w:t>V23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V30</w:t>
            </w:r>
          </w:p>
        </w:tc>
        <w:tc>
          <w:tcPr>
            <w:tcW w:type="dxa" w:w="1728"/>
          </w:tcPr>
          <w:p>
            <w:r>
              <w:t>V31</w:t>
            </w:r>
          </w:p>
        </w:tc>
        <w:tc>
          <w:tcPr>
            <w:tcW w:type="dxa" w:w="1728"/>
          </w:tcPr>
          <w:p>
            <w:r>
              <w:t>V32</w:t>
            </w:r>
          </w:p>
        </w:tc>
        <w:tc>
          <w:tcPr>
            <w:tcW w:type="dxa" w:w="1728"/>
          </w:tcPr>
          <w:p>
            <w:r>
              <w:t>V33</w:t>
            </w:r>
          </w:p>
        </w:tc>
        <w:tc>
          <w:tcPr>
            <w:tcW w:type="dxa" w:w="1728"/>
          </w:tcPr>
          <w:p>
            <w:r>
              <w:t>V34</w:t>
            </w:r>
          </w:p>
        </w:tc>
      </w:tr>
      <w:tr>
        <w:tc>
          <w:tcPr>
            <w:tcW w:type="dxa" w:w="1728"/>
          </w:tcPr>
          <w:p>
            <w:r>
              <w:t>V40</w:t>
            </w:r>
          </w:p>
        </w:tc>
        <w:tc>
          <w:tcPr>
            <w:tcW w:type="dxa" w:w="1728"/>
          </w:tcPr>
          <w:p>
            <w:r>
              <w:t>V41</w:t>
            </w:r>
          </w:p>
        </w:tc>
        <w:tc>
          <w:tcPr>
            <w:tcW w:type="dxa" w:w="1728"/>
          </w:tcPr>
          <w:p>
            <w:r>
              <w:t>V42</w:t>
            </w:r>
          </w:p>
        </w:tc>
        <w:tc>
          <w:tcPr>
            <w:tcW w:type="dxa" w:w="1728"/>
          </w:tcPr>
          <w:p>
            <w:r>
              <w:t>V43</w:t>
            </w:r>
          </w:p>
        </w:tc>
        <w:tc>
          <w:tcPr>
            <w:tcW w:type="dxa" w:w="1728"/>
          </w:tcPr>
          <w:p>
            <w:r>
              <w:t>V44</w:t>
            </w:r>
          </w:p>
        </w:tc>
      </w:tr>
    </w:tbl>
    <w:p>
      <w:r/>
    </w:p>
    <w:p>
      <w:r/>
      <w:r>
        <w:t>Conclusion 1: Based on above data we recommend proceeding with the plan.</w:t>
      </w:r>
      <w:r/>
    </w:p>
    <w:p>
      <w:r/>
      <w:r>
        <w:t>Conclusion 2: Based on above data we recommend proceeding with the plan.</w:t>
      </w:r>
      <w:r/>
    </w:p>
    <w:p>
      <w:r/>
      <w:r>
        <w:t>Conclusion 3: Based on above data we recommend proceeding with the plan.</w:t>
      </w:r>
      <w:r/>
    </w:p>
    <w:p>
      <w:r/>
      <w:r>
        <w:t>Conclusion 4: Based on above data we recommend proceeding with the plan.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