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15402" w14:textId="795E1442" w:rsidR="00A5603E" w:rsidRPr="008B3E70" w:rsidRDefault="00A5603E" w:rsidP="00CE4C71">
      <w:pPr>
        <w:widowControl/>
        <w:spacing w:before="180" w:after="180"/>
        <w:jc w:val="center"/>
        <w:rPr>
          <w:rFonts w:ascii="Times New Roman" w:eastAsia="宋体" w:hAnsi="Times New Roman" w:cs="Times New Roman"/>
          <w:color w:val="2D3B45"/>
          <w:kern w:val="0"/>
          <w:sz w:val="28"/>
          <w:szCs w:val="28"/>
        </w:rPr>
      </w:pPr>
      <w:r w:rsidRPr="008B3E70">
        <w:rPr>
          <w:rFonts w:ascii="Times New Roman" w:eastAsia="宋体" w:hAnsi="Times New Roman" w:cs="Times New Roman"/>
          <w:color w:val="2D3B45"/>
          <w:kern w:val="0"/>
          <w:sz w:val="28"/>
          <w:szCs w:val="28"/>
        </w:rPr>
        <w:t>Analyzing Food Consumption Using Principal Component Analysis</w:t>
      </w:r>
    </w:p>
    <w:p w14:paraId="064FD00A" w14:textId="254D3710" w:rsidR="00A5603E" w:rsidRPr="008B3E70" w:rsidRDefault="00A5603E" w:rsidP="00CE4C71">
      <w:pPr>
        <w:widowControl/>
        <w:spacing w:before="180" w:after="180"/>
        <w:rPr>
          <w:rFonts w:ascii="Times New Roman" w:eastAsia="宋体" w:hAnsi="Times New Roman" w:cs="Times New Roman"/>
          <w:color w:val="2D3B45"/>
          <w:kern w:val="0"/>
          <w:sz w:val="28"/>
          <w:szCs w:val="28"/>
        </w:rPr>
      </w:pPr>
    </w:p>
    <w:p w14:paraId="1E461809" w14:textId="79201C82" w:rsidR="006A29B6" w:rsidRPr="006A29B6" w:rsidRDefault="006A29B6" w:rsidP="00CE4C71">
      <w:pPr>
        <w:widowControl/>
        <w:spacing w:before="180" w:after="180"/>
        <w:rPr>
          <w:rFonts w:ascii="Times New Roman" w:eastAsia="宋体" w:hAnsi="Times New Roman" w:cs="Times New Roman"/>
          <w:color w:val="2D3B45"/>
          <w:kern w:val="0"/>
          <w:sz w:val="24"/>
          <w:szCs w:val="24"/>
        </w:rPr>
      </w:pPr>
      <w:r w:rsidRPr="006A29B6">
        <w:rPr>
          <w:rFonts w:ascii="Times New Roman" w:eastAsia="宋体" w:hAnsi="Times New Roman" w:cs="Times New Roman"/>
          <w:color w:val="2D3B45"/>
          <w:kern w:val="0"/>
          <w:sz w:val="24"/>
          <w:szCs w:val="24"/>
        </w:rPr>
        <w:t>Principal Component Analysis</w:t>
      </w:r>
      <w:r>
        <w:rPr>
          <w:rFonts w:ascii="Times New Roman" w:eastAsia="宋体" w:hAnsi="Times New Roman" w:cs="Times New Roman"/>
          <w:color w:val="2D3B45"/>
          <w:kern w:val="0"/>
          <w:sz w:val="24"/>
          <w:szCs w:val="24"/>
        </w:rPr>
        <w:t xml:space="preserve"> (PCA)</w:t>
      </w:r>
      <w:r w:rsidRPr="006A29B6">
        <w:rPr>
          <w:rFonts w:ascii="Times New Roman" w:eastAsia="宋体" w:hAnsi="Times New Roman" w:cs="Times New Roman"/>
          <w:color w:val="2D3B45"/>
          <w:kern w:val="0"/>
          <w:sz w:val="24"/>
          <w:szCs w:val="24"/>
        </w:rPr>
        <w:t xml:space="preserve"> is a useful technique </w:t>
      </w:r>
      <w:r>
        <w:rPr>
          <w:rFonts w:ascii="Times New Roman" w:eastAsia="宋体" w:hAnsi="Times New Roman" w:cs="Times New Roman"/>
          <w:color w:val="2D3B45"/>
          <w:kern w:val="0"/>
          <w:sz w:val="24"/>
          <w:szCs w:val="24"/>
        </w:rPr>
        <w:t xml:space="preserve">to summarize a large set of indicators into a smaller number of dimensions. To demonstrate how this method applies to a multivariate </w:t>
      </w:r>
      <w:r w:rsidR="002077C2">
        <w:rPr>
          <w:rFonts w:ascii="Times New Roman" w:eastAsia="宋体" w:hAnsi="Times New Roman" w:cs="Times New Roman"/>
          <w:color w:val="2D3B45"/>
          <w:kern w:val="0"/>
          <w:sz w:val="24"/>
          <w:szCs w:val="24"/>
        </w:rPr>
        <w:t>analysis, let’s take a look at the Food Consumption dataset.</w:t>
      </w:r>
    </w:p>
    <w:p w14:paraId="4A8A1B79" w14:textId="34D0328C" w:rsidR="00A5603E" w:rsidRDefault="00E1270B" w:rsidP="00CE4C71">
      <w:pPr>
        <w:widowControl/>
        <w:spacing w:before="180" w:after="180"/>
        <w:rPr>
          <w:rFonts w:ascii="Times New Roman" w:eastAsia="宋体" w:hAnsi="Times New Roman" w:cs="Times New Roman"/>
          <w:color w:val="2D3B45"/>
          <w:kern w:val="0"/>
          <w:sz w:val="24"/>
          <w:szCs w:val="24"/>
        </w:rPr>
      </w:pPr>
      <w:r>
        <w:rPr>
          <w:rFonts w:ascii="Times New Roman" w:eastAsia="宋体" w:hAnsi="Times New Roman" w:cs="Times New Roman" w:hint="cs"/>
          <w:color w:val="2D3B45"/>
          <w:kern w:val="0"/>
          <w:sz w:val="24"/>
          <w:szCs w:val="24"/>
        </w:rPr>
        <w:t>T</w:t>
      </w:r>
      <w:r>
        <w:rPr>
          <w:rFonts w:ascii="Times New Roman" w:eastAsia="宋体" w:hAnsi="Times New Roman" w:cs="Times New Roman"/>
          <w:color w:val="2D3B45"/>
          <w:kern w:val="0"/>
          <w:sz w:val="24"/>
          <w:szCs w:val="24"/>
        </w:rPr>
        <w:t xml:space="preserve">he table below </w:t>
      </w:r>
      <w:r w:rsidR="00E56A76">
        <w:rPr>
          <w:rFonts w:ascii="Times New Roman" w:eastAsia="宋体" w:hAnsi="Times New Roman" w:cs="Times New Roman"/>
          <w:color w:val="2D3B45"/>
          <w:kern w:val="0"/>
          <w:sz w:val="24"/>
          <w:szCs w:val="24"/>
        </w:rPr>
        <w:t>represents</w:t>
      </w:r>
      <w:r>
        <w:rPr>
          <w:rFonts w:ascii="Times New Roman" w:eastAsia="宋体" w:hAnsi="Times New Roman" w:cs="Times New Roman"/>
          <w:color w:val="2D3B45"/>
          <w:kern w:val="0"/>
          <w:sz w:val="24"/>
          <w:szCs w:val="24"/>
        </w:rPr>
        <w:t xml:space="preserve"> the </w:t>
      </w:r>
      <w:r w:rsidR="00E56A76">
        <w:rPr>
          <w:rFonts w:ascii="Times New Roman" w:eastAsia="宋体" w:hAnsi="Times New Roman" w:cs="Times New Roman"/>
          <w:color w:val="2D3B45"/>
          <w:kern w:val="0"/>
          <w:sz w:val="24"/>
          <w:szCs w:val="24"/>
        </w:rPr>
        <w:t xml:space="preserve">per capita </w:t>
      </w:r>
      <w:r>
        <w:rPr>
          <w:rFonts w:ascii="Times New Roman" w:eastAsia="宋体" w:hAnsi="Times New Roman" w:cs="Times New Roman"/>
          <w:color w:val="2D3B45"/>
          <w:kern w:val="0"/>
          <w:sz w:val="24"/>
          <w:szCs w:val="24"/>
        </w:rPr>
        <w:t xml:space="preserve">food consumption </w:t>
      </w:r>
      <w:r w:rsidR="00E56A76">
        <w:rPr>
          <w:rFonts w:ascii="Times New Roman" w:eastAsia="宋体" w:hAnsi="Times New Roman" w:cs="Times New Roman"/>
          <w:color w:val="2D3B45"/>
          <w:kern w:val="0"/>
          <w:sz w:val="24"/>
          <w:szCs w:val="24"/>
        </w:rPr>
        <w:t>of households</w:t>
      </w:r>
      <w:r>
        <w:rPr>
          <w:rFonts w:ascii="Times New Roman" w:eastAsia="宋体" w:hAnsi="Times New Roman" w:cs="Times New Roman"/>
          <w:color w:val="2D3B45"/>
          <w:kern w:val="0"/>
          <w:sz w:val="24"/>
          <w:szCs w:val="24"/>
        </w:rPr>
        <w:t xml:space="preserve"> across 31 provinces in China in 2018.</w:t>
      </w:r>
      <w:r w:rsidR="003B3600">
        <w:rPr>
          <w:rFonts w:ascii="Times New Roman" w:eastAsia="宋体" w:hAnsi="Times New Roman" w:cs="Times New Roman"/>
          <w:color w:val="2D3B45"/>
          <w:kern w:val="0"/>
          <w:sz w:val="24"/>
          <w:szCs w:val="24"/>
        </w:rPr>
        <w:t xml:space="preserve"> The original data from the statistical yearbook divides the foods </w:t>
      </w:r>
      <w:r w:rsidR="00CE4C71">
        <w:rPr>
          <w:rFonts w:ascii="Times New Roman" w:eastAsia="宋体" w:hAnsi="Times New Roman" w:cs="Times New Roman"/>
          <w:color w:val="2D3B45"/>
          <w:kern w:val="0"/>
          <w:sz w:val="24"/>
          <w:szCs w:val="24"/>
        </w:rPr>
        <w:t>consumed by residents</w:t>
      </w:r>
      <w:r w:rsidR="003B3600">
        <w:rPr>
          <w:rFonts w:ascii="Times New Roman" w:eastAsia="宋体" w:hAnsi="Times New Roman" w:cs="Times New Roman"/>
          <w:color w:val="2D3B45"/>
          <w:kern w:val="0"/>
          <w:sz w:val="24"/>
          <w:szCs w:val="24"/>
        </w:rPr>
        <w:t xml:space="preserve"> into 10 kinds</w:t>
      </w:r>
      <w:r w:rsidR="00752EB2">
        <w:rPr>
          <w:rFonts w:ascii="Times New Roman" w:eastAsia="宋体" w:hAnsi="Times New Roman" w:cs="Times New Roman"/>
          <w:color w:val="2D3B45"/>
          <w:kern w:val="0"/>
          <w:sz w:val="24"/>
          <w:szCs w:val="24"/>
        </w:rPr>
        <w:t xml:space="preserve"> of staples</w:t>
      </w:r>
      <w:r w:rsidR="003B3600">
        <w:rPr>
          <w:rFonts w:ascii="Times New Roman" w:eastAsia="宋体" w:hAnsi="Times New Roman" w:cs="Times New Roman"/>
          <w:color w:val="2D3B45"/>
          <w:kern w:val="0"/>
          <w:sz w:val="24"/>
          <w:szCs w:val="24"/>
        </w:rPr>
        <w:t>: Grain, Oil, Vegetables &amp; Fungi, Meat, Poultry, Aquatic, Eggs, Diary, Fruits and Sugar.</w:t>
      </w:r>
    </w:p>
    <w:p w14:paraId="2C36E0AA" w14:textId="6013F483" w:rsidR="0006141D" w:rsidRDefault="0006141D" w:rsidP="00CE4C71">
      <w:pPr>
        <w:widowControl/>
        <w:shd w:val="clear" w:color="auto" w:fill="FFFFFF"/>
        <w:rPr>
          <w:rFonts w:ascii="Times New Roman" w:eastAsia="宋体" w:hAnsi="Times New Roman" w:cs="Times New Roman"/>
          <w:color w:val="2D3B45"/>
          <w:kern w:val="0"/>
          <w:sz w:val="24"/>
          <w:szCs w:val="24"/>
        </w:rPr>
      </w:pPr>
    </w:p>
    <w:p w14:paraId="78983FB8" w14:textId="0B60BF1E" w:rsidR="003052FA" w:rsidRDefault="003052FA" w:rsidP="00CE4C71">
      <w:pPr>
        <w:widowControl/>
        <w:shd w:val="clear" w:color="auto" w:fill="FFFFFF"/>
        <w:jc w:val="center"/>
        <w:rPr>
          <w:rFonts w:ascii="Times New Roman" w:eastAsia="宋体" w:hAnsi="Times New Roman" w:cs="Times New Roman"/>
          <w:color w:val="2D3B45"/>
          <w:kern w:val="0"/>
          <w:sz w:val="24"/>
          <w:szCs w:val="24"/>
        </w:rPr>
      </w:pPr>
      <w:r>
        <w:rPr>
          <w:rFonts w:ascii="Times New Roman" w:eastAsia="宋体" w:hAnsi="Times New Roman" w:cs="Times New Roman" w:hint="eastAsia"/>
          <w:color w:val="2D3B45"/>
          <w:kern w:val="0"/>
          <w:sz w:val="24"/>
          <w:szCs w:val="24"/>
        </w:rPr>
        <w:t>P</w:t>
      </w:r>
      <w:r>
        <w:rPr>
          <w:rFonts w:ascii="Times New Roman" w:eastAsia="宋体" w:hAnsi="Times New Roman" w:cs="Times New Roman"/>
          <w:color w:val="2D3B45"/>
          <w:kern w:val="0"/>
          <w:sz w:val="24"/>
          <w:szCs w:val="24"/>
        </w:rPr>
        <w:t>er Capita Annual Food Consumption in China (2018)</w:t>
      </w:r>
    </w:p>
    <w:p w14:paraId="199094ED" w14:textId="7C345302" w:rsidR="003052FA" w:rsidRPr="003052FA" w:rsidRDefault="003052FA" w:rsidP="00CE4C71">
      <w:pPr>
        <w:widowControl/>
        <w:shd w:val="clear" w:color="auto" w:fill="FFFFFF"/>
        <w:wordWrap w:val="0"/>
        <w:jc w:val="right"/>
        <w:rPr>
          <w:rFonts w:ascii="Times New Roman" w:eastAsia="宋体" w:hAnsi="Times New Roman" w:cs="Times New Roman"/>
          <w:color w:val="2D3B45"/>
          <w:kern w:val="0"/>
          <w:sz w:val="24"/>
          <w:szCs w:val="24"/>
        </w:rPr>
      </w:pPr>
      <w:r>
        <w:rPr>
          <w:rFonts w:ascii="Times New Roman" w:eastAsia="宋体" w:hAnsi="Times New Roman" w:cs="Times New Roman"/>
          <w:color w:val="2D3B45"/>
          <w:kern w:val="0"/>
          <w:sz w:val="24"/>
          <w:szCs w:val="24"/>
        </w:rPr>
        <w:t>unit: kg</w:t>
      </w:r>
    </w:p>
    <w:p w14:paraId="3CE365DB" w14:textId="3A8B7EF6" w:rsidR="002077C2" w:rsidRPr="0006141D" w:rsidRDefault="007778F1" w:rsidP="007778F1">
      <w:pPr>
        <w:widowControl/>
        <w:shd w:val="clear" w:color="auto" w:fill="FFFFFF"/>
        <w:jc w:val="center"/>
        <w:rPr>
          <w:rFonts w:ascii="Lucida Sans" w:eastAsia="宋体" w:hAnsi="Lucida Sans" w:cs="宋体"/>
          <w:color w:val="999999"/>
          <w:kern w:val="0"/>
          <w:sz w:val="18"/>
          <w:szCs w:val="18"/>
        </w:rPr>
      </w:pPr>
      <w:r w:rsidRPr="007778F1">
        <w:rPr>
          <w:rFonts w:hint="eastAsia"/>
          <w:noProof/>
        </w:rPr>
        <w:drawing>
          <wp:inline distT="0" distB="0" distL="0" distR="0" wp14:anchorId="31CA2A81" wp14:editId="32AB9874">
            <wp:extent cx="5274310" cy="45535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553585"/>
                    </a:xfrm>
                    <a:prstGeom prst="rect">
                      <a:avLst/>
                    </a:prstGeom>
                    <a:noFill/>
                    <a:ln>
                      <a:noFill/>
                    </a:ln>
                  </pic:spPr>
                </pic:pic>
              </a:graphicData>
            </a:graphic>
          </wp:inline>
        </w:drawing>
      </w:r>
    </w:p>
    <w:p w14:paraId="55EDB1D7" w14:textId="0B02A150" w:rsidR="00E56A76" w:rsidRDefault="00E56A76" w:rsidP="00CE4C71">
      <w:pPr>
        <w:widowControl/>
        <w:spacing w:before="180" w:after="180"/>
        <w:rPr>
          <w:rFonts w:ascii="Times New Roman" w:eastAsia="宋体" w:hAnsi="Times New Roman" w:cs="Times New Roman"/>
          <w:color w:val="2D3B45"/>
          <w:kern w:val="0"/>
          <w:sz w:val="24"/>
          <w:szCs w:val="24"/>
        </w:rPr>
      </w:pPr>
      <w:r>
        <w:rPr>
          <w:rFonts w:ascii="Times New Roman" w:eastAsia="宋体" w:hAnsi="Times New Roman" w:cs="Times New Roman" w:hint="eastAsia"/>
          <w:color w:val="2D3B45"/>
          <w:kern w:val="0"/>
          <w:sz w:val="24"/>
          <w:szCs w:val="24"/>
        </w:rPr>
        <w:t>S</w:t>
      </w:r>
      <w:r>
        <w:rPr>
          <w:rFonts w:ascii="Times New Roman" w:eastAsia="宋体" w:hAnsi="Times New Roman" w:cs="Times New Roman"/>
          <w:color w:val="2D3B45"/>
          <w:kern w:val="0"/>
          <w:sz w:val="24"/>
          <w:szCs w:val="24"/>
        </w:rPr>
        <w:t>ource: National Bureau of Statistics</w:t>
      </w:r>
    </w:p>
    <w:p w14:paraId="68F4414B" w14:textId="3D3BBBD9" w:rsidR="00E56A76" w:rsidRDefault="003B3600" w:rsidP="00CE4C71">
      <w:pPr>
        <w:widowControl/>
        <w:spacing w:before="180" w:after="180"/>
        <w:rPr>
          <w:rFonts w:ascii="Times New Roman" w:eastAsia="宋体" w:hAnsi="Times New Roman" w:cs="Times New Roman"/>
          <w:color w:val="2D3B45"/>
          <w:kern w:val="0"/>
          <w:sz w:val="24"/>
          <w:szCs w:val="24"/>
        </w:rPr>
      </w:pPr>
      <w:r>
        <w:rPr>
          <w:rFonts w:ascii="Times New Roman" w:eastAsia="宋体" w:hAnsi="Times New Roman" w:cs="Times New Roman"/>
          <w:color w:val="2D3B45"/>
          <w:kern w:val="0"/>
          <w:sz w:val="24"/>
          <w:szCs w:val="24"/>
        </w:rPr>
        <w:t>Given the information above, t</w:t>
      </w:r>
      <w:r w:rsidR="00E56A76">
        <w:rPr>
          <w:rFonts w:ascii="Times New Roman" w:eastAsia="宋体" w:hAnsi="Times New Roman" w:cs="Times New Roman"/>
          <w:color w:val="2D3B45"/>
          <w:kern w:val="0"/>
          <w:sz w:val="24"/>
          <w:szCs w:val="24"/>
        </w:rPr>
        <w:t xml:space="preserve">he goal of the analysis is to </w:t>
      </w:r>
      <w:r w:rsidR="007E3915">
        <w:rPr>
          <w:rFonts w:ascii="Times New Roman" w:eastAsia="宋体" w:hAnsi="Times New Roman" w:cs="Times New Roman"/>
          <w:color w:val="2D3B45"/>
          <w:kern w:val="0"/>
          <w:sz w:val="24"/>
          <w:szCs w:val="24"/>
        </w:rPr>
        <w:t>identify</w:t>
      </w:r>
      <w:r w:rsidR="00E56A76">
        <w:rPr>
          <w:rFonts w:ascii="Times New Roman" w:eastAsia="宋体" w:hAnsi="Times New Roman" w:cs="Times New Roman"/>
          <w:color w:val="2D3B45"/>
          <w:kern w:val="0"/>
          <w:sz w:val="24"/>
          <w:szCs w:val="24"/>
        </w:rPr>
        <w:t xml:space="preserve"> food consumption levels</w:t>
      </w:r>
      <w:r w:rsidR="005E0D12">
        <w:rPr>
          <w:rFonts w:ascii="Times New Roman" w:eastAsia="宋体" w:hAnsi="Times New Roman" w:cs="Times New Roman"/>
          <w:color w:val="2D3B45"/>
          <w:kern w:val="0"/>
          <w:sz w:val="24"/>
          <w:szCs w:val="24"/>
        </w:rPr>
        <w:t xml:space="preserve"> across all the regions</w:t>
      </w:r>
      <w:r>
        <w:rPr>
          <w:rFonts w:ascii="Times New Roman" w:eastAsia="宋体" w:hAnsi="Times New Roman" w:cs="Times New Roman"/>
          <w:color w:val="2D3B45"/>
          <w:kern w:val="0"/>
          <w:sz w:val="24"/>
          <w:szCs w:val="24"/>
        </w:rPr>
        <w:t>.</w:t>
      </w:r>
      <w:r w:rsidR="00752EB2">
        <w:rPr>
          <w:rFonts w:ascii="Times New Roman" w:eastAsia="宋体" w:hAnsi="Times New Roman" w:cs="Times New Roman"/>
          <w:color w:val="2D3B45"/>
          <w:kern w:val="0"/>
          <w:sz w:val="24"/>
          <w:szCs w:val="24"/>
        </w:rPr>
        <w:t xml:space="preserve"> However, to elaborate as much variance as possible, we</w:t>
      </w:r>
      <w:r w:rsidR="007E3915">
        <w:rPr>
          <w:rFonts w:ascii="Times New Roman" w:eastAsia="宋体" w:hAnsi="Times New Roman" w:cs="Times New Roman"/>
          <w:color w:val="2D3B45"/>
          <w:kern w:val="0"/>
          <w:sz w:val="24"/>
          <w:szCs w:val="24"/>
        </w:rPr>
        <w:t xml:space="preserve"> </w:t>
      </w:r>
      <w:r w:rsidR="00752EB2">
        <w:rPr>
          <w:rFonts w:ascii="Times New Roman" w:eastAsia="宋体" w:hAnsi="Times New Roman" w:cs="Times New Roman"/>
          <w:color w:val="2D3B45"/>
          <w:kern w:val="0"/>
          <w:sz w:val="24"/>
          <w:szCs w:val="24"/>
        </w:rPr>
        <w:lastRenderedPageBreak/>
        <w:t xml:space="preserve">need all the </w:t>
      </w:r>
      <w:r w:rsidR="005E0D12">
        <w:rPr>
          <w:rFonts w:ascii="Times New Roman" w:eastAsia="宋体" w:hAnsi="Times New Roman" w:cs="Times New Roman"/>
          <w:color w:val="2D3B45"/>
          <w:kern w:val="0"/>
          <w:sz w:val="24"/>
          <w:szCs w:val="24"/>
        </w:rPr>
        <w:t>ten</w:t>
      </w:r>
      <w:r w:rsidR="00752EB2">
        <w:rPr>
          <w:rFonts w:ascii="Times New Roman" w:eastAsia="宋体" w:hAnsi="Times New Roman" w:cs="Times New Roman"/>
          <w:color w:val="2D3B45"/>
          <w:kern w:val="0"/>
          <w:sz w:val="24"/>
          <w:szCs w:val="24"/>
        </w:rPr>
        <w:t xml:space="preserve"> </w:t>
      </w:r>
      <w:r w:rsidR="006442CE">
        <w:rPr>
          <w:rFonts w:ascii="Times New Roman" w:eastAsia="宋体" w:hAnsi="Times New Roman" w:cs="Times New Roman"/>
          <w:color w:val="2D3B45"/>
          <w:kern w:val="0"/>
          <w:sz w:val="24"/>
          <w:szCs w:val="24"/>
        </w:rPr>
        <w:t>variables.</w:t>
      </w:r>
      <w:r w:rsidR="00DC5363">
        <w:rPr>
          <w:rFonts w:ascii="Times New Roman" w:eastAsia="宋体" w:hAnsi="Times New Roman" w:cs="Times New Roman"/>
          <w:color w:val="2D3B45"/>
          <w:kern w:val="0"/>
          <w:sz w:val="24"/>
          <w:szCs w:val="24"/>
        </w:rPr>
        <w:t xml:space="preserve"> Therefore,</w:t>
      </w:r>
      <w:r w:rsidR="006442CE">
        <w:rPr>
          <w:rFonts w:ascii="Times New Roman" w:eastAsia="宋体" w:hAnsi="Times New Roman" w:cs="Times New Roman"/>
          <w:color w:val="2D3B45"/>
          <w:kern w:val="0"/>
          <w:sz w:val="24"/>
          <w:szCs w:val="24"/>
        </w:rPr>
        <w:t xml:space="preserve"> our usual practice is to </w:t>
      </w:r>
      <w:r w:rsidR="007E3915">
        <w:rPr>
          <w:rFonts w:ascii="Times New Roman" w:eastAsia="宋体" w:hAnsi="Times New Roman" w:cs="Times New Roman"/>
          <w:color w:val="2D3B45"/>
          <w:kern w:val="0"/>
          <w:sz w:val="24"/>
          <w:szCs w:val="24"/>
        </w:rPr>
        <w:t xml:space="preserve">compute the average: </w:t>
      </w:r>
      <w:r w:rsidR="006442CE">
        <w:rPr>
          <w:rFonts w:ascii="Times New Roman" w:eastAsia="宋体" w:hAnsi="Times New Roman" w:cs="Times New Roman"/>
          <w:color w:val="2D3B45"/>
          <w:kern w:val="0"/>
          <w:sz w:val="24"/>
          <w:szCs w:val="24"/>
        </w:rPr>
        <w:t>add</w:t>
      </w:r>
      <w:r w:rsidR="007E3915">
        <w:rPr>
          <w:rFonts w:ascii="Times New Roman" w:eastAsia="宋体" w:hAnsi="Times New Roman" w:cs="Times New Roman"/>
          <w:color w:val="2D3B45"/>
          <w:kern w:val="0"/>
          <w:sz w:val="24"/>
          <w:szCs w:val="24"/>
        </w:rPr>
        <w:t xml:space="preserve">ing </w:t>
      </w:r>
      <w:r w:rsidR="006442CE">
        <w:rPr>
          <w:rFonts w:ascii="Times New Roman" w:eastAsia="宋体" w:hAnsi="Times New Roman" w:cs="Times New Roman"/>
          <w:color w:val="2D3B45"/>
          <w:kern w:val="0"/>
          <w:sz w:val="24"/>
          <w:szCs w:val="24"/>
        </w:rPr>
        <w:t xml:space="preserve">up the numbers together </w:t>
      </w:r>
      <w:r w:rsidR="00DC5363">
        <w:rPr>
          <w:rFonts w:ascii="Times New Roman" w:eastAsia="宋体" w:hAnsi="Times New Roman" w:cs="Times New Roman"/>
          <w:color w:val="2D3B45"/>
          <w:kern w:val="0"/>
          <w:sz w:val="24"/>
          <w:szCs w:val="24"/>
        </w:rPr>
        <w:t>within</w:t>
      </w:r>
      <w:r w:rsidR="006442CE">
        <w:rPr>
          <w:rFonts w:ascii="Times New Roman" w:eastAsia="宋体" w:hAnsi="Times New Roman" w:cs="Times New Roman"/>
          <w:color w:val="2D3B45"/>
          <w:kern w:val="0"/>
          <w:sz w:val="24"/>
          <w:szCs w:val="24"/>
        </w:rPr>
        <w:t xml:space="preserve"> each province and divid</w:t>
      </w:r>
      <w:r w:rsidR="007E3915">
        <w:rPr>
          <w:rFonts w:ascii="Times New Roman" w:eastAsia="宋体" w:hAnsi="Times New Roman" w:cs="Times New Roman"/>
          <w:color w:val="2D3B45"/>
          <w:kern w:val="0"/>
          <w:sz w:val="24"/>
          <w:szCs w:val="24"/>
        </w:rPr>
        <w:t>e</w:t>
      </w:r>
      <w:r w:rsidR="006442CE">
        <w:rPr>
          <w:rFonts w:ascii="Times New Roman" w:eastAsia="宋体" w:hAnsi="Times New Roman" w:cs="Times New Roman"/>
          <w:color w:val="2D3B45"/>
          <w:kern w:val="0"/>
          <w:sz w:val="24"/>
          <w:szCs w:val="24"/>
        </w:rPr>
        <w:t xml:space="preserve"> it by the number of </w:t>
      </w:r>
      <w:r w:rsidR="00B3743F">
        <w:rPr>
          <w:rFonts w:ascii="Times New Roman" w:eastAsia="宋体" w:hAnsi="Times New Roman" w:cs="Times New Roman"/>
          <w:color w:val="2D3B45"/>
          <w:kern w:val="0"/>
          <w:sz w:val="24"/>
          <w:szCs w:val="24"/>
        </w:rPr>
        <w:t>food types</w:t>
      </w:r>
      <w:r w:rsidR="006442CE">
        <w:rPr>
          <w:rFonts w:ascii="Times New Roman" w:eastAsia="宋体" w:hAnsi="Times New Roman" w:cs="Times New Roman"/>
          <w:color w:val="2D3B45"/>
          <w:kern w:val="0"/>
          <w:sz w:val="24"/>
          <w:szCs w:val="24"/>
        </w:rPr>
        <w:t>.</w:t>
      </w:r>
      <w:r w:rsidR="00E07403">
        <w:rPr>
          <w:rFonts w:ascii="Times New Roman" w:eastAsia="宋体" w:hAnsi="Times New Roman" w:cs="Times New Roman"/>
          <w:color w:val="2D3B45"/>
          <w:kern w:val="0"/>
          <w:sz w:val="24"/>
          <w:szCs w:val="24"/>
        </w:rPr>
        <w:t xml:space="preserve"> </w:t>
      </w:r>
      <w:r w:rsidR="00B3743F">
        <w:rPr>
          <w:rFonts w:ascii="Times New Roman" w:eastAsia="宋体" w:hAnsi="Times New Roman" w:cs="Times New Roman"/>
          <w:color w:val="2D3B45"/>
          <w:kern w:val="0"/>
          <w:sz w:val="24"/>
          <w:szCs w:val="24"/>
        </w:rPr>
        <w:t xml:space="preserve">At first glance </w:t>
      </w:r>
      <w:r w:rsidR="005E0D12">
        <w:rPr>
          <w:rFonts w:ascii="Times New Roman" w:eastAsia="宋体" w:hAnsi="Times New Roman" w:cs="Times New Roman"/>
          <w:color w:val="2D3B45"/>
          <w:kern w:val="0"/>
          <w:sz w:val="24"/>
          <w:szCs w:val="24"/>
        </w:rPr>
        <w:t>averaging</w:t>
      </w:r>
      <w:r w:rsidR="006442CE">
        <w:rPr>
          <w:rFonts w:ascii="Times New Roman" w:eastAsia="宋体" w:hAnsi="Times New Roman" w:cs="Times New Roman"/>
          <w:color w:val="2D3B45"/>
          <w:kern w:val="0"/>
          <w:sz w:val="24"/>
          <w:szCs w:val="24"/>
        </w:rPr>
        <w:t xml:space="preserve"> seems like a reasonable solution, but</w:t>
      </w:r>
      <w:r w:rsidR="003D2635">
        <w:rPr>
          <w:rFonts w:ascii="Times New Roman" w:eastAsia="宋体" w:hAnsi="Times New Roman" w:cs="Times New Roman"/>
          <w:color w:val="2D3B45"/>
          <w:kern w:val="0"/>
          <w:sz w:val="24"/>
          <w:szCs w:val="24"/>
        </w:rPr>
        <w:t xml:space="preserve"> it is hard to tell the diffe</w:t>
      </w:r>
      <w:r w:rsidR="007E3915">
        <w:rPr>
          <w:rFonts w:ascii="Times New Roman" w:eastAsia="宋体" w:hAnsi="Times New Roman" w:cs="Times New Roman"/>
          <w:color w:val="2D3B45"/>
          <w:kern w:val="0"/>
          <w:sz w:val="24"/>
          <w:szCs w:val="24"/>
        </w:rPr>
        <w:t>r</w:t>
      </w:r>
      <w:r w:rsidR="003D2635">
        <w:rPr>
          <w:rFonts w:ascii="Times New Roman" w:eastAsia="宋体" w:hAnsi="Times New Roman" w:cs="Times New Roman"/>
          <w:color w:val="2D3B45"/>
          <w:kern w:val="0"/>
          <w:sz w:val="24"/>
          <w:szCs w:val="24"/>
        </w:rPr>
        <w:t xml:space="preserve">ence </w:t>
      </w:r>
      <w:r w:rsidR="00B3743F">
        <w:rPr>
          <w:rFonts w:ascii="Times New Roman" w:eastAsia="宋体" w:hAnsi="Times New Roman" w:cs="Times New Roman" w:hint="eastAsia"/>
          <w:color w:val="2D3B45"/>
          <w:kern w:val="0"/>
          <w:sz w:val="24"/>
          <w:szCs w:val="24"/>
        </w:rPr>
        <w:t>whe</w:t>
      </w:r>
      <w:r w:rsidR="00B3743F">
        <w:rPr>
          <w:rFonts w:ascii="Times New Roman" w:eastAsia="宋体" w:hAnsi="Times New Roman" w:cs="Times New Roman"/>
          <w:color w:val="2D3B45"/>
          <w:kern w:val="0"/>
          <w:sz w:val="24"/>
          <w:szCs w:val="24"/>
        </w:rPr>
        <w:t xml:space="preserve">n </w:t>
      </w:r>
      <w:r w:rsidR="00E92065">
        <w:rPr>
          <w:rFonts w:ascii="Times New Roman" w:eastAsia="宋体" w:hAnsi="Times New Roman" w:cs="Times New Roman"/>
          <w:color w:val="2D3B45"/>
          <w:kern w:val="0"/>
          <w:sz w:val="24"/>
          <w:szCs w:val="24"/>
        </w:rPr>
        <w:t>average scores for some regions are close with data heavily skewed towards different food categories. For instance, people in Hainan and Shaanxi Province</w:t>
      </w:r>
      <w:r w:rsidR="009854E8">
        <w:rPr>
          <w:rFonts w:ascii="Times New Roman" w:eastAsia="宋体" w:hAnsi="Times New Roman" w:cs="Times New Roman"/>
          <w:color w:val="2D3B45"/>
          <w:kern w:val="0"/>
          <w:sz w:val="24"/>
          <w:szCs w:val="24"/>
        </w:rPr>
        <w:t xml:space="preserve"> both</w:t>
      </w:r>
      <w:r w:rsidR="00E92065">
        <w:rPr>
          <w:rFonts w:ascii="Times New Roman" w:eastAsia="宋体" w:hAnsi="Times New Roman" w:cs="Times New Roman"/>
          <w:color w:val="2D3B45"/>
          <w:kern w:val="0"/>
          <w:sz w:val="24"/>
          <w:szCs w:val="24"/>
        </w:rPr>
        <w:t xml:space="preserve"> consume around 31kg last year</w:t>
      </w:r>
      <w:r w:rsidR="0073493E">
        <w:rPr>
          <w:rFonts w:ascii="Times New Roman" w:eastAsia="宋体" w:hAnsi="Times New Roman" w:cs="Times New Roman"/>
          <w:color w:val="2D3B45"/>
          <w:kern w:val="0"/>
          <w:sz w:val="24"/>
          <w:szCs w:val="24"/>
        </w:rPr>
        <w:t xml:space="preserve">, while grain remains the main food in Shaanxi and residents from Hainan have a relatively balanced diet. </w:t>
      </w:r>
      <w:r w:rsidR="00E92065">
        <w:rPr>
          <w:rFonts w:ascii="Times New Roman" w:eastAsia="宋体" w:hAnsi="Times New Roman" w:cs="Times New Roman"/>
          <w:color w:val="2D3B45"/>
          <w:kern w:val="0"/>
          <w:sz w:val="24"/>
          <w:szCs w:val="24"/>
        </w:rPr>
        <w:t xml:space="preserve">In this case, </w:t>
      </w:r>
      <w:r w:rsidR="003D2635">
        <w:rPr>
          <w:rFonts w:ascii="Times New Roman" w:eastAsia="宋体" w:hAnsi="Times New Roman" w:cs="Times New Roman"/>
          <w:color w:val="2D3B45"/>
          <w:kern w:val="0"/>
          <w:sz w:val="24"/>
          <w:szCs w:val="24"/>
        </w:rPr>
        <w:t xml:space="preserve">PCA </w:t>
      </w:r>
      <w:r w:rsidR="008E33C9">
        <w:rPr>
          <w:rFonts w:ascii="Times New Roman" w:eastAsia="宋体" w:hAnsi="Times New Roman" w:cs="Times New Roman"/>
          <w:color w:val="2D3B45"/>
          <w:kern w:val="0"/>
          <w:sz w:val="24"/>
          <w:szCs w:val="24"/>
        </w:rPr>
        <w:t>performs better than using a single index of average or sum</w:t>
      </w:r>
      <w:r w:rsidR="003D2635">
        <w:rPr>
          <w:rFonts w:ascii="Times New Roman" w:eastAsia="宋体" w:hAnsi="Times New Roman" w:cs="Times New Roman"/>
          <w:color w:val="2D3B45"/>
          <w:kern w:val="0"/>
          <w:sz w:val="24"/>
          <w:szCs w:val="24"/>
        </w:rPr>
        <w:t>.</w:t>
      </w:r>
    </w:p>
    <w:p w14:paraId="0DA609E3" w14:textId="28532012" w:rsidR="003D2635" w:rsidRDefault="003D2635" w:rsidP="00CE4C71">
      <w:pPr>
        <w:widowControl/>
        <w:spacing w:before="180" w:after="180"/>
        <w:rPr>
          <w:rFonts w:ascii="Times New Roman" w:eastAsia="宋体" w:hAnsi="Times New Roman" w:cs="Times New Roman"/>
          <w:color w:val="2D3B45"/>
          <w:kern w:val="0"/>
          <w:sz w:val="24"/>
          <w:szCs w:val="24"/>
        </w:rPr>
      </w:pPr>
    </w:p>
    <w:p w14:paraId="18021321" w14:textId="1CEFDAF1" w:rsidR="002227D2" w:rsidRPr="009E559C" w:rsidRDefault="00043F79" w:rsidP="00CE4C71">
      <w:pPr>
        <w:widowControl/>
        <w:spacing w:before="180" w:after="180"/>
        <w:rPr>
          <w:rFonts w:ascii="Times New Roman" w:eastAsia="宋体" w:hAnsi="Times New Roman" w:cs="Times New Roman"/>
          <w:b/>
          <w:bCs/>
          <w:color w:val="2D3B45"/>
          <w:kern w:val="0"/>
          <w:sz w:val="24"/>
          <w:szCs w:val="24"/>
        </w:rPr>
      </w:pPr>
      <w:r w:rsidRPr="009E559C">
        <w:rPr>
          <w:rFonts w:ascii="Times New Roman" w:eastAsia="宋体" w:hAnsi="Times New Roman" w:cs="Times New Roman"/>
          <w:b/>
          <w:bCs/>
          <w:color w:val="2D3B45"/>
          <w:kern w:val="0"/>
          <w:sz w:val="24"/>
          <w:szCs w:val="24"/>
        </w:rPr>
        <w:t>Selecting Number of Principal Components</w:t>
      </w:r>
    </w:p>
    <w:p w14:paraId="1DC76424" w14:textId="3A30E79D" w:rsidR="00EB614B" w:rsidRPr="00E07403" w:rsidRDefault="003D2635" w:rsidP="00CE4C71">
      <w:pPr>
        <w:widowControl/>
        <w:spacing w:before="180" w:after="180"/>
        <w:rPr>
          <w:rFonts w:ascii="Times New Roman" w:eastAsia="宋体" w:hAnsi="Times New Roman" w:cs="Times New Roman"/>
          <w:color w:val="2D3B45"/>
          <w:kern w:val="0"/>
          <w:sz w:val="24"/>
          <w:szCs w:val="24"/>
        </w:rPr>
      </w:pPr>
      <w:r>
        <w:rPr>
          <w:rFonts w:ascii="Times New Roman" w:eastAsia="宋体" w:hAnsi="Times New Roman" w:cs="Times New Roman" w:hint="eastAsia"/>
          <w:color w:val="2D3B45"/>
          <w:kern w:val="0"/>
          <w:sz w:val="24"/>
          <w:szCs w:val="24"/>
        </w:rPr>
        <w:t>W</w:t>
      </w:r>
      <w:r>
        <w:rPr>
          <w:rFonts w:ascii="Times New Roman" w:eastAsia="宋体" w:hAnsi="Times New Roman" w:cs="Times New Roman"/>
          <w:color w:val="2D3B45"/>
          <w:kern w:val="0"/>
          <w:sz w:val="24"/>
          <w:szCs w:val="24"/>
        </w:rPr>
        <w:t xml:space="preserve">hat </w:t>
      </w:r>
      <w:r w:rsidR="00067ED2">
        <w:rPr>
          <w:rFonts w:ascii="Times New Roman" w:eastAsia="宋体" w:hAnsi="Times New Roman" w:cs="Times New Roman"/>
          <w:color w:val="2D3B45"/>
          <w:kern w:val="0"/>
          <w:sz w:val="24"/>
          <w:szCs w:val="24"/>
        </w:rPr>
        <w:t>PCA does is to find out one or more</w:t>
      </w:r>
      <w:r w:rsidR="002227D2">
        <w:rPr>
          <w:rFonts w:ascii="Times New Roman" w:eastAsia="宋体" w:hAnsi="Times New Roman" w:cs="Times New Roman"/>
          <w:color w:val="2D3B45"/>
          <w:kern w:val="0"/>
          <w:sz w:val="24"/>
          <w:szCs w:val="24"/>
        </w:rPr>
        <w:t xml:space="preserve"> of most effective</w:t>
      </w:r>
      <w:r w:rsidR="00067ED2">
        <w:rPr>
          <w:rFonts w:ascii="Times New Roman" w:eastAsia="宋体" w:hAnsi="Times New Roman" w:cs="Times New Roman"/>
          <w:color w:val="2D3B45"/>
          <w:kern w:val="0"/>
          <w:sz w:val="24"/>
          <w:szCs w:val="24"/>
        </w:rPr>
        <w:t xml:space="preserve"> </w:t>
      </w:r>
      <w:r w:rsidR="002227D2">
        <w:rPr>
          <w:rFonts w:ascii="Times New Roman" w:eastAsia="宋体" w:hAnsi="Times New Roman" w:cs="Times New Roman"/>
          <w:color w:val="2D3B45"/>
          <w:kern w:val="0"/>
          <w:sz w:val="24"/>
          <w:szCs w:val="24"/>
        </w:rPr>
        <w:t>ways</w:t>
      </w:r>
      <w:r w:rsidR="00B34BB4">
        <w:rPr>
          <w:rFonts w:ascii="Times New Roman" w:eastAsia="宋体" w:hAnsi="Times New Roman" w:cs="Times New Roman"/>
          <w:color w:val="2D3B45"/>
          <w:kern w:val="0"/>
          <w:sz w:val="24"/>
          <w:szCs w:val="24"/>
        </w:rPr>
        <w:t xml:space="preserve"> </w:t>
      </w:r>
      <w:r w:rsidR="002227D2">
        <w:rPr>
          <w:rFonts w:ascii="Times New Roman" w:eastAsia="宋体" w:hAnsi="Times New Roman" w:cs="Times New Roman"/>
          <w:color w:val="2D3B45"/>
          <w:kern w:val="0"/>
          <w:sz w:val="24"/>
          <w:szCs w:val="24"/>
        </w:rPr>
        <w:t>to</w:t>
      </w:r>
      <w:r w:rsidR="00B34BB4">
        <w:rPr>
          <w:rFonts w:ascii="Times New Roman" w:eastAsia="宋体" w:hAnsi="Times New Roman" w:cs="Times New Roman"/>
          <w:color w:val="2D3B45"/>
          <w:kern w:val="0"/>
          <w:sz w:val="24"/>
          <w:szCs w:val="24"/>
        </w:rPr>
        <w:t xml:space="preserve"> differentiate the regions to the maximum extent. During the process of the analysis we use more than one </w:t>
      </w:r>
      <w:r w:rsidR="002227D2">
        <w:rPr>
          <w:rFonts w:ascii="Times New Roman" w:eastAsia="宋体" w:hAnsi="Times New Roman" w:cs="Times New Roman"/>
          <w:color w:val="2D3B45"/>
          <w:kern w:val="0"/>
          <w:sz w:val="24"/>
          <w:szCs w:val="24"/>
        </w:rPr>
        <w:t>principal components (PCs) weighted by original 10 variables</w:t>
      </w:r>
      <w:r w:rsidR="00B34BB4">
        <w:rPr>
          <w:rFonts w:ascii="Times New Roman" w:eastAsia="宋体" w:hAnsi="Times New Roman" w:cs="Times New Roman"/>
          <w:color w:val="2D3B45"/>
          <w:kern w:val="0"/>
          <w:sz w:val="24"/>
          <w:szCs w:val="24"/>
        </w:rPr>
        <w:t xml:space="preserve"> to measure the food consumption levels of regions, and these </w:t>
      </w:r>
      <w:r w:rsidR="002227D2">
        <w:rPr>
          <w:rFonts w:ascii="Times New Roman" w:eastAsia="宋体" w:hAnsi="Times New Roman" w:cs="Times New Roman"/>
          <w:color w:val="2D3B45"/>
          <w:kern w:val="0"/>
          <w:sz w:val="24"/>
          <w:szCs w:val="24"/>
        </w:rPr>
        <w:t>PCs</w:t>
      </w:r>
      <w:r w:rsidR="00B34BB4">
        <w:rPr>
          <w:rFonts w:ascii="Times New Roman" w:eastAsia="宋体" w:hAnsi="Times New Roman" w:cs="Times New Roman"/>
          <w:color w:val="2D3B45"/>
          <w:kern w:val="0"/>
          <w:sz w:val="24"/>
          <w:szCs w:val="24"/>
        </w:rPr>
        <w:t xml:space="preserve"> will be ordered by their importance, the </w:t>
      </w:r>
      <w:r w:rsidR="00820B2F">
        <w:rPr>
          <w:rFonts w:ascii="Times New Roman" w:eastAsia="宋体" w:hAnsi="Times New Roman" w:cs="Times New Roman"/>
          <w:color w:val="2D3B45"/>
          <w:kern w:val="0"/>
          <w:sz w:val="24"/>
          <w:szCs w:val="24"/>
        </w:rPr>
        <w:t xml:space="preserve">ability or power to differentiate regions. </w:t>
      </w:r>
      <w:r w:rsidR="00CD3020">
        <w:rPr>
          <w:rFonts w:ascii="Times New Roman" w:eastAsia="宋体" w:hAnsi="Times New Roman" w:cs="Times New Roman"/>
          <w:color w:val="2D3B45"/>
          <w:kern w:val="0"/>
          <w:sz w:val="24"/>
          <w:szCs w:val="24"/>
        </w:rPr>
        <w:t xml:space="preserve">By doing this, </w:t>
      </w:r>
      <w:r w:rsidR="00820B2F">
        <w:rPr>
          <w:rFonts w:ascii="Times New Roman" w:eastAsia="宋体" w:hAnsi="Times New Roman" w:cs="Times New Roman"/>
          <w:color w:val="2D3B45"/>
          <w:kern w:val="0"/>
          <w:sz w:val="24"/>
          <w:szCs w:val="24"/>
        </w:rPr>
        <w:t xml:space="preserve">PCA will help us find a smaller number of </w:t>
      </w:r>
      <w:r w:rsidR="00CD3020">
        <w:rPr>
          <w:rFonts w:ascii="Times New Roman" w:eastAsia="宋体" w:hAnsi="Times New Roman" w:cs="Times New Roman"/>
          <w:color w:val="2D3B45"/>
          <w:kern w:val="0"/>
          <w:sz w:val="24"/>
          <w:szCs w:val="24"/>
        </w:rPr>
        <w:t>components that captures as much information as possible from the original dataset.</w:t>
      </w:r>
    </w:p>
    <w:p w14:paraId="28B629C8" w14:textId="77777777" w:rsidR="00CD3020" w:rsidRDefault="00CD3020" w:rsidP="00CE4C71">
      <w:pPr>
        <w:widowControl/>
        <w:spacing w:before="180" w:after="180"/>
        <w:rPr>
          <w:rFonts w:ascii="&amp;quot" w:eastAsia="宋体" w:hAnsi="&amp;quot" w:cs="宋体" w:hint="eastAsia"/>
          <w:color w:val="2D3B45"/>
          <w:kern w:val="0"/>
          <w:sz w:val="24"/>
          <w:szCs w:val="24"/>
        </w:rPr>
      </w:pPr>
    </w:p>
    <w:p w14:paraId="5E3F5F27" w14:textId="52B0B5ED" w:rsidR="00CD3020" w:rsidRDefault="00554872" w:rsidP="00554872">
      <w:pPr>
        <w:widowControl/>
        <w:spacing w:before="180" w:after="180"/>
        <w:jc w:val="center"/>
        <w:rPr>
          <w:rFonts w:ascii="&amp;quot" w:eastAsia="宋体" w:hAnsi="&amp;quot" w:cs="宋体" w:hint="eastAsia"/>
          <w:color w:val="2D3B45"/>
          <w:kern w:val="0"/>
          <w:sz w:val="24"/>
          <w:szCs w:val="24"/>
        </w:rPr>
      </w:pPr>
      <w:r w:rsidRPr="00554872">
        <w:rPr>
          <w:noProof/>
        </w:rPr>
        <w:drawing>
          <wp:inline distT="0" distB="0" distL="0" distR="0" wp14:anchorId="604030D8" wp14:editId="199EAFF4">
            <wp:extent cx="4776345" cy="2947687"/>
            <wp:effectExtent l="0" t="0" r="5715"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6345" cy="2947687"/>
                    </a:xfrm>
                    <a:prstGeom prst="rect">
                      <a:avLst/>
                    </a:prstGeom>
                  </pic:spPr>
                </pic:pic>
              </a:graphicData>
            </a:graphic>
          </wp:inline>
        </w:drawing>
      </w:r>
    </w:p>
    <w:p w14:paraId="2119CF7E" w14:textId="41D96D39" w:rsidR="005444C0" w:rsidRDefault="001C7941" w:rsidP="001C7941">
      <w:pPr>
        <w:widowControl/>
        <w:spacing w:before="180" w:after="180"/>
        <w:jc w:val="center"/>
        <w:rPr>
          <w:rFonts w:ascii="Times New Roman" w:eastAsia="宋体" w:hAnsi="Times New Roman" w:cs="Times New Roman"/>
          <w:color w:val="2D3B45"/>
          <w:kern w:val="0"/>
          <w:sz w:val="24"/>
          <w:szCs w:val="24"/>
        </w:rPr>
      </w:pPr>
      <w:r>
        <w:rPr>
          <w:rFonts w:ascii="Times New Roman" w:eastAsia="宋体" w:hAnsi="Times New Roman" w:cs="Times New Roman" w:hint="eastAsia"/>
          <w:color w:val="2D3B45"/>
          <w:kern w:val="0"/>
          <w:sz w:val="24"/>
          <w:szCs w:val="24"/>
        </w:rPr>
        <w:t>F</w:t>
      </w:r>
      <w:r>
        <w:rPr>
          <w:rFonts w:ascii="Times New Roman" w:eastAsia="宋体" w:hAnsi="Times New Roman" w:cs="Times New Roman"/>
          <w:color w:val="2D3B45"/>
          <w:kern w:val="0"/>
          <w:sz w:val="24"/>
          <w:szCs w:val="24"/>
        </w:rPr>
        <w:t>igure 1</w:t>
      </w:r>
    </w:p>
    <w:p w14:paraId="4D3FFF92" w14:textId="77777777" w:rsidR="008B3E70" w:rsidRDefault="008B3E70" w:rsidP="001C7941">
      <w:pPr>
        <w:widowControl/>
        <w:spacing w:before="180" w:after="180"/>
        <w:jc w:val="center"/>
        <w:rPr>
          <w:rFonts w:ascii="Times New Roman" w:eastAsia="宋体" w:hAnsi="Times New Roman" w:cs="Times New Roman"/>
          <w:color w:val="2D3B45"/>
          <w:kern w:val="0"/>
          <w:sz w:val="24"/>
          <w:szCs w:val="24"/>
        </w:rPr>
      </w:pPr>
    </w:p>
    <w:p w14:paraId="77267AD1" w14:textId="748C65F4" w:rsidR="004F4D43" w:rsidRDefault="001C2E70" w:rsidP="00CE4C71">
      <w:pPr>
        <w:widowControl/>
        <w:spacing w:before="180" w:after="180"/>
        <w:rPr>
          <w:rFonts w:ascii="Times New Roman" w:eastAsia="宋体" w:hAnsi="Times New Roman" w:cs="Times New Roman"/>
          <w:color w:val="2D3B45"/>
          <w:kern w:val="0"/>
          <w:sz w:val="24"/>
          <w:szCs w:val="24"/>
        </w:rPr>
      </w:pPr>
      <w:r>
        <w:rPr>
          <w:rFonts w:ascii="Times New Roman" w:eastAsia="宋体" w:hAnsi="Times New Roman" w:cs="Times New Roman" w:hint="cs"/>
          <w:color w:val="2D3B45"/>
          <w:kern w:val="0"/>
          <w:sz w:val="24"/>
          <w:szCs w:val="24"/>
        </w:rPr>
        <w:t>T</w:t>
      </w:r>
      <w:r>
        <w:rPr>
          <w:rFonts w:ascii="Times New Roman" w:eastAsia="宋体" w:hAnsi="Times New Roman" w:cs="Times New Roman"/>
          <w:color w:val="2D3B45"/>
          <w:kern w:val="0"/>
          <w:sz w:val="24"/>
          <w:szCs w:val="24"/>
        </w:rPr>
        <w:t xml:space="preserve">o see how much </w:t>
      </w:r>
      <w:r w:rsidR="00694D19">
        <w:rPr>
          <w:rFonts w:ascii="Times New Roman" w:eastAsia="宋体" w:hAnsi="Times New Roman" w:cs="Times New Roman"/>
          <w:color w:val="2D3B45"/>
          <w:kern w:val="0"/>
          <w:sz w:val="24"/>
          <w:szCs w:val="24"/>
        </w:rPr>
        <w:t xml:space="preserve">of information from the original dataset is explained by each of the principal component, we </w:t>
      </w:r>
      <w:r w:rsidR="005444C0">
        <w:rPr>
          <w:rFonts w:ascii="Times New Roman" w:eastAsia="宋体" w:hAnsi="Times New Roman" w:cs="Times New Roman"/>
          <w:color w:val="2D3B45"/>
          <w:kern w:val="0"/>
          <w:sz w:val="24"/>
          <w:szCs w:val="24"/>
        </w:rPr>
        <w:t xml:space="preserve">need to know the proportion of variance explained (PVE) by each principal component. The </w:t>
      </w:r>
      <w:r w:rsidR="001C7941">
        <w:rPr>
          <w:rFonts w:ascii="Times New Roman" w:eastAsia="宋体" w:hAnsi="Times New Roman" w:cs="Times New Roman"/>
          <w:color w:val="2D3B45"/>
          <w:kern w:val="0"/>
          <w:sz w:val="24"/>
          <w:szCs w:val="24"/>
        </w:rPr>
        <w:t>figures above</w:t>
      </w:r>
      <w:r w:rsidR="005444C0">
        <w:rPr>
          <w:rFonts w:ascii="Times New Roman" w:eastAsia="宋体" w:hAnsi="Times New Roman" w:cs="Times New Roman"/>
          <w:color w:val="2D3B45"/>
          <w:kern w:val="0"/>
          <w:sz w:val="24"/>
          <w:szCs w:val="24"/>
        </w:rPr>
        <w:t xml:space="preserve"> show that the first principal component (PC1) contributes to the most variance (32%) in the</w:t>
      </w:r>
      <w:r w:rsidR="001C7941">
        <w:rPr>
          <w:rFonts w:ascii="Times New Roman" w:eastAsia="宋体" w:hAnsi="Times New Roman" w:cs="Times New Roman"/>
          <w:color w:val="2D3B45"/>
          <w:kern w:val="0"/>
          <w:sz w:val="24"/>
          <w:szCs w:val="24"/>
        </w:rPr>
        <w:t xml:space="preserve"> original</w:t>
      </w:r>
      <w:r w:rsidR="005444C0">
        <w:rPr>
          <w:rFonts w:ascii="Times New Roman" w:eastAsia="宋体" w:hAnsi="Times New Roman" w:cs="Times New Roman"/>
          <w:color w:val="2D3B45"/>
          <w:kern w:val="0"/>
          <w:sz w:val="24"/>
          <w:szCs w:val="24"/>
        </w:rPr>
        <w:t xml:space="preserve"> dataset. As we move from the first principal component to the last one, the amount of variance explained decreases </w:t>
      </w:r>
      <w:r w:rsidR="005444C0">
        <w:rPr>
          <w:rFonts w:ascii="Times New Roman" w:eastAsia="宋体" w:hAnsi="Times New Roman" w:cs="Times New Roman"/>
          <w:color w:val="2D3B45"/>
          <w:kern w:val="0"/>
          <w:sz w:val="24"/>
          <w:szCs w:val="24"/>
        </w:rPr>
        <w:lastRenderedPageBreak/>
        <w:t xml:space="preserve">while cumulative explained variance approaches </w:t>
      </w:r>
      <w:r w:rsidR="001C7941">
        <w:rPr>
          <w:rFonts w:ascii="Times New Roman" w:eastAsia="宋体" w:hAnsi="Times New Roman" w:cs="Times New Roman"/>
          <w:color w:val="2D3B45"/>
          <w:kern w:val="0"/>
          <w:sz w:val="24"/>
          <w:szCs w:val="24"/>
        </w:rPr>
        <w:t>100%</w:t>
      </w:r>
      <w:r w:rsidR="005444C0">
        <w:rPr>
          <w:rFonts w:ascii="Times New Roman" w:eastAsia="宋体" w:hAnsi="Times New Roman" w:cs="Times New Roman" w:hint="eastAsia"/>
          <w:color w:val="2D3B45"/>
          <w:kern w:val="0"/>
          <w:sz w:val="24"/>
          <w:szCs w:val="24"/>
        </w:rPr>
        <w:t>.</w:t>
      </w:r>
      <w:r w:rsidR="0007219A">
        <w:rPr>
          <w:rFonts w:ascii="Times New Roman" w:eastAsia="宋体" w:hAnsi="Times New Roman" w:cs="Times New Roman"/>
          <w:color w:val="2D3B45"/>
          <w:kern w:val="0"/>
          <w:sz w:val="24"/>
          <w:szCs w:val="24"/>
        </w:rPr>
        <w:t xml:space="preserve"> To reduce the number of dimensions, we can choose the number of PCs based on the cumulative explained variance</w:t>
      </w:r>
      <w:r w:rsidR="001C7941">
        <w:rPr>
          <w:rFonts w:ascii="Times New Roman" w:eastAsia="宋体" w:hAnsi="Times New Roman" w:cs="Times New Roman"/>
          <w:color w:val="2D3B45"/>
          <w:kern w:val="0"/>
          <w:sz w:val="24"/>
          <w:szCs w:val="24"/>
        </w:rPr>
        <w:t xml:space="preserve"> from the right plot</w:t>
      </w:r>
      <w:r w:rsidR="0007219A">
        <w:rPr>
          <w:rFonts w:ascii="Times New Roman" w:eastAsia="宋体" w:hAnsi="Times New Roman" w:cs="Times New Roman"/>
          <w:color w:val="2D3B45"/>
          <w:kern w:val="0"/>
          <w:sz w:val="24"/>
          <w:szCs w:val="24"/>
        </w:rPr>
        <w:t>. The first four principal components collectively explain 8</w:t>
      </w:r>
      <w:r w:rsidR="001C7941">
        <w:rPr>
          <w:rFonts w:ascii="Times New Roman" w:eastAsia="宋体" w:hAnsi="Times New Roman" w:cs="Times New Roman"/>
          <w:color w:val="2D3B45"/>
          <w:kern w:val="0"/>
          <w:sz w:val="24"/>
          <w:szCs w:val="24"/>
        </w:rPr>
        <w:t>4</w:t>
      </w:r>
      <w:r w:rsidR="0007219A">
        <w:rPr>
          <w:rFonts w:ascii="Times New Roman" w:eastAsia="宋体" w:hAnsi="Times New Roman" w:cs="Times New Roman"/>
          <w:color w:val="2D3B45"/>
          <w:kern w:val="0"/>
          <w:sz w:val="24"/>
          <w:szCs w:val="24"/>
        </w:rPr>
        <w:t>% of variance in the data</w:t>
      </w:r>
      <w:r w:rsidR="001C7941">
        <w:rPr>
          <w:rFonts w:ascii="Times New Roman" w:eastAsia="宋体" w:hAnsi="Times New Roman" w:cs="Times New Roman"/>
          <w:color w:val="2D3B45"/>
          <w:kern w:val="0"/>
          <w:sz w:val="24"/>
          <w:szCs w:val="24"/>
        </w:rPr>
        <w:t>, which means we can reduce dimensionality from 10 to 4 while losing about 16% of variance.</w:t>
      </w:r>
    </w:p>
    <w:p w14:paraId="2F781EE5" w14:textId="5B14BFDA" w:rsidR="004F4D43" w:rsidRDefault="004F4D43" w:rsidP="00CE4C71">
      <w:pPr>
        <w:widowControl/>
        <w:spacing w:before="180" w:after="180"/>
        <w:rPr>
          <w:rFonts w:ascii="Times New Roman" w:eastAsia="宋体" w:hAnsi="Times New Roman" w:cs="Times New Roman"/>
          <w:color w:val="2D3B45"/>
          <w:kern w:val="0"/>
          <w:sz w:val="24"/>
          <w:szCs w:val="24"/>
        </w:rPr>
      </w:pPr>
    </w:p>
    <w:p w14:paraId="4610E70F" w14:textId="71D30B9F" w:rsidR="00E1099A" w:rsidRPr="009E559C" w:rsidRDefault="00043F79" w:rsidP="00CE4C71">
      <w:pPr>
        <w:widowControl/>
        <w:spacing w:before="180" w:after="180"/>
        <w:rPr>
          <w:rFonts w:ascii="Times New Roman" w:eastAsia="宋体" w:hAnsi="Times New Roman" w:cs="Times New Roman"/>
          <w:b/>
          <w:bCs/>
          <w:color w:val="2D3B45"/>
          <w:kern w:val="0"/>
          <w:sz w:val="24"/>
          <w:szCs w:val="24"/>
        </w:rPr>
      </w:pPr>
      <w:r w:rsidRPr="009E559C">
        <w:rPr>
          <w:rFonts w:ascii="Times New Roman" w:eastAsia="宋体" w:hAnsi="Times New Roman" w:cs="Times New Roman"/>
          <w:b/>
          <w:bCs/>
          <w:color w:val="2D3B45"/>
          <w:kern w:val="0"/>
          <w:sz w:val="24"/>
          <w:szCs w:val="24"/>
        </w:rPr>
        <w:t xml:space="preserve">Understanding </w:t>
      </w:r>
      <w:r w:rsidR="00842385" w:rsidRPr="009E559C">
        <w:rPr>
          <w:rFonts w:ascii="Times New Roman" w:eastAsia="宋体" w:hAnsi="Times New Roman" w:cs="Times New Roman"/>
          <w:b/>
          <w:bCs/>
          <w:color w:val="2D3B45"/>
          <w:kern w:val="0"/>
          <w:sz w:val="24"/>
          <w:szCs w:val="24"/>
        </w:rPr>
        <w:t>R</w:t>
      </w:r>
      <w:r w:rsidRPr="009E559C">
        <w:rPr>
          <w:rFonts w:ascii="Times New Roman" w:eastAsia="宋体" w:hAnsi="Times New Roman" w:cs="Times New Roman"/>
          <w:b/>
          <w:bCs/>
          <w:color w:val="2D3B45"/>
          <w:kern w:val="0"/>
          <w:sz w:val="24"/>
          <w:szCs w:val="24"/>
        </w:rPr>
        <w:t>elationship between Variables and Principal Components</w:t>
      </w:r>
    </w:p>
    <w:p w14:paraId="1EDDF61D" w14:textId="1B01EAD6" w:rsidR="003B447F" w:rsidRDefault="003B447F" w:rsidP="00CE4C71">
      <w:pPr>
        <w:widowControl/>
        <w:spacing w:before="180" w:after="180"/>
        <w:rPr>
          <w:rFonts w:ascii="Times New Roman" w:eastAsia="宋体" w:hAnsi="Times New Roman" w:cs="Times New Roman"/>
          <w:color w:val="2D3B45"/>
          <w:kern w:val="0"/>
          <w:sz w:val="24"/>
          <w:szCs w:val="24"/>
        </w:rPr>
      </w:pPr>
      <w:r>
        <w:rPr>
          <w:rFonts w:ascii="Times New Roman" w:eastAsia="宋体" w:hAnsi="Times New Roman" w:cs="Times New Roman"/>
          <w:color w:val="2D3B45"/>
          <w:kern w:val="0"/>
          <w:sz w:val="24"/>
          <w:szCs w:val="24"/>
        </w:rPr>
        <w:t>The heatmap below illustrates how each kind of food contribute</w:t>
      </w:r>
      <w:r w:rsidR="0052251D">
        <w:rPr>
          <w:rFonts w:ascii="Times New Roman" w:eastAsia="宋体" w:hAnsi="Times New Roman" w:cs="Times New Roman"/>
          <w:color w:val="2D3B45"/>
          <w:kern w:val="0"/>
          <w:sz w:val="24"/>
          <w:szCs w:val="24"/>
        </w:rPr>
        <w:t xml:space="preserve"> to </w:t>
      </w:r>
      <w:r>
        <w:rPr>
          <w:rFonts w:ascii="Times New Roman" w:eastAsia="宋体" w:hAnsi="Times New Roman" w:cs="Times New Roman"/>
          <w:color w:val="2D3B45"/>
          <w:kern w:val="0"/>
          <w:sz w:val="24"/>
          <w:szCs w:val="24"/>
        </w:rPr>
        <w:t>the principal component</w:t>
      </w:r>
      <w:r w:rsidR="0052251D">
        <w:rPr>
          <w:rFonts w:ascii="Times New Roman" w:eastAsia="宋体" w:hAnsi="Times New Roman" w:cs="Times New Roman"/>
          <w:color w:val="2D3B45"/>
          <w:kern w:val="0"/>
          <w:sz w:val="24"/>
          <w:szCs w:val="24"/>
        </w:rPr>
        <w:t>s</w:t>
      </w:r>
      <w:r w:rsidR="00E04224">
        <w:rPr>
          <w:rFonts w:ascii="Times New Roman" w:eastAsia="宋体" w:hAnsi="Times New Roman" w:cs="Times New Roman"/>
          <w:color w:val="2D3B45"/>
          <w:kern w:val="0"/>
          <w:sz w:val="24"/>
          <w:szCs w:val="24"/>
        </w:rPr>
        <w:t xml:space="preserve"> </w:t>
      </w:r>
      <w:r w:rsidR="0052251D">
        <w:rPr>
          <w:rFonts w:ascii="Times New Roman" w:eastAsia="宋体" w:hAnsi="Times New Roman" w:cs="Times New Roman"/>
          <w:color w:val="2D3B45"/>
          <w:kern w:val="0"/>
          <w:sz w:val="24"/>
          <w:szCs w:val="24"/>
        </w:rPr>
        <w:t>using</w:t>
      </w:r>
      <w:r w:rsidR="00C821E2">
        <w:rPr>
          <w:rFonts w:ascii="Times New Roman" w:eastAsia="宋体" w:hAnsi="Times New Roman" w:cs="Times New Roman"/>
          <w:color w:val="2D3B45"/>
          <w:kern w:val="0"/>
          <w:sz w:val="24"/>
          <w:szCs w:val="24"/>
        </w:rPr>
        <w:t xml:space="preserve"> </w:t>
      </w:r>
      <w:r w:rsidR="00E04224">
        <w:rPr>
          <w:rFonts w:ascii="Times New Roman" w:eastAsia="宋体" w:hAnsi="Times New Roman" w:cs="Times New Roman"/>
          <w:color w:val="2D3B45"/>
          <w:kern w:val="0"/>
          <w:sz w:val="24"/>
          <w:szCs w:val="24"/>
        </w:rPr>
        <w:t xml:space="preserve">correlation between </w:t>
      </w:r>
      <w:r w:rsidR="00E1099A">
        <w:rPr>
          <w:rFonts w:ascii="Times New Roman" w:eastAsia="宋体" w:hAnsi="Times New Roman" w:cs="Times New Roman"/>
          <w:color w:val="2D3B45"/>
          <w:kern w:val="0"/>
          <w:sz w:val="24"/>
          <w:szCs w:val="24"/>
        </w:rPr>
        <w:t>each</w:t>
      </w:r>
      <w:r w:rsidR="00E04224">
        <w:rPr>
          <w:rFonts w:ascii="Times New Roman" w:eastAsia="宋体" w:hAnsi="Times New Roman" w:cs="Times New Roman"/>
          <w:color w:val="2D3B45"/>
          <w:kern w:val="0"/>
          <w:sz w:val="24"/>
          <w:szCs w:val="24"/>
        </w:rPr>
        <w:t xml:space="preserve"> variable and </w:t>
      </w:r>
      <w:r w:rsidR="00E1099A">
        <w:rPr>
          <w:rFonts w:ascii="Times New Roman" w:eastAsia="宋体" w:hAnsi="Times New Roman" w:cs="Times New Roman"/>
          <w:color w:val="2D3B45"/>
          <w:kern w:val="0"/>
          <w:sz w:val="24"/>
          <w:szCs w:val="24"/>
        </w:rPr>
        <w:t xml:space="preserve">principal </w:t>
      </w:r>
      <w:r w:rsidR="00E04224">
        <w:rPr>
          <w:rFonts w:ascii="Times New Roman" w:eastAsia="宋体" w:hAnsi="Times New Roman" w:cs="Times New Roman"/>
          <w:color w:val="2D3B45"/>
          <w:kern w:val="0"/>
          <w:sz w:val="24"/>
          <w:szCs w:val="24"/>
        </w:rPr>
        <w:t>component</w:t>
      </w:r>
      <w:r w:rsidR="00B70B47">
        <w:rPr>
          <w:rStyle w:val="a9"/>
          <w:rFonts w:ascii="Times New Roman" w:eastAsia="宋体" w:hAnsi="Times New Roman" w:cs="Times New Roman"/>
          <w:color w:val="2D3B45"/>
          <w:kern w:val="0"/>
          <w:sz w:val="24"/>
          <w:szCs w:val="24"/>
        </w:rPr>
        <w:footnoteReference w:id="1"/>
      </w:r>
      <w:r w:rsidR="00E04224">
        <w:rPr>
          <w:rFonts w:ascii="Times New Roman" w:eastAsia="宋体" w:hAnsi="Times New Roman" w:cs="Times New Roman"/>
          <w:color w:val="2D3B45"/>
          <w:kern w:val="0"/>
          <w:sz w:val="24"/>
          <w:szCs w:val="24"/>
        </w:rPr>
        <w:t>.</w:t>
      </w:r>
      <w:r w:rsidR="00E1099A">
        <w:rPr>
          <w:rFonts w:ascii="Times New Roman" w:eastAsia="宋体" w:hAnsi="Times New Roman" w:cs="Times New Roman"/>
          <w:color w:val="2D3B45"/>
          <w:kern w:val="0"/>
          <w:sz w:val="24"/>
          <w:szCs w:val="24"/>
        </w:rPr>
        <w:t xml:space="preserve"> In general, grain, oil and vegetables are three critical kinds of foods to focus on</w:t>
      </w:r>
      <w:r w:rsidR="00BF3AC4">
        <w:rPr>
          <w:rFonts w:ascii="Times New Roman" w:eastAsia="宋体" w:hAnsi="Times New Roman" w:cs="Times New Roman"/>
          <w:color w:val="2D3B45"/>
          <w:kern w:val="0"/>
          <w:sz w:val="24"/>
          <w:szCs w:val="24"/>
        </w:rPr>
        <w:t xml:space="preserve">, and the significance of other variables fades gradually. </w:t>
      </w:r>
      <w:r w:rsidR="00E1099A">
        <w:rPr>
          <w:rFonts w:ascii="Times New Roman" w:eastAsia="宋体" w:hAnsi="Times New Roman" w:cs="Times New Roman"/>
          <w:color w:val="2D3B45"/>
          <w:kern w:val="0"/>
          <w:sz w:val="24"/>
          <w:szCs w:val="24"/>
        </w:rPr>
        <w:t xml:space="preserve">It </w:t>
      </w:r>
      <w:r w:rsidR="00E04224">
        <w:rPr>
          <w:rFonts w:ascii="Times New Roman" w:eastAsia="宋体" w:hAnsi="Times New Roman" w:cs="Times New Roman"/>
          <w:color w:val="2D3B45"/>
          <w:kern w:val="0"/>
          <w:sz w:val="24"/>
          <w:szCs w:val="24"/>
        </w:rPr>
        <w:t>can</w:t>
      </w:r>
      <w:r w:rsidR="00E1099A">
        <w:rPr>
          <w:rFonts w:ascii="Times New Roman" w:eastAsia="宋体" w:hAnsi="Times New Roman" w:cs="Times New Roman"/>
          <w:color w:val="2D3B45"/>
          <w:kern w:val="0"/>
          <w:sz w:val="24"/>
          <w:szCs w:val="24"/>
        </w:rPr>
        <w:t xml:space="preserve"> be easily</w:t>
      </w:r>
      <w:r w:rsidR="00E04224">
        <w:rPr>
          <w:rFonts w:ascii="Times New Roman" w:eastAsia="宋体" w:hAnsi="Times New Roman" w:cs="Times New Roman"/>
          <w:color w:val="2D3B45"/>
          <w:kern w:val="0"/>
          <w:sz w:val="24"/>
          <w:szCs w:val="24"/>
        </w:rPr>
        <w:t xml:space="preserve"> see</w:t>
      </w:r>
      <w:r w:rsidR="00E1099A">
        <w:rPr>
          <w:rFonts w:ascii="Times New Roman" w:eastAsia="宋体" w:hAnsi="Times New Roman" w:cs="Times New Roman"/>
          <w:color w:val="2D3B45"/>
          <w:kern w:val="0"/>
          <w:sz w:val="24"/>
          <w:szCs w:val="24"/>
        </w:rPr>
        <w:t>n</w:t>
      </w:r>
      <w:r w:rsidR="00E04224">
        <w:rPr>
          <w:rFonts w:ascii="Times New Roman" w:eastAsia="宋体" w:hAnsi="Times New Roman" w:cs="Times New Roman"/>
          <w:color w:val="2D3B45"/>
          <w:kern w:val="0"/>
          <w:sz w:val="24"/>
          <w:szCs w:val="24"/>
        </w:rPr>
        <w:t xml:space="preserve"> that </w:t>
      </w:r>
      <w:r w:rsidR="00687F39">
        <w:rPr>
          <w:rFonts w:ascii="Times New Roman" w:eastAsia="宋体" w:hAnsi="Times New Roman" w:cs="Times New Roman"/>
          <w:color w:val="2D3B45"/>
          <w:kern w:val="0"/>
          <w:sz w:val="24"/>
          <w:szCs w:val="24"/>
        </w:rPr>
        <w:t>G</w:t>
      </w:r>
      <w:r w:rsidR="00E04224">
        <w:rPr>
          <w:rFonts w:ascii="Times New Roman" w:eastAsia="宋体" w:hAnsi="Times New Roman" w:cs="Times New Roman"/>
          <w:color w:val="2D3B45"/>
          <w:kern w:val="0"/>
          <w:sz w:val="24"/>
          <w:szCs w:val="24"/>
        </w:rPr>
        <w:t xml:space="preserve">rain and </w:t>
      </w:r>
      <w:r w:rsidR="00687F39">
        <w:rPr>
          <w:rFonts w:ascii="Times New Roman" w:eastAsia="宋体" w:hAnsi="Times New Roman" w:cs="Times New Roman"/>
          <w:color w:val="2D3B45"/>
          <w:kern w:val="0"/>
          <w:sz w:val="24"/>
          <w:szCs w:val="24"/>
        </w:rPr>
        <w:t>O</w:t>
      </w:r>
      <w:r w:rsidR="00E04224">
        <w:rPr>
          <w:rFonts w:ascii="Times New Roman" w:eastAsia="宋体" w:hAnsi="Times New Roman" w:cs="Times New Roman"/>
          <w:color w:val="2D3B45"/>
          <w:kern w:val="0"/>
          <w:sz w:val="24"/>
          <w:szCs w:val="24"/>
        </w:rPr>
        <w:t xml:space="preserve">il are </w:t>
      </w:r>
      <w:r w:rsidR="00C821E2">
        <w:rPr>
          <w:rFonts w:ascii="Times New Roman" w:eastAsia="宋体" w:hAnsi="Times New Roman" w:cs="Times New Roman"/>
          <w:color w:val="2D3B45"/>
          <w:kern w:val="0"/>
          <w:sz w:val="24"/>
          <w:szCs w:val="24"/>
        </w:rPr>
        <w:t>positively</w:t>
      </w:r>
      <w:r w:rsidR="00E04224">
        <w:rPr>
          <w:rFonts w:ascii="Times New Roman" w:eastAsia="宋体" w:hAnsi="Times New Roman" w:cs="Times New Roman"/>
          <w:color w:val="2D3B45"/>
          <w:kern w:val="0"/>
          <w:sz w:val="24"/>
          <w:szCs w:val="24"/>
        </w:rPr>
        <w:t xml:space="preserve"> correlated with PC1, so PC1 </w:t>
      </w:r>
      <w:r w:rsidR="00C821E2">
        <w:rPr>
          <w:rFonts w:ascii="Times New Roman" w:eastAsia="宋体" w:hAnsi="Times New Roman" w:cs="Times New Roman"/>
          <w:color w:val="2D3B45"/>
          <w:kern w:val="0"/>
          <w:sz w:val="24"/>
          <w:szCs w:val="24"/>
        </w:rPr>
        <w:t>roughly represents</w:t>
      </w:r>
      <w:r w:rsidR="00E04224">
        <w:rPr>
          <w:rFonts w:ascii="Times New Roman" w:eastAsia="宋体" w:hAnsi="Times New Roman" w:cs="Times New Roman"/>
          <w:color w:val="2D3B45"/>
          <w:kern w:val="0"/>
          <w:sz w:val="24"/>
          <w:szCs w:val="24"/>
        </w:rPr>
        <w:t xml:space="preserve"> the consumpt</w:t>
      </w:r>
      <w:r w:rsidR="00C821E2">
        <w:rPr>
          <w:rFonts w:ascii="Times New Roman" w:eastAsia="宋体" w:hAnsi="Times New Roman" w:cs="Times New Roman"/>
          <w:color w:val="2D3B45"/>
          <w:kern w:val="0"/>
          <w:sz w:val="24"/>
          <w:szCs w:val="24"/>
        </w:rPr>
        <w:t>i</w:t>
      </w:r>
      <w:r w:rsidR="00E04224">
        <w:rPr>
          <w:rFonts w:ascii="Times New Roman" w:eastAsia="宋体" w:hAnsi="Times New Roman" w:cs="Times New Roman"/>
          <w:color w:val="2D3B45"/>
          <w:kern w:val="0"/>
          <w:sz w:val="24"/>
          <w:szCs w:val="24"/>
        </w:rPr>
        <w:t>on of traditional staple food</w:t>
      </w:r>
      <w:r w:rsidR="00B80E8C">
        <w:rPr>
          <w:rFonts w:ascii="Times New Roman" w:eastAsia="宋体" w:hAnsi="Times New Roman" w:cs="Times New Roman"/>
          <w:color w:val="2D3B45"/>
          <w:kern w:val="0"/>
          <w:sz w:val="24"/>
          <w:szCs w:val="24"/>
        </w:rPr>
        <w:t xml:space="preserve">. </w:t>
      </w:r>
      <w:r w:rsidR="00687F39">
        <w:rPr>
          <w:rFonts w:ascii="Times New Roman" w:eastAsia="宋体" w:hAnsi="Times New Roman" w:cs="Times New Roman"/>
          <w:color w:val="2D3B45"/>
          <w:kern w:val="0"/>
          <w:sz w:val="24"/>
          <w:szCs w:val="24"/>
        </w:rPr>
        <w:t>The main focus of PC2 is on m</w:t>
      </w:r>
      <w:r w:rsidR="00B80E8C">
        <w:rPr>
          <w:rFonts w:ascii="Times New Roman" w:eastAsia="宋体" w:hAnsi="Times New Roman" w:cs="Times New Roman"/>
          <w:color w:val="2D3B45"/>
          <w:kern w:val="0"/>
          <w:sz w:val="24"/>
          <w:szCs w:val="24"/>
        </w:rPr>
        <w:t xml:space="preserve">eat, </w:t>
      </w:r>
      <w:r w:rsidR="00687F39">
        <w:rPr>
          <w:rFonts w:ascii="Times New Roman" w:eastAsia="宋体" w:hAnsi="Times New Roman" w:cs="Times New Roman"/>
          <w:color w:val="2D3B45"/>
          <w:kern w:val="0"/>
          <w:sz w:val="24"/>
          <w:szCs w:val="24"/>
        </w:rPr>
        <w:t>p</w:t>
      </w:r>
      <w:r w:rsidR="00B80E8C">
        <w:rPr>
          <w:rFonts w:ascii="Times New Roman" w:eastAsia="宋体" w:hAnsi="Times New Roman" w:cs="Times New Roman"/>
          <w:color w:val="2D3B45"/>
          <w:kern w:val="0"/>
          <w:sz w:val="24"/>
          <w:szCs w:val="24"/>
        </w:rPr>
        <w:t xml:space="preserve">oultry and </w:t>
      </w:r>
      <w:r w:rsidR="00687F39">
        <w:rPr>
          <w:rFonts w:ascii="Times New Roman" w:eastAsia="宋体" w:hAnsi="Times New Roman" w:cs="Times New Roman"/>
          <w:color w:val="2D3B45"/>
          <w:kern w:val="0"/>
          <w:sz w:val="24"/>
          <w:szCs w:val="24"/>
        </w:rPr>
        <w:t>a</w:t>
      </w:r>
      <w:r w:rsidR="00B80E8C">
        <w:rPr>
          <w:rFonts w:ascii="Times New Roman" w:eastAsia="宋体" w:hAnsi="Times New Roman" w:cs="Times New Roman"/>
          <w:color w:val="2D3B45"/>
          <w:kern w:val="0"/>
          <w:sz w:val="24"/>
          <w:szCs w:val="24"/>
        </w:rPr>
        <w:t xml:space="preserve">quatic </w:t>
      </w:r>
      <w:r w:rsidR="00687F39">
        <w:rPr>
          <w:rFonts w:ascii="Times New Roman" w:eastAsia="宋体" w:hAnsi="Times New Roman" w:cs="Times New Roman"/>
          <w:color w:val="2D3B45"/>
          <w:kern w:val="0"/>
          <w:sz w:val="24"/>
          <w:szCs w:val="24"/>
        </w:rPr>
        <w:t xml:space="preserve">as they </w:t>
      </w:r>
      <w:r w:rsidR="00B80E8C">
        <w:rPr>
          <w:rFonts w:ascii="Times New Roman" w:eastAsia="宋体" w:hAnsi="Times New Roman" w:cs="Times New Roman"/>
          <w:color w:val="2D3B45"/>
          <w:kern w:val="0"/>
          <w:sz w:val="24"/>
          <w:szCs w:val="24"/>
        </w:rPr>
        <w:t>contribute the most amount of variance in PC2,</w:t>
      </w:r>
      <w:r w:rsidR="00687F39">
        <w:rPr>
          <w:rFonts w:ascii="Times New Roman" w:eastAsia="宋体" w:hAnsi="Times New Roman" w:cs="Times New Roman"/>
          <w:color w:val="2D3B45"/>
          <w:kern w:val="0"/>
          <w:sz w:val="24"/>
          <w:szCs w:val="24"/>
        </w:rPr>
        <w:t xml:space="preserve"> while grain </w:t>
      </w:r>
      <w:r w:rsidR="00BF3AC4">
        <w:rPr>
          <w:rFonts w:ascii="Times New Roman" w:eastAsia="宋体" w:hAnsi="Times New Roman" w:cs="Times New Roman"/>
          <w:color w:val="2D3B45"/>
          <w:kern w:val="0"/>
          <w:sz w:val="24"/>
          <w:szCs w:val="24"/>
        </w:rPr>
        <w:t>is negatively associated with</w:t>
      </w:r>
      <w:r w:rsidR="00687F39">
        <w:rPr>
          <w:rFonts w:ascii="Times New Roman" w:eastAsia="宋体" w:hAnsi="Times New Roman" w:cs="Times New Roman"/>
          <w:color w:val="2D3B45"/>
          <w:kern w:val="0"/>
          <w:sz w:val="24"/>
          <w:szCs w:val="24"/>
        </w:rPr>
        <w:t xml:space="preserve"> this component</w:t>
      </w:r>
      <w:r w:rsidR="00B80E8C">
        <w:rPr>
          <w:rFonts w:ascii="Times New Roman" w:eastAsia="宋体" w:hAnsi="Times New Roman" w:cs="Times New Roman"/>
          <w:color w:val="2D3B45"/>
          <w:kern w:val="0"/>
          <w:sz w:val="24"/>
          <w:szCs w:val="24"/>
        </w:rPr>
        <w:t xml:space="preserve">. PC3 </w:t>
      </w:r>
      <w:r w:rsidR="00687F39">
        <w:rPr>
          <w:rFonts w:ascii="Times New Roman" w:eastAsia="宋体" w:hAnsi="Times New Roman" w:cs="Times New Roman"/>
          <w:color w:val="2D3B45"/>
          <w:kern w:val="0"/>
          <w:sz w:val="24"/>
          <w:szCs w:val="24"/>
        </w:rPr>
        <w:t>and</w:t>
      </w:r>
      <w:r w:rsidR="00B80E8C">
        <w:rPr>
          <w:rFonts w:ascii="Times New Roman" w:eastAsia="宋体" w:hAnsi="Times New Roman" w:cs="Times New Roman"/>
          <w:color w:val="2D3B45"/>
          <w:kern w:val="0"/>
          <w:sz w:val="24"/>
          <w:szCs w:val="24"/>
        </w:rPr>
        <w:t xml:space="preserve"> PC4 </w:t>
      </w:r>
      <w:r w:rsidR="00687F39">
        <w:rPr>
          <w:rFonts w:ascii="Times New Roman" w:eastAsia="宋体" w:hAnsi="Times New Roman" w:cs="Times New Roman"/>
          <w:color w:val="2D3B45"/>
          <w:kern w:val="0"/>
          <w:sz w:val="24"/>
          <w:szCs w:val="24"/>
        </w:rPr>
        <w:t>move the attention</w:t>
      </w:r>
      <w:r w:rsidR="00B80E8C">
        <w:rPr>
          <w:rFonts w:ascii="Times New Roman" w:eastAsia="宋体" w:hAnsi="Times New Roman" w:cs="Times New Roman"/>
          <w:color w:val="2D3B45"/>
          <w:kern w:val="0"/>
          <w:sz w:val="24"/>
          <w:szCs w:val="24"/>
        </w:rPr>
        <w:t xml:space="preserve"> </w:t>
      </w:r>
      <w:r w:rsidR="00687F39">
        <w:rPr>
          <w:rFonts w:ascii="Times New Roman" w:eastAsia="宋体" w:hAnsi="Times New Roman" w:cs="Times New Roman"/>
          <w:color w:val="2D3B45"/>
          <w:kern w:val="0"/>
          <w:sz w:val="24"/>
          <w:szCs w:val="24"/>
        </w:rPr>
        <w:t>to oil and diary respectively from other staples.</w:t>
      </w:r>
    </w:p>
    <w:p w14:paraId="0D8DF670" w14:textId="1ABDFF1A" w:rsidR="00E04224" w:rsidRDefault="00E04224" w:rsidP="00CE4C71">
      <w:pPr>
        <w:widowControl/>
        <w:spacing w:before="180" w:after="180"/>
        <w:rPr>
          <w:rFonts w:ascii="Times New Roman" w:eastAsia="宋体" w:hAnsi="Times New Roman" w:cs="Times New Roman"/>
          <w:color w:val="2D3B45"/>
          <w:kern w:val="0"/>
          <w:sz w:val="24"/>
          <w:szCs w:val="24"/>
        </w:rPr>
      </w:pPr>
    </w:p>
    <w:p w14:paraId="5BF0A81F" w14:textId="3A6EA5BF" w:rsidR="008B3E70" w:rsidRDefault="00C821E2" w:rsidP="008B3E70">
      <w:pPr>
        <w:widowControl/>
        <w:spacing w:before="180" w:after="180"/>
        <w:jc w:val="center"/>
        <w:rPr>
          <w:rFonts w:ascii="Times New Roman" w:eastAsia="宋体" w:hAnsi="Times New Roman" w:cs="Times New Roman" w:hint="eastAsia"/>
          <w:color w:val="2D3B45"/>
          <w:kern w:val="0"/>
          <w:sz w:val="24"/>
          <w:szCs w:val="24"/>
        </w:rPr>
      </w:pPr>
      <w:r w:rsidRPr="00C821E2">
        <w:rPr>
          <w:noProof/>
        </w:rPr>
        <w:drawing>
          <wp:inline distT="0" distB="0" distL="0" distR="0" wp14:anchorId="107BDB1E" wp14:editId="7A91C7D1">
            <wp:extent cx="4776345" cy="2947687"/>
            <wp:effectExtent l="0" t="0" r="5715"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6345" cy="2947687"/>
                    </a:xfrm>
                    <a:prstGeom prst="rect">
                      <a:avLst/>
                    </a:prstGeom>
                  </pic:spPr>
                </pic:pic>
              </a:graphicData>
            </a:graphic>
          </wp:inline>
        </w:drawing>
      </w:r>
    </w:p>
    <w:p w14:paraId="5EE87759" w14:textId="1D1F9217" w:rsidR="00FA130C" w:rsidRDefault="00E1099A" w:rsidP="00E1099A">
      <w:pPr>
        <w:widowControl/>
        <w:spacing w:before="180" w:after="180"/>
        <w:jc w:val="center"/>
        <w:rPr>
          <w:rFonts w:ascii="Times New Roman" w:eastAsia="宋体" w:hAnsi="Times New Roman" w:cs="Times New Roman"/>
          <w:color w:val="2D3B45"/>
          <w:kern w:val="0"/>
          <w:sz w:val="24"/>
          <w:szCs w:val="24"/>
        </w:rPr>
      </w:pPr>
      <w:r>
        <w:rPr>
          <w:rFonts w:ascii="Times New Roman" w:eastAsia="宋体" w:hAnsi="Times New Roman" w:cs="Times New Roman" w:hint="eastAsia"/>
          <w:color w:val="2D3B45"/>
          <w:kern w:val="0"/>
          <w:sz w:val="24"/>
          <w:szCs w:val="24"/>
        </w:rPr>
        <w:t>F</w:t>
      </w:r>
      <w:r>
        <w:rPr>
          <w:rFonts w:ascii="Times New Roman" w:eastAsia="宋体" w:hAnsi="Times New Roman" w:cs="Times New Roman"/>
          <w:color w:val="2D3B45"/>
          <w:kern w:val="0"/>
          <w:sz w:val="24"/>
          <w:szCs w:val="24"/>
        </w:rPr>
        <w:t>igure 2</w:t>
      </w:r>
    </w:p>
    <w:p w14:paraId="27724199" w14:textId="7A2E2725" w:rsidR="0090148E" w:rsidRDefault="0090148E" w:rsidP="00CE4C71">
      <w:pPr>
        <w:widowControl/>
        <w:spacing w:before="180" w:after="180"/>
        <w:rPr>
          <w:rFonts w:ascii="Times New Roman" w:eastAsia="宋体" w:hAnsi="Times New Roman" w:cs="Times New Roman"/>
          <w:color w:val="2D3B45"/>
          <w:kern w:val="0"/>
          <w:sz w:val="24"/>
          <w:szCs w:val="24"/>
        </w:rPr>
      </w:pPr>
    </w:p>
    <w:p w14:paraId="57A0BE49" w14:textId="77777777" w:rsidR="009E559C" w:rsidRDefault="009E559C" w:rsidP="00CE4C71">
      <w:pPr>
        <w:widowControl/>
        <w:spacing w:before="180" w:after="180"/>
        <w:rPr>
          <w:rFonts w:ascii="Times New Roman" w:eastAsia="宋体" w:hAnsi="Times New Roman" w:cs="Times New Roman" w:hint="eastAsia"/>
          <w:color w:val="2D3B45"/>
          <w:kern w:val="0"/>
          <w:sz w:val="24"/>
          <w:szCs w:val="24"/>
        </w:rPr>
      </w:pPr>
      <w:bookmarkStart w:id="0" w:name="_GoBack"/>
      <w:bookmarkEnd w:id="0"/>
    </w:p>
    <w:p w14:paraId="42E2F8C5" w14:textId="6D296331" w:rsidR="00702D11" w:rsidRDefault="00702D11" w:rsidP="00CE4C71">
      <w:pPr>
        <w:widowControl/>
        <w:spacing w:before="180" w:after="180"/>
        <w:rPr>
          <w:rFonts w:ascii="Times New Roman" w:eastAsia="宋体" w:hAnsi="Times New Roman" w:cs="Times New Roman" w:hint="eastAsia"/>
          <w:color w:val="2D3B45"/>
          <w:kern w:val="0"/>
          <w:sz w:val="24"/>
          <w:szCs w:val="24"/>
        </w:rPr>
      </w:pPr>
      <w:r>
        <w:rPr>
          <w:rFonts w:ascii="Times New Roman" w:eastAsia="宋体" w:hAnsi="Times New Roman" w:cs="Times New Roman" w:hint="eastAsia"/>
          <w:color w:val="2D3B45"/>
          <w:kern w:val="0"/>
          <w:sz w:val="24"/>
          <w:szCs w:val="24"/>
        </w:rPr>
        <w:lastRenderedPageBreak/>
        <w:t>P</w:t>
      </w:r>
      <w:r>
        <w:rPr>
          <w:rFonts w:ascii="Times New Roman" w:eastAsia="宋体" w:hAnsi="Times New Roman" w:cs="Times New Roman"/>
          <w:color w:val="2D3B45"/>
          <w:kern w:val="0"/>
          <w:sz w:val="24"/>
          <w:szCs w:val="24"/>
        </w:rPr>
        <w:t>ositions of Regions on Principal Components</w:t>
      </w:r>
    </w:p>
    <w:p w14:paraId="4608B0D5" w14:textId="32678F48" w:rsidR="00AC486A" w:rsidRDefault="0099126A" w:rsidP="00CE4C71">
      <w:pPr>
        <w:widowControl/>
        <w:spacing w:before="180" w:after="180"/>
        <w:rPr>
          <w:rFonts w:ascii="Times New Roman" w:eastAsia="宋体" w:hAnsi="Times New Roman" w:cs="Times New Roman"/>
          <w:color w:val="2D3B45"/>
          <w:kern w:val="0"/>
          <w:sz w:val="24"/>
          <w:szCs w:val="24"/>
        </w:rPr>
      </w:pPr>
      <w:r>
        <w:rPr>
          <w:rFonts w:ascii="Times New Roman" w:eastAsia="宋体" w:hAnsi="Times New Roman" w:cs="Times New Roman" w:hint="eastAsia"/>
          <w:color w:val="2D3B45"/>
          <w:kern w:val="0"/>
          <w:sz w:val="24"/>
          <w:szCs w:val="24"/>
        </w:rPr>
        <w:t>T</w:t>
      </w:r>
      <w:r>
        <w:rPr>
          <w:rFonts w:ascii="Times New Roman" w:eastAsia="宋体" w:hAnsi="Times New Roman" w:cs="Times New Roman"/>
          <w:color w:val="2D3B45"/>
          <w:kern w:val="0"/>
          <w:sz w:val="24"/>
          <w:szCs w:val="24"/>
        </w:rPr>
        <w:t xml:space="preserve">he </w:t>
      </w:r>
      <w:r w:rsidR="00702D11">
        <w:rPr>
          <w:rFonts w:ascii="Times New Roman" w:eastAsia="宋体" w:hAnsi="Times New Roman" w:cs="Times New Roman"/>
          <w:color w:val="2D3B45"/>
          <w:kern w:val="0"/>
          <w:sz w:val="24"/>
          <w:szCs w:val="24"/>
        </w:rPr>
        <w:t xml:space="preserve">two </w:t>
      </w:r>
      <w:r>
        <w:rPr>
          <w:rFonts w:ascii="Times New Roman" w:eastAsia="宋体" w:hAnsi="Times New Roman" w:cs="Times New Roman"/>
          <w:color w:val="2D3B45"/>
          <w:kern w:val="0"/>
          <w:sz w:val="24"/>
          <w:szCs w:val="24"/>
        </w:rPr>
        <w:t>plots below</w:t>
      </w:r>
      <w:r w:rsidR="00702D11">
        <w:rPr>
          <w:rFonts w:ascii="Times New Roman" w:eastAsia="宋体" w:hAnsi="Times New Roman" w:cs="Times New Roman"/>
          <w:color w:val="2D3B45"/>
          <w:kern w:val="0"/>
          <w:sz w:val="24"/>
          <w:szCs w:val="24"/>
        </w:rPr>
        <w:t xml:space="preserve"> (Figure3 and Figure4)</w:t>
      </w:r>
      <w:r>
        <w:rPr>
          <w:rFonts w:ascii="Times New Roman" w:eastAsia="宋体" w:hAnsi="Times New Roman" w:cs="Times New Roman"/>
          <w:color w:val="2D3B45"/>
          <w:kern w:val="0"/>
          <w:sz w:val="24"/>
          <w:szCs w:val="24"/>
        </w:rPr>
        <w:t xml:space="preserve"> </w:t>
      </w:r>
      <w:r w:rsidR="00702D11">
        <w:rPr>
          <w:rFonts w:ascii="Times New Roman" w:eastAsia="宋体" w:hAnsi="Times New Roman" w:cs="Times New Roman"/>
          <w:color w:val="2D3B45"/>
          <w:kern w:val="0"/>
          <w:sz w:val="24"/>
          <w:szCs w:val="24"/>
        </w:rPr>
        <w:t>include the position of regions in terms of the first four principal components and scores on each axis appear in varying shades of blue.</w:t>
      </w:r>
      <w:r w:rsidR="008C18A0">
        <w:rPr>
          <w:rFonts w:ascii="Times New Roman" w:eastAsia="宋体" w:hAnsi="Times New Roman" w:cs="Times New Roman"/>
          <w:color w:val="2D3B45"/>
          <w:kern w:val="0"/>
          <w:sz w:val="24"/>
          <w:szCs w:val="24"/>
        </w:rPr>
        <w:t xml:space="preserve"> </w:t>
      </w:r>
      <w:r w:rsidR="00196CF4">
        <w:rPr>
          <w:rFonts w:ascii="Times New Roman" w:eastAsia="宋体" w:hAnsi="Times New Roman" w:cs="Times New Roman"/>
          <w:color w:val="2D3B45"/>
          <w:kern w:val="0"/>
          <w:sz w:val="24"/>
          <w:szCs w:val="24"/>
        </w:rPr>
        <w:t>It can be seen that r</w:t>
      </w:r>
      <w:r w:rsidR="008C18A0">
        <w:rPr>
          <w:rFonts w:ascii="Times New Roman" w:eastAsia="宋体" w:hAnsi="Times New Roman" w:cs="Times New Roman"/>
          <w:color w:val="2D3B45"/>
          <w:kern w:val="0"/>
          <w:sz w:val="24"/>
          <w:szCs w:val="24"/>
        </w:rPr>
        <w:t>egions with similar dietary structure are close to each other. For instance, Sichuan and Chongqing both score high on the first three principals (</w:t>
      </w:r>
      <w:r w:rsidR="00196CF4">
        <w:rPr>
          <w:rFonts w:ascii="Times New Roman" w:eastAsia="宋体" w:hAnsi="Times New Roman" w:cs="Times New Roman"/>
          <w:color w:val="2D3B45"/>
          <w:kern w:val="0"/>
          <w:sz w:val="24"/>
          <w:szCs w:val="24"/>
        </w:rPr>
        <w:t xml:space="preserve">corresponding to </w:t>
      </w:r>
      <w:r w:rsidR="008C18A0">
        <w:rPr>
          <w:rFonts w:ascii="Times New Roman" w:eastAsia="宋体" w:hAnsi="Times New Roman" w:cs="Times New Roman"/>
          <w:color w:val="2D3B45"/>
          <w:kern w:val="0"/>
          <w:sz w:val="24"/>
          <w:szCs w:val="24"/>
        </w:rPr>
        <w:t>grain and meat) and low on the fourth principal (oil and dairy).</w:t>
      </w:r>
      <w:r w:rsidR="00196CF4">
        <w:rPr>
          <w:rFonts w:ascii="Times New Roman" w:eastAsia="宋体" w:hAnsi="Times New Roman" w:cs="Times New Roman"/>
          <w:color w:val="2D3B45"/>
          <w:kern w:val="0"/>
          <w:sz w:val="24"/>
          <w:szCs w:val="24"/>
        </w:rPr>
        <w:t xml:space="preserve"> In addition,</w:t>
      </w:r>
      <w:r w:rsidR="00702D11">
        <w:rPr>
          <w:rFonts w:ascii="Times New Roman" w:eastAsia="宋体" w:hAnsi="Times New Roman" w:cs="Times New Roman"/>
          <w:color w:val="2D3B45"/>
          <w:kern w:val="0"/>
          <w:sz w:val="24"/>
          <w:szCs w:val="24"/>
        </w:rPr>
        <w:t xml:space="preserve"> </w:t>
      </w:r>
      <w:r w:rsidR="008C18A0">
        <w:rPr>
          <w:rFonts w:ascii="Times New Roman" w:eastAsia="宋体" w:hAnsi="Times New Roman" w:cs="Times New Roman"/>
          <w:color w:val="2D3B45"/>
          <w:kern w:val="0"/>
          <w:sz w:val="24"/>
          <w:szCs w:val="24"/>
        </w:rPr>
        <w:t>Tibet scores high</w:t>
      </w:r>
      <w:r w:rsidR="00196CF4">
        <w:rPr>
          <w:rFonts w:ascii="Times New Roman" w:eastAsia="宋体" w:hAnsi="Times New Roman" w:cs="Times New Roman"/>
          <w:color w:val="2D3B45"/>
          <w:kern w:val="0"/>
          <w:sz w:val="24"/>
          <w:szCs w:val="24"/>
        </w:rPr>
        <w:t>est</w:t>
      </w:r>
      <w:r w:rsidR="008C18A0">
        <w:rPr>
          <w:rFonts w:ascii="Times New Roman" w:eastAsia="宋体" w:hAnsi="Times New Roman" w:cs="Times New Roman"/>
          <w:color w:val="2D3B45"/>
          <w:kern w:val="0"/>
          <w:sz w:val="24"/>
          <w:szCs w:val="24"/>
        </w:rPr>
        <w:t xml:space="preserve"> on PC1 but low on</w:t>
      </w:r>
      <w:r w:rsidR="00196CF4">
        <w:rPr>
          <w:rFonts w:ascii="Times New Roman" w:eastAsia="宋体" w:hAnsi="Times New Roman" w:cs="Times New Roman"/>
          <w:color w:val="2D3B45"/>
          <w:kern w:val="0"/>
          <w:sz w:val="24"/>
          <w:szCs w:val="24"/>
        </w:rPr>
        <w:t xml:space="preserve"> </w:t>
      </w:r>
      <w:r w:rsidR="00D81C65">
        <w:rPr>
          <w:rFonts w:ascii="Times New Roman" w:eastAsia="宋体" w:hAnsi="Times New Roman" w:cs="Times New Roman"/>
          <w:color w:val="2D3B45"/>
          <w:kern w:val="0"/>
          <w:sz w:val="24"/>
          <w:szCs w:val="24"/>
        </w:rPr>
        <w:t>PC2</w:t>
      </w:r>
      <w:r w:rsidR="00196CF4">
        <w:rPr>
          <w:rFonts w:ascii="Times New Roman" w:eastAsia="宋体" w:hAnsi="Times New Roman" w:cs="Times New Roman"/>
          <w:color w:val="2D3B45"/>
          <w:kern w:val="0"/>
          <w:sz w:val="24"/>
          <w:szCs w:val="24"/>
        </w:rPr>
        <w:t>, reflecting relative food</w:t>
      </w:r>
      <w:r w:rsidR="00BF3AC4">
        <w:rPr>
          <w:rFonts w:ascii="Times New Roman" w:eastAsia="宋体" w:hAnsi="Times New Roman" w:cs="Times New Roman"/>
          <w:color w:val="2D3B45"/>
          <w:kern w:val="0"/>
          <w:sz w:val="24"/>
          <w:szCs w:val="24"/>
        </w:rPr>
        <w:t xml:space="preserve"> (particularly meat protein)</w:t>
      </w:r>
      <w:r w:rsidR="00196CF4">
        <w:rPr>
          <w:rFonts w:ascii="Times New Roman" w:eastAsia="宋体" w:hAnsi="Times New Roman" w:cs="Times New Roman"/>
          <w:color w:val="2D3B45"/>
          <w:kern w:val="0"/>
          <w:sz w:val="24"/>
          <w:szCs w:val="24"/>
        </w:rPr>
        <w:t xml:space="preserve"> scarcity in this area. Consumers from</w:t>
      </w:r>
      <w:r w:rsidR="004F4D43">
        <w:rPr>
          <w:rFonts w:ascii="Times New Roman" w:eastAsia="宋体" w:hAnsi="Times New Roman" w:cs="Times New Roman"/>
          <w:color w:val="2D3B45"/>
          <w:kern w:val="0"/>
          <w:sz w:val="24"/>
          <w:szCs w:val="24"/>
        </w:rPr>
        <w:t xml:space="preserve"> </w:t>
      </w:r>
      <w:r w:rsidR="00196CF4">
        <w:rPr>
          <w:rFonts w:ascii="Times New Roman" w:eastAsia="宋体" w:hAnsi="Times New Roman" w:cs="Times New Roman"/>
          <w:color w:val="2D3B45"/>
          <w:kern w:val="0"/>
          <w:sz w:val="24"/>
          <w:szCs w:val="24"/>
        </w:rPr>
        <w:t>coastal regions such as</w:t>
      </w:r>
      <w:r w:rsidR="004F4D43">
        <w:rPr>
          <w:rFonts w:ascii="Times New Roman" w:eastAsia="宋体" w:hAnsi="Times New Roman" w:cs="Times New Roman"/>
          <w:color w:val="2D3B45"/>
          <w:kern w:val="0"/>
          <w:sz w:val="24"/>
          <w:szCs w:val="24"/>
        </w:rPr>
        <w:t xml:space="preserve"> </w:t>
      </w:r>
      <w:r w:rsidR="00196CF4">
        <w:rPr>
          <w:rFonts w:ascii="Times New Roman" w:eastAsia="宋体" w:hAnsi="Times New Roman" w:cs="Times New Roman"/>
          <w:color w:val="2D3B45"/>
          <w:kern w:val="0"/>
          <w:sz w:val="24"/>
          <w:szCs w:val="24"/>
        </w:rPr>
        <w:t xml:space="preserve">Guangdong and Hainan </w:t>
      </w:r>
      <w:r w:rsidR="00D81C65">
        <w:rPr>
          <w:rFonts w:ascii="Times New Roman" w:eastAsia="宋体" w:hAnsi="Times New Roman" w:cs="Times New Roman"/>
          <w:color w:val="2D3B45"/>
          <w:kern w:val="0"/>
          <w:sz w:val="24"/>
          <w:szCs w:val="24"/>
        </w:rPr>
        <w:t xml:space="preserve">spend far more on poultry and aquatic products and correspondingly score high on PC2. Meanwhile, people from developed regions (Beijing, Shanghai) </w:t>
      </w:r>
      <w:r w:rsidR="00EB53CA">
        <w:rPr>
          <w:rFonts w:ascii="Times New Roman" w:eastAsia="宋体" w:hAnsi="Times New Roman" w:cs="Times New Roman"/>
          <w:color w:val="2D3B45"/>
          <w:kern w:val="0"/>
          <w:sz w:val="24"/>
          <w:szCs w:val="24"/>
        </w:rPr>
        <w:t>pay more attention to nourishment and food variety, as reflected in the high scores on PC3 and PC4 and low scores on PC1 (corresponding to traditional staple food). Therefore, the government should take measures to improve the diet structure, especially the diet quality in less developed regions.</w:t>
      </w:r>
    </w:p>
    <w:p w14:paraId="07CA9686" w14:textId="29951EA1" w:rsidR="0099126A" w:rsidRPr="00EB53CA" w:rsidRDefault="0099126A" w:rsidP="00CE4C71">
      <w:pPr>
        <w:widowControl/>
        <w:spacing w:before="180" w:after="180"/>
        <w:rPr>
          <w:rFonts w:ascii="Times New Roman" w:eastAsia="宋体" w:hAnsi="Times New Roman" w:cs="Times New Roman"/>
          <w:color w:val="2D3B45"/>
          <w:kern w:val="0"/>
          <w:sz w:val="24"/>
          <w:szCs w:val="24"/>
        </w:rPr>
      </w:pPr>
    </w:p>
    <w:p w14:paraId="4DF83303" w14:textId="7653D43C" w:rsidR="00FA130C" w:rsidRDefault="00702D11" w:rsidP="00702D11">
      <w:pPr>
        <w:widowControl/>
        <w:spacing w:before="180" w:after="180"/>
        <w:jc w:val="center"/>
        <w:rPr>
          <w:rFonts w:ascii="Times New Roman" w:eastAsia="宋体" w:hAnsi="Times New Roman" w:cs="Times New Roman" w:hint="eastAsia"/>
          <w:color w:val="2D3B45"/>
          <w:kern w:val="0"/>
          <w:sz w:val="24"/>
          <w:szCs w:val="24"/>
        </w:rPr>
      </w:pPr>
      <w:r w:rsidRPr="00702D11">
        <w:drawing>
          <wp:inline distT="0" distB="0" distL="0" distR="0" wp14:anchorId="25E3964C" wp14:editId="27099AB5">
            <wp:extent cx="4776345" cy="2947687"/>
            <wp:effectExtent l="0" t="0" r="571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6345" cy="2947687"/>
                    </a:xfrm>
                    <a:prstGeom prst="rect">
                      <a:avLst/>
                    </a:prstGeom>
                  </pic:spPr>
                </pic:pic>
              </a:graphicData>
            </a:graphic>
          </wp:inline>
        </w:drawing>
      </w:r>
    </w:p>
    <w:p w14:paraId="79CC8A97" w14:textId="49F07B6C" w:rsidR="00702D11" w:rsidRDefault="00702D11" w:rsidP="00BF3AC4">
      <w:pPr>
        <w:widowControl/>
        <w:spacing w:before="180" w:after="180"/>
        <w:jc w:val="center"/>
        <w:rPr>
          <w:rFonts w:ascii="Times New Roman" w:eastAsia="宋体" w:hAnsi="Times New Roman" w:cs="Times New Roman" w:hint="eastAsia"/>
          <w:color w:val="2D3B45"/>
          <w:kern w:val="0"/>
          <w:sz w:val="24"/>
          <w:szCs w:val="24"/>
        </w:rPr>
      </w:pPr>
      <w:r>
        <w:rPr>
          <w:rFonts w:ascii="Times New Roman" w:eastAsia="宋体" w:hAnsi="Times New Roman" w:cs="Times New Roman" w:hint="eastAsia"/>
          <w:color w:val="2D3B45"/>
          <w:kern w:val="0"/>
          <w:sz w:val="24"/>
          <w:szCs w:val="24"/>
        </w:rPr>
        <w:t>Figure</w:t>
      </w:r>
      <w:r>
        <w:rPr>
          <w:rFonts w:ascii="Times New Roman" w:eastAsia="宋体" w:hAnsi="Times New Roman" w:cs="Times New Roman"/>
          <w:color w:val="2D3B45"/>
          <w:kern w:val="0"/>
          <w:sz w:val="24"/>
          <w:szCs w:val="24"/>
        </w:rPr>
        <w:t xml:space="preserve"> 3</w:t>
      </w:r>
    </w:p>
    <w:p w14:paraId="6D9F9305" w14:textId="7580842A" w:rsidR="004B4D8B" w:rsidRDefault="00702D11" w:rsidP="00702D11">
      <w:pPr>
        <w:widowControl/>
        <w:spacing w:before="180" w:after="180"/>
        <w:jc w:val="center"/>
        <w:rPr>
          <w:rFonts w:ascii="Times New Roman" w:eastAsia="宋体" w:hAnsi="Times New Roman" w:cs="Times New Roman" w:hint="eastAsia"/>
          <w:color w:val="2D3B45"/>
          <w:kern w:val="0"/>
          <w:sz w:val="24"/>
          <w:szCs w:val="24"/>
        </w:rPr>
      </w:pPr>
      <w:r w:rsidRPr="00702D11">
        <w:lastRenderedPageBreak/>
        <w:drawing>
          <wp:inline distT="0" distB="0" distL="0" distR="0" wp14:anchorId="5C9FCF95" wp14:editId="79EB79FE">
            <wp:extent cx="4776345" cy="2947687"/>
            <wp:effectExtent l="0" t="0" r="571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6345" cy="2947687"/>
                    </a:xfrm>
                    <a:prstGeom prst="rect">
                      <a:avLst/>
                    </a:prstGeom>
                  </pic:spPr>
                </pic:pic>
              </a:graphicData>
            </a:graphic>
          </wp:inline>
        </w:drawing>
      </w:r>
    </w:p>
    <w:p w14:paraId="6453C021" w14:textId="34A5309C" w:rsidR="00F23EF4" w:rsidRDefault="00702D11" w:rsidP="008C18A0">
      <w:pPr>
        <w:widowControl/>
        <w:spacing w:before="180" w:after="180"/>
        <w:jc w:val="center"/>
        <w:rPr>
          <w:rFonts w:ascii="Times New Roman" w:eastAsia="宋体" w:hAnsi="Times New Roman" w:cs="Times New Roman"/>
          <w:color w:val="2D3B45"/>
          <w:kern w:val="0"/>
          <w:sz w:val="24"/>
          <w:szCs w:val="24"/>
        </w:rPr>
      </w:pPr>
      <w:r>
        <w:rPr>
          <w:rFonts w:ascii="Times New Roman" w:eastAsia="宋体" w:hAnsi="Times New Roman" w:cs="Times New Roman" w:hint="eastAsia"/>
          <w:color w:val="2D3B45"/>
          <w:kern w:val="0"/>
          <w:sz w:val="24"/>
          <w:szCs w:val="24"/>
        </w:rPr>
        <w:t>F</w:t>
      </w:r>
      <w:r>
        <w:rPr>
          <w:rFonts w:ascii="Times New Roman" w:eastAsia="宋体" w:hAnsi="Times New Roman" w:cs="Times New Roman"/>
          <w:color w:val="2D3B45"/>
          <w:kern w:val="0"/>
          <w:sz w:val="24"/>
          <w:szCs w:val="24"/>
        </w:rPr>
        <w:t>igure 4</w:t>
      </w:r>
    </w:p>
    <w:p w14:paraId="4046A50B" w14:textId="71365EB3" w:rsidR="00EB53CA" w:rsidRDefault="00EB53CA" w:rsidP="008C18A0">
      <w:pPr>
        <w:widowControl/>
        <w:spacing w:before="180" w:after="180"/>
        <w:jc w:val="center"/>
        <w:rPr>
          <w:rFonts w:ascii="Times New Roman" w:eastAsia="宋体" w:hAnsi="Times New Roman" w:cs="Times New Roman"/>
          <w:color w:val="2D3B45"/>
          <w:kern w:val="0"/>
          <w:sz w:val="24"/>
          <w:szCs w:val="24"/>
        </w:rPr>
      </w:pPr>
    </w:p>
    <w:p w14:paraId="4DDBF2B6" w14:textId="618B633E" w:rsidR="00EB53CA" w:rsidRPr="008C18A0" w:rsidRDefault="0044434E" w:rsidP="005E0D12">
      <w:pPr>
        <w:widowControl/>
        <w:spacing w:before="180" w:after="180"/>
        <w:rPr>
          <w:rFonts w:ascii="Times New Roman" w:eastAsia="宋体" w:hAnsi="Times New Roman" w:cs="Times New Roman" w:hint="eastAsia"/>
          <w:color w:val="2D3B45"/>
          <w:kern w:val="0"/>
          <w:sz w:val="24"/>
          <w:szCs w:val="24"/>
        </w:rPr>
      </w:pPr>
      <w:r>
        <w:rPr>
          <w:rFonts w:ascii="Times New Roman" w:eastAsia="宋体" w:hAnsi="Times New Roman" w:cs="Times New Roman"/>
          <w:color w:val="2D3B45"/>
          <w:kern w:val="0"/>
          <w:sz w:val="24"/>
          <w:szCs w:val="24"/>
        </w:rPr>
        <w:t xml:space="preserve">Principal Component Analysis reduces the computation costs </w:t>
      </w:r>
      <w:r>
        <w:rPr>
          <w:rFonts w:ascii="Times New Roman" w:eastAsia="宋体" w:hAnsi="Times New Roman" w:cs="Times New Roman"/>
          <w:color w:val="2D3B45"/>
          <w:kern w:val="0"/>
          <w:sz w:val="24"/>
          <w:szCs w:val="24"/>
        </w:rPr>
        <w:t>and improves the interpretability</w:t>
      </w:r>
      <w:r>
        <w:rPr>
          <w:rFonts w:ascii="Times New Roman" w:eastAsia="宋体" w:hAnsi="Times New Roman" w:cs="Times New Roman" w:hint="eastAsia"/>
          <w:color w:val="2D3B45"/>
          <w:kern w:val="0"/>
          <w:sz w:val="24"/>
          <w:szCs w:val="24"/>
        </w:rPr>
        <w:t xml:space="preserve"> </w:t>
      </w:r>
      <w:r>
        <w:rPr>
          <w:rFonts w:ascii="Times New Roman" w:eastAsia="宋体" w:hAnsi="Times New Roman" w:cs="Times New Roman"/>
          <w:color w:val="2D3B45"/>
          <w:kern w:val="0"/>
          <w:sz w:val="24"/>
          <w:szCs w:val="24"/>
        </w:rPr>
        <w:t>in</w:t>
      </w:r>
      <w:r w:rsidR="00EB53CA">
        <w:rPr>
          <w:rFonts w:ascii="Times New Roman" w:eastAsia="宋体" w:hAnsi="Times New Roman" w:cs="Times New Roman"/>
          <w:color w:val="2D3B45"/>
          <w:kern w:val="0"/>
          <w:sz w:val="24"/>
          <w:szCs w:val="24"/>
        </w:rPr>
        <w:t xml:space="preserve"> </w:t>
      </w:r>
      <w:r>
        <w:rPr>
          <w:rFonts w:ascii="Times New Roman" w:eastAsia="宋体" w:hAnsi="Times New Roman" w:cs="Times New Roman"/>
          <w:color w:val="2D3B45"/>
          <w:kern w:val="0"/>
          <w:sz w:val="24"/>
          <w:szCs w:val="24"/>
        </w:rPr>
        <w:t>t</w:t>
      </w:r>
      <w:r>
        <w:rPr>
          <w:rFonts w:ascii="Times New Roman" w:eastAsia="宋体" w:hAnsi="Times New Roman" w:cs="Times New Roman"/>
          <w:color w:val="2D3B45"/>
          <w:kern w:val="0"/>
          <w:sz w:val="24"/>
          <w:szCs w:val="24"/>
        </w:rPr>
        <w:t>he process of evaluating the per capita food consumption</w:t>
      </w:r>
      <w:r>
        <w:rPr>
          <w:rFonts w:ascii="Times New Roman" w:eastAsia="宋体" w:hAnsi="Times New Roman" w:cs="Times New Roman"/>
          <w:color w:val="2D3B45"/>
          <w:kern w:val="0"/>
          <w:sz w:val="24"/>
          <w:szCs w:val="24"/>
        </w:rPr>
        <w:t xml:space="preserve">. With fewer variables, </w:t>
      </w:r>
      <w:r w:rsidR="005E0D12">
        <w:rPr>
          <w:rFonts w:ascii="Times New Roman" w:eastAsia="宋体" w:hAnsi="Times New Roman" w:cs="Times New Roman"/>
          <w:color w:val="2D3B45"/>
          <w:kern w:val="0"/>
          <w:sz w:val="24"/>
          <w:szCs w:val="24"/>
        </w:rPr>
        <w:t>it has become possible to</w:t>
      </w:r>
      <w:r w:rsidR="00085B66">
        <w:rPr>
          <w:rFonts w:ascii="Times New Roman" w:eastAsia="宋体" w:hAnsi="Times New Roman" w:cs="Times New Roman"/>
          <w:color w:val="2D3B45"/>
          <w:kern w:val="0"/>
          <w:sz w:val="24"/>
          <w:szCs w:val="24"/>
        </w:rPr>
        <w:t xml:space="preserve"> train </w:t>
      </w:r>
      <w:r w:rsidR="005E0D12">
        <w:rPr>
          <w:rFonts w:ascii="Times New Roman" w:eastAsia="宋体" w:hAnsi="Times New Roman" w:cs="Times New Roman"/>
          <w:color w:val="2D3B45"/>
          <w:kern w:val="0"/>
          <w:sz w:val="24"/>
          <w:szCs w:val="24"/>
        </w:rPr>
        <w:t>a predictive model</w:t>
      </w:r>
      <w:r w:rsidR="00085B66">
        <w:rPr>
          <w:rFonts w:ascii="Times New Roman" w:eastAsia="宋体" w:hAnsi="Times New Roman" w:cs="Times New Roman"/>
          <w:color w:val="2D3B45"/>
          <w:kern w:val="0"/>
          <w:sz w:val="24"/>
          <w:szCs w:val="24"/>
        </w:rPr>
        <w:t xml:space="preserve"> as our next step of analysis.</w:t>
      </w:r>
    </w:p>
    <w:sectPr w:rsidR="00EB53CA" w:rsidRPr="008C18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3B0D6" w14:textId="77777777" w:rsidR="00CA014E" w:rsidRDefault="00CA014E" w:rsidP="00EB614B">
      <w:r>
        <w:separator/>
      </w:r>
    </w:p>
  </w:endnote>
  <w:endnote w:type="continuationSeparator" w:id="0">
    <w:p w14:paraId="04511D87" w14:textId="77777777" w:rsidR="00CA014E" w:rsidRDefault="00CA014E" w:rsidP="00EB6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FBA41" w14:textId="77777777" w:rsidR="00CA014E" w:rsidRDefault="00CA014E" w:rsidP="00EB614B">
      <w:r>
        <w:separator/>
      </w:r>
    </w:p>
  </w:footnote>
  <w:footnote w:type="continuationSeparator" w:id="0">
    <w:p w14:paraId="57D0E4FF" w14:textId="77777777" w:rsidR="00CA014E" w:rsidRDefault="00CA014E" w:rsidP="00EB614B">
      <w:r>
        <w:continuationSeparator/>
      </w:r>
    </w:p>
  </w:footnote>
  <w:footnote w:id="1">
    <w:p w14:paraId="4C3D8A70" w14:textId="341FBC3C" w:rsidR="00B70B47" w:rsidRDefault="00B70B47">
      <w:pPr>
        <w:pStyle w:val="a7"/>
        <w:rPr>
          <w:rFonts w:hint="eastAsia"/>
        </w:rPr>
      </w:pPr>
      <w:r>
        <w:rPr>
          <w:rStyle w:val="a9"/>
        </w:rPr>
        <w:footnoteRef/>
      </w:r>
      <w:r>
        <w:t xml:space="preserve"> Gaurav Kaushik, </w:t>
      </w:r>
      <w:r>
        <w:rPr>
          <w:rFonts w:hint="eastAsia"/>
        </w:rPr>
        <w:t>V</w:t>
      </w:r>
      <w:r>
        <w:t xml:space="preserve">isualizing Tools </w:t>
      </w:r>
      <w:proofErr w:type="gramStart"/>
      <w:r>
        <w:t>For</w:t>
      </w:r>
      <w:proofErr w:type="gramEnd"/>
      <w:r>
        <w:t xml:space="preserve"> Feature Importance and Principal Component Analysis</w:t>
      </w:r>
      <w:r w:rsidR="00A81366">
        <w:t xml:space="preserve">, 2018, </w:t>
      </w:r>
      <w:r w:rsidR="00A81366" w:rsidRPr="00A81366">
        <w:t>https://medium.com/cascade-bio-blog/creating-visualizations-to-better-understand-your-data-and-models-part-1-a51e7e5af9c0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D17E6"/>
    <w:multiLevelType w:val="multilevel"/>
    <w:tmpl w:val="F016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371"/>
    <w:rsid w:val="00043F79"/>
    <w:rsid w:val="0006141D"/>
    <w:rsid w:val="00067ED2"/>
    <w:rsid w:val="0007219A"/>
    <w:rsid w:val="00085B66"/>
    <w:rsid w:val="000A5533"/>
    <w:rsid w:val="00196CF4"/>
    <w:rsid w:val="001C2E70"/>
    <w:rsid w:val="001C7941"/>
    <w:rsid w:val="00200ED5"/>
    <w:rsid w:val="002077C2"/>
    <w:rsid w:val="002227D2"/>
    <w:rsid w:val="00253F73"/>
    <w:rsid w:val="0028516A"/>
    <w:rsid w:val="003052FA"/>
    <w:rsid w:val="003A4BC0"/>
    <w:rsid w:val="003B3600"/>
    <w:rsid w:val="003B447F"/>
    <w:rsid w:val="003D2635"/>
    <w:rsid w:val="003F63C7"/>
    <w:rsid w:val="004350BB"/>
    <w:rsid w:val="0044434E"/>
    <w:rsid w:val="004A6EB7"/>
    <w:rsid w:val="004B4D8B"/>
    <w:rsid w:val="004F4D43"/>
    <w:rsid w:val="0052251D"/>
    <w:rsid w:val="005444C0"/>
    <w:rsid w:val="00554872"/>
    <w:rsid w:val="005E0D12"/>
    <w:rsid w:val="00611963"/>
    <w:rsid w:val="0063103A"/>
    <w:rsid w:val="006442CE"/>
    <w:rsid w:val="00652B5D"/>
    <w:rsid w:val="00687F39"/>
    <w:rsid w:val="00694D19"/>
    <w:rsid w:val="006A29B6"/>
    <w:rsid w:val="006D69C2"/>
    <w:rsid w:val="006F1F48"/>
    <w:rsid w:val="00702D11"/>
    <w:rsid w:val="0073493E"/>
    <w:rsid w:val="00752EB2"/>
    <w:rsid w:val="007778F1"/>
    <w:rsid w:val="007D5E7B"/>
    <w:rsid w:val="007E3915"/>
    <w:rsid w:val="00820B2F"/>
    <w:rsid w:val="008260C7"/>
    <w:rsid w:val="00842385"/>
    <w:rsid w:val="008B3E70"/>
    <w:rsid w:val="008C18A0"/>
    <w:rsid w:val="008E33C9"/>
    <w:rsid w:val="0090148E"/>
    <w:rsid w:val="00944BAC"/>
    <w:rsid w:val="009854E8"/>
    <w:rsid w:val="0099126A"/>
    <w:rsid w:val="009E559C"/>
    <w:rsid w:val="00A5603E"/>
    <w:rsid w:val="00A81366"/>
    <w:rsid w:val="00AC486A"/>
    <w:rsid w:val="00B34BB4"/>
    <w:rsid w:val="00B3743F"/>
    <w:rsid w:val="00B70B47"/>
    <w:rsid w:val="00B80E8C"/>
    <w:rsid w:val="00BF3AC4"/>
    <w:rsid w:val="00C71D3B"/>
    <w:rsid w:val="00C821E2"/>
    <w:rsid w:val="00CA014E"/>
    <w:rsid w:val="00CD3020"/>
    <w:rsid w:val="00CE4C71"/>
    <w:rsid w:val="00D81C65"/>
    <w:rsid w:val="00DB6831"/>
    <w:rsid w:val="00DC5363"/>
    <w:rsid w:val="00E04224"/>
    <w:rsid w:val="00E07403"/>
    <w:rsid w:val="00E1099A"/>
    <w:rsid w:val="00E1270B"/>
    <w:rsid w:val="00E25371"/>
    <w:rsid w:val="00E56A76"/>
    <w:rsid w:val="00E92065"/>
    <w:rsid w:val="00EB53CA"/>
    <w:rsid w:val="00EB614B"/>
    <w:rsid w:val="00F12965"/>
    <w:rsid w:val="00F23EF4"/>
    <w:rsid w:val="00FA1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61016"/>
  <w15:chartTrackingRefBased/>
  <w15:docId w15:val="{F506BF23-096B-48B5-A9ED-060FB63D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61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614B"/>
    <w:rPr>
      <w:sz w:val="18"/>
      <w:szCs w:val="18"/>
    </w:rPr>
  </w:style>
  <w:style w:type="paragraph" w:styleId="a5">
    <w:name w:val="footer"/>
    <w:basedOn w:val="a"/>
    <w:link w:val="a6"/>
    <w:uiPriority w:val="99"/>
    <w:unhideWhenUsed/>
    <w:rsid w:val="00EB614B"/>
    <w:pPr>
      <w:tabs>
        <w:tab w:val="center" w:pos="4153"/>
        <w:tab w:val="right" w:pos="8306"/>
      </w:tabs>
      <w:snapToGrid w:val="0"/>
      <w:jc w:val="left"/>
    </w:pPr>
    <w:rPr>
      <w:sz w:val="18"/>
      <w:szCs w:val="18"/>
    </w:rPr>
  </w:style>
  <w:style w:type="character" w:customStyle="1" w:styleId="a6">
    <w:name w:val="页脚 字符"/>
    <w:basedOn w:val="a0"/>
    <w:link w:val="a5"/>
    <w:uiPriority w:val="99"/>
    <w:rsid w:val="00EB614B"/>
    <w:rPr>
      <w:sz w:val="18"/>
      <w:szCs w:val="18"/>
    </w:rPr>
  </w:style>
  <w:style w:type="paragraph" w:styleId="a7">
    <w:name w:val="footnote text"/>
    <w:basedOn w:val="a"/>
    <w:link w:val="a8"/>
    <w:uiPriority w:val="99"/>
    <w:semiHidden/>
    <w:unhideWhenUsed/>
    <w:rsid w:val="00B70B47"/>
    <w:pPr>
      <w:snapToGrid w:val="0"/>
      <w:jc w:val="left"/>
    </w:pPr>
    <w:rPr>
      <w:sz w:val="18"/>
      <w:szCs w:val="18"/>
    </w:rPr>
  </w:style>
  <w:style w:type="character" w:customStyle="1" w:styleId="a8">
    <w:name w:val="脚注文本 字符"/>
    <w:basedOn w:val="a0"/>
    <w:link w:val="a7"/>
    <w:uiPriority w:val="99"/>
    <w:semiHidden/>
    <w:rsid w:val="00B70B47"/>
    <w:rPr>
      <w:sz w:val="18"/>
      <w:szCs w:val="18"/>
    </w:rPr>
  </w:style>
  <w:style w:type="character" w:styleId="a9">
    <w:name w:val="footnote reference"/>
    <w:basedOn w:val="a0"/>
    <w:uiPriority w:val="99"/>
    <w:semiHidden/>
    <w:unhideWhenUsed/>
    <w:rsid w:val="00B70B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00248">
      <w:bodyDiv w:val="1"/>
      <w:marLeft w:val="0"/>
      <w:marRight w:val="0"/>
      <w:marTop w:val="0"/>
      <w:marBottom w:val="0"/>
      <w:divBdr>
        <w:top w:val="none" w:sz="0" w:space="0" w:color="auto"/>
        <w:left w:val="none" w:sz="0" w:space="0" w:color="auto"/>
        <w:bottom w:val="none" w:sz="0" w:space="0" w:color="auto"/>
        <w:right w:val="none" w:sz="0" w:space="0" w:color="auto"/>
      </w:divBdr>
    </w:div>
    <w:div w:id="1721204284">
      <w:bodyDiv w:val="1"/>
      <w:marLeft w:val="0"/>
      <w:marRight w:val="0"/>
      <w:marTop w:val="0"/>
      <w:marBottom w:val="0"/>
      <w:divBdr>
        <w:top w:val="none" w:sz="0" w:space="0" w:color="auto"/>
        <w:left w:val="none" w:sz="0" w:space="0" w:color="auto"/>
        <w:bottom w:val="none" w:sz="0" w:space="0" w:color="auto"/>
        <w:right w:val="none" w:sz="0" w:space="0" w:color="auto"/>
      </w:divBdr>
      <w:divsChild>
        <w:div w:id="15273235">
          <w:marLeft w:val="0"/>
          <w:marRight w:val="0"/>
          <w:marTop w:val="0"/>
          <w:marBottom w:val="0"/>
          <w:divBdr>
            <w:top w:val="none" w:sz="0" w:space="0" w:color="auto"/>
            <w:left w:val="none" w:sz="0" w:space="0" w:color="auto"/>
            <w:bottom w:val="none" w:sz="0" w:space="0" w:color="auto"/>
            <w:right w:val="none" w:sz="0" w:space="0" w:color="auto"/>
          </w:divBdr>
        </w:div>
        <w:div w:id="633298076">
          <w:marLeft w:val="0"/>
          <w:marRight w:val="0"/>
          <w:marTop w:val="0"/>
          <w:marBottom w:val="0"/>
          <w:divBdr>
            <w:top w:val="none" w:sz="0" w:space="0" w:color="auto"/>
            <w:left w:val="none" w:sz="0" w:space="0" w:color="auto"/>
            <w:bottom w:val="none" w:sz="0" w:space="0" w:color="auto"/>
            <w:right w:val="none" w:sz="0" w:space="0" w:color="auto"/>
          </w:divBdr>
        </w:div>
        <w:div w:id="1921519881">
          <w:marLeft w:val="0"/>
          <w:marRight w:val="0"/>
          <w:marTop w:val="0"/>
          <w:marBottom w:val="0"/>
          <w:divBdr>
            <w:top w:val="none" w:sz="0" w:space="0" w:color="auto"/>
            <w:left w:val="none" w:sz="0" w:space="0" w:color="auto"/>
            <w:bottom w:val="none" w:sz="0" w:space="0" w:color="auto"/>
            <w:right w:val="none" w:sz="0" w:space="0" w:color="auto"/>
          </w:divBdr>
        </w:div>
        <w:div w:id="594750534">
          <w:marLeft w:val="0"/>
          <w:marRight w:val="0"/>
          <w:marTop w:val="0"/>
          <w:marBottom w:val="0"/>
          <w:divBdr>
            <w:top w:val="none" w:sz="0" w:space="0" w:color="auto"/>
            <w:left w:val="none" w:sz="0" w:space="0" w:color="auto"/>
            <w:bottom w:val="none" w:sz="0" w:space="0" w:color="auto"/>
            <w:right w:val="none" w:sz="0" w:space="0" w:color="auto"/>
          </w:divBdr>
        </w:div>
        <w:div w:id="392310097">
          <w:marLeft w:val="0"/>
          <w:marRight w:val="0"/>
          <w:marTop w:val="0"/>
          <w:marBottom w:val="0"/>
          <w:divBdr>
            <w:top w:val="none" w:sz="0" w:space="0" w:color="auto"/>
            <w:left w:val="none" w:sz="0" w:space="0" w:color="auto"/>
            <w:bottom w:val="none" w:sz="0" w:space="0" w:color="auto"/>
            <w:right w:val="none" w:sz="0" w:space="0" w:color="auto"/>
          </w:divBdr>
        </w:div>
        <w:div w:id="460464701">
          <w:marLeft w:val="0"/>
          <w:marRight w:val="0"/>
          <w:marTop w:val="0"/>
          <w:marBottom w:val="0"/>
          <w:divBdr>
            <w:top w:val="none" w:sz="0" w:space="0" w:color="auto"/>
            <w:left w:val="none" w:sz="0" w:space="0" w:color="auto"/>
            <w:bottom w:val="none" w:sz="0" w:space="0" w:color="auto"/>
            <w:right w:val="none" w:sz="0" w:space="0" w:color="auto"/>
          </w:divBdr>
        </w:div>
        <w:div w:id="60757278">
          <w:marLeft w:val="0"/>
          <w:marRight w:val="0"/>
          <w:marTop w:val="0"/>
          <w:marBottom w:val="0"/>
          <w:divBdr>
            <w:top w:val="none" w:sz="0" w:space="0" w:color="auto"/>
            <w:left w:val="none" w:sz="0" w:space="0" w:color="auto"/>
            <w:bottom w:val="none" w:sz="0" w:space="0" w:color="auto"/>
            <w:right w:val="none" w:sz="0" w:space="0" w:color="auto"/>
          </w:divBdr>
        </w:div>
        <w:div w:id="506601248">
          <w:marLeft w:val="0"/>
          <w:marRight w:val="0"/>
          <w:marTop w:val="0"/>
          <w:marBottom w:val="0"/>
          <w:divBdr>
            <w:top w:val="none" w:sz="0" w:space="0" w:color="auto"/>
            <w:left w:val="none" w:sz="0" w:space="0" w:color="auto"/>
            <w:bottom w:val="none" w:sz="0" w:space="0" w:color="auto"/>
            <w:right w:val="none" w:sz="0" w:space="0" w:color="auto"/>
          </w:divBdr>
        </w:div>
        <w:div w:id="524634682">
          <w:marLeft w:val="0"/>
          <w:marRight w:val="0"/>
          <w:marTop w:val="0"/>
          <w:marBottom w:val="0"/>
          <w:divBdr>
            <w:top w:val="none" w:sz="0" w:space="0" w:color="auto"/>
            <w:left w:val="none" w:sz="0" w:space="0" w:color="auto"/>
            <w:bottom w:val="none" w:sz="0" w:space="0" w:color="auto"/>
            <w:right w:val="none" w:sz="0" w:space="0" w:color="auto"/>
          </w:divBdr>
        </w:div>
        <w:div w:id="750977183">
          <w:marLeft w:val="0"/>
          <w:marRight w:val="0"/>
          <w:marTop w:val="0"/>
          <w:marBottom w:val="0"/>
          <w:divBdr>
            <w:top w:val="none" w:sz="0" w:space="0" w:color="auto"/>
            <w:left w:val="none" w:sz="0" w:space="0" w:color="auto"/>
            <w:bottom w:val="none" w:sz="0" w:space="0" w:color="auto"/>
            <w:right w:val="none" w:sz="0" w:space="0" w:color="auto"/>
          </w:divBdr>
        </w:div>
        <w:div w:id="1258560523">
          <w:marLeft w:val="0"/>
          <w:marRight w:val="0"/>
          <w:marTop w:val="0"/>
          <w:marBottom w:val="0"/>
          <w:divBdr>
            <w:top w:val="none" w:sz="0" w:space="0" w:color="auto"/>
            <w:left w:val="none" w:sz="0" w:space="0" w:color="auto"/>
            <w:bottom w:val="none" w:sz="0" w:space="0" w:color="auto"/>
            <w:right w:val="none" w:sz="0" w:space="0" w:color="auto"/>
          </w:divBdr>
        </w:div>
        <w:div w:id="1546333916">
          <w:marLeft w:val="0"/>
          <w:marRight w:val="0"/>
          <w:marTop w:val="0"/>
          <w:marBottom w:val="0"/>
          <w:divBdr>
            <w:top w:val="none" w:sz="0" w:space="0" w:color="auto"/>
            <w:left w:val="none" w:sz="0" w:space="0" w:color="auto"/>
            <w:bottom w:val="none" w:sz="0" w:space="0" w:color="auto"/>
            <w:right w:val="none" w:sz="0" w:space="0" w:color="auto"/>
          </w:divBdr>
        </w:div>
        <w:div w:id="951205854">
          <w:marLeft w:val="0"/>
          <w:marRight w:val="0"/>
          <w:marTop w:val="0"/>
          <w:marBottom w:val="0"/>
          <w:divBdr>
            <w:top w:val="none" w:sz="0" w:space="0" w:color="auto"/>
            <w:left w:val="none" w:sz="0" w:space="0" w:color="auto"/>
            <w:bottom w:val="none" w:sz="0" w:space="0" w:color="auto"/>
            <w:right w:val="none" w:sz="0" w:space="0" w:color="auto"/>
          </w:divBdr>
        </w:div>
        <w:div w:id="806125336">
          <w:marLeft w:val="0"/>
          <w:marRight w:val="0"/>
          <w:marTop w:val="0"/>
          <w:marBottom w:val="0"/>
          <w:divBdr>
            <w:top w:val="none" w:sz="0" w:space="0" w:color="auto"/>
            <w:left w:val="none" w:sz="0" w:space="0" w:color="auto"/>
            <w:bottom w:val="none" w:sz="0" w:space="0" w:color="auto"/>
            <w:right w:val="none" w:sz="0" w:space="0" w:color="auto"/>
          </w:divBdr>
        </w:div>
        <w:div w:id="1668097845">
          <w:marLeft w:val="0"/>
          <w:marRight w:val="0"/>
          <w:marTop w:val="0"/>
          <w:marBottom w:val="0"/>
          <w:divBdr>
            <w:top w:val="none" w:sz="0" w:space="0" w:color="auto"/>
            <w:left w:val="none" w:sz="0" w:space="0" w:color="auto"/>
            <w:bottom w:val="none" w:sz="0" w:space="0" w:color="auto"/>
            <w:right w:val="none" w:sz="0" w:space="0" w:color="auto"/>
          </w:divBdr>
        </w:div>
        <w:div w:id="1026951380">
          <w:marLeft w:val="0"/>
          <w:marRight w:val="0"/>
          <w:marTop w:val="0"/>
          <w:marBottom w:val="0"/>
          <w:divBdr>
            <w:top w:val="none" w:sz="0" w:space="0" w:color="auto"/>
            <w:left w:val="none" w:sz="0" w:space="0" w:color="auto"/>
            <w:bottom w:val="none" w:sz="0" w:space="0" w:color="auto"/>
            <w:right w:val="none" w:sz="0" w:space="0" w:color="auto"/>
          </w:divBdr>
        </w:div>
        <w:div w:id="1209797979">
          <w:marLeft w:val="0"/>
          <w:marRight w:val="0"/>
          <w:marTop w:val="0"/>
          <w:marBottom w:val="0"/>
          <w:divBdr>
            <w:top w:val="none" w:sz="0" w:space="0" w:color="auto"/>
            <w:left w:val="none" w:sz="0" w:space="0" w:color="auto"/>
            <w:bottom w:val="none" w:sz="0" w:space="0" w:color="auto"/>
            <w:right w:val="none" w:sz="0" w:space="0" w:color="auto"/>
          </w:divBdr>
        </w:div>
        <w:div w:id="1622570929">
          <w:marLeft w:val="0"/>
          <w:marRight w:val="0"/>
          <w:marTop w:val="0"/>
          <w:marBottom w:val="0"/>
          <w:divBdr>
            <w:top w:val="none" w:sz="0" w:space="0" w:color="auto"/>
            <w:left w:val="none" w:sz="0" w:space="0" w:color="auto"/>
            <w:bottom w:val="none" w:sz="0" w:space="0" w:color="auto"/>
            <w:right w:val="none" w:sz="0" w:space="0" w:color="auto"/>
          </w:divBdr>
        </w:div>
        <w:div w:id="1962421933">
          <w:marLeft w:val="0"/>
          <w:marRight w:val="0"/>
          <w:marTop w:val="0"/>
          <w:marBottom w:val="0"/>
          <w:divBdr>
            <w:top w:val="none" w:sz="0" w:space="0" w:color="auto"/>
            <w:left w:val="none" w:sz="0" w:space="0" w:color="auto"/>
            <w:bottom w:val="none" w:sz="0" w:space="0" w:color="auto"/>
            <w:right w:val="none" w:sz="0" w:space="0" w:color="auto"/>
          </w:divBdr>
        </w:div>
        <w:div w:id="804932635">
          <w:marLeft w:val="0"/>
          <w:marRight w:val="0"/>
          <w:marTop w:val="0"/>
          <w:marBottom w:val="0"/>
          <w:divBdr>
            <w:top w:val="none" w:sz="0" w:space="0" w:color="auto"/>
            <w:left w:val="none" w:sz="0" w:space="0" w:color="auto"/>
            <w:bottom w:val="none" w:sz="0" w:space="0" w:color="auto"/>
            <w:right w:val="none" w:sz="0" w:space="0" w:color="auto"/>
          </w:divBdr>
        </w:div>
        <w:div w:id="1311516915">
          <w:marLeft w:val="0"/>
          <w:marRight w:val="0"/>
          <w:marTop w:val="0"/>
          <w:marBottom w:val="0"/>
          <w:divBdr>
            <w:top w:val="none" w:sz="0" w:space="0" w:color="auto"/>
            <w:left w:val="none" w:sz="0" w:space="0" w:color="auto"/>
            <w:bottom w:val="none" w:sz="0" w:space="0" w:color="auto"/>
            <w:right w:val="none" w:sz="0" w:space="0" w:color="auto"/>
          </w:divBdr>
        </w:div>
        <w:div w:id="2013605604">
          <w:marLeft w:val="0"/>
          <w:marRight w:val="0"/>
          <w:marTop w:val="0"/>
          <w:marBottom w:val="0"/>
          <w:divBdr>
            <w:top w:val="none" w:sz="0" w:space="0" w:color="auto"/>
            <w:left w:val="none" w:sz="0" w:space="0" w:color="auto"/>
            <w:bottom w:val="none" w:sz="0" w:space="0" w:color="auto"/>
            <w:right w:val="none" w:sz="0" w:space="0" w:color="auto"/>
          </w:divBdr>
        </w:div>
        <w:div w:id="687021054">
          <w:marLeft w:val="0"/>
          <w:marRight w:val="0"/>
          <w:marTop w:val="0"/>
          <w:marBottom w:val="0"/>
          <w:divBdr>
            <w:top w:val="none" w:sz="0" w:space="0" w:color="auto"/>
            <w:left w:val="none" w:sz="0" w:space="0" w:color="auto"/>
            <w:bottom w:val="none" w:sz="0" w:space="0" w:color="auto"/>
            <w:right w:val="none" w:sz="0" w:space="0" w:color="auto"/>
          </w:divBdr>
          <w:divsChild>
            <w:div w:id="14750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03AEE-A59D-4B6B-8B36-0C4C484E0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5</Pages>
  <Words>760</Words>
  <Characters>4335</Characters>
  <Application>Microsoft Office Word</Application>
  <DocSecurity>0</DocSecurity>
  <Lines>36</Lines>
  <Paragraphs>10</Paragraphs>
  <ScaleCrop>false</ScaleCrop>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Ziqi Niu</dc:creator>
  <cp:keywords/>
  <dc:description/>
  <cp:lastModifiedBy>Ziqi Niu</cp:lastModifiedBy>
  <cp:revision>29</cp:revision>
  <dcterms:created xsi:type="dcterms:W3CDTF">2019-11-12T21:13:00Z</dcterms:created>
  <dcterms:modified xsi:type="dcterms:W3CDTF">2019-11-17T04:23:00Z</dcterms:modified>
</cp:coreProperties>
</file>