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5DAF" w14:textId="77777777" w:rsidR="00C101FF" w:rsidRDefault="00000000">
      <w:pPr>
        <w:pStyle w:val="4"/>
        <w:jc w:val="center"/>
        <w:rPr>
          <w:rFonts w:ascii="宋体" w:eastAsia="宋体" w:hAnsi="宋体" w:cs="宋体"/>
          <w:sz w:val="44"/>
          <w:szCs w:val="44"/>
        </w:rPr>
      </w:pPr>
      <w:r>
        <w:rPr>
          <w:rFonts w:ascii="宋体" w:eastAsia="宋体" w:hAnsi="宋体" w:cs="宋体" w:hint="eastAsia"/>
          <w:sz w:val="44"/>
          <w:szCs w:val="44"/>
        </w:rPr>
        <w:t>社会实践报告</w:t>
      </w:r>
    </w:p>
    <w:p w14:paraId="681DF690" w14:textId="77777777" w:rsidR="00C101FF" w:rsidRDefault="00000000">
      <w:pPr>
        <w:pStyle w:val="a3"/>
        <w:widowControl/>
        <w:spacing w:before="168" w:after="168"/>
        <w:jc w:val="center"/>
        <w:rPr>
          <w:rFonts w:ascii="仿宋" w:eastAsia="仿宋" w:hAnsi="仿宋" w:cs="仿宋"/>
          <w:color w:val="34495E"/>
          <w:sz w:val="32"/>
          <w:szCs w:val="32"/>
        </w:rPr>
      </w:pPr>
      <w:r>
        <w:rPr>
          <w:rFonts w:ascii="仿宋" w:eastAsia="仿宋" w:hAnsi="仿宋" w:cs="仿宋" w:hint="eastAsia"/>
          <w:color w:val="34495E"/>
          <w:sz w:val="32"/>
          <w:szCs w:val="32"/>
        </w:rPr>
        <w:t>学校：武昌理工学院</w:t>
      </w:r>
    </w:p>
    <w:p w14:paraId="6088D30B" w14:textId="02BFE921" w:rsidR="00C101FF" w:rsidRDefault="00000000">
      <w:pPr>
        <w:pStyle w:val="a3"/>
        <w:widowControl/>
        <w:spacing w:before="168" w:after="168"/>
        <w:jc w:val="center"/>
        <w:rPr>
          <w:rFonts w:ascii="仿宋" w:eastAsia="仿宋" w:hAnsi="仿宋" w:cs="仿宋"/>
          <w:color w:val="34495E"/>
          <w:sz w:val="32"/>
          <w:szCs w:val="32"/>
        </w:rPr>
      </w:pPr>
      <w:r>
        <w:rPr>
          <w:rFonts w:ascii="仿宋" w:eastAsia="仿宋" w:hAnsi="仿宋" w:cs="仿宋" w:hint="eastAsia"/>
          <w:color w:val="34495E"/>
          <w:sz w:val="32"/>
          <w:szCs w:val="32"/>
        </w:rPr>
        <w:t>专业：</w:t>
      </w:r>
      <w:r w:rsidR="00944D46">
        <w:rPr>
          <w:rFonts w:ascii="仿宋" w:eastAsia="仿宋" w:hAnsi="仿宋" w:cs="仿宋" w:hint="eastAsia"/>
          <w:color w:val="34495E"/>
          <w:sz w:val="32"/>
          <w:szCs w:val="32"/>
        </w:rPr>
        <w:t>电气工程</w:t>
      </w:r>
    </w:p>
    <w:p w14:paraId="7C1539F0" w14:textId="77777777" w:rsidR="00C101FF" w:rsidRDefault="00000000">
      <w:pPr>
        <w:pStyle w:val="a3"/>
        <w:widowControl/>
        <w:spacing w:before="168" w:after="168"/>
        <w:jc w:val="center"/>
        <w:rPr>
          <w:rFonts w:ascii="仿宋" w:eastAsia="仿宋" w:hAnsi="仿宋" w:cs="仿宋"/>
          <w:color w:val="34495E"/>
          <w:sz w:val="32"/>
          <w:szCs w:val="32"/>
        </w:rPr>
      </w:pPr>
      <w:r>
        <w:rPr>
          <w:rFonts w:ascii="仿宋" w:eastAsia="仿宋" w:hAnsi="仿宋" w:cs="仿宋" w:hint="eastAsia"/>
          <w:color w:val="34495E"/>
          <w:sz w:val="32"/>
          <w:szCs w:val="32"/>
        </w:rPr>
        <w:t>姓名：刘子谦</w:t>
      </w:r>
    </w:p>
    <w:p w14:paraId="555CB06F" w14:textId="77777777" w:rsidR="00C101FF" w:rsidRDefault="00000000">
      <w:pPr>
        <w:pStyle w:val="a3"/>
        <w:widowControl/>
        <w:spacing w:before="168" w:after="168"/>
        <w:ind w:firstLine="420"/>
        <w:rPr>
          <w:rFonts w:ascii="宋体" w:eastAsia="宋体" w:hAnsi="宋体" w:cs="宋体"/>
          <w:color w:val="34495E"/>
          <w:sz w:val="28"/>
          <w:szCs w:val="28"/>
        </w:rPr>
      </w:pPr>
      <w:r>
        <w:rPr>
          <w:rFonts w:ascii="宋体" w:eastAsia="宋体" w:hAnsi="宋体" w:cs="宋体" w:hint="eastAsia"/>
          <w:color w:val="34495E"/>
          <w:sz w:val="28"/>
          <w:szCs w:val="28"/>
        </w:rPr>
        <w:t>“纸上得来终觉浅，绝知此事要躬行。作为大学生的我深知实践的重要性。学校课堂教育和社会实践活动教育是高校教育系统中的两个基本组成部分。作为新时代的大学生，积极参加社会实践活动是非常有必要也是非常有意义的。随着社会的发展，一个只有满腹经纶，却没有实际经验的人，会逐渐被社会淘汰。我们应该在掌握理论知识的基础上，真正地走上社会，将所学应用于其中。所以，我选择参加项目式的实践活动，以此做到将课堂中学到的知识和实际应用连接到一起。</w:t>
      </w:r>
    </w:p>
    <w:p w14:paraId="5FE98317" w14:textId="77777777" w:rsidR="00C101FF" w:rsidRDefault="00000000">
      <w:pPr>
        <w:pStyle w:val="a3"/>
        <w:widowControl/>
        <w:spacing w:before="168" w:after="168"/>
        <w:ind w:firstLine="420"/>
        <w:rPr>
          <w:rFonts w:ascii="宋体" w:eastAsia="宋体" w:hAnsi="宋体" w:cs="宋体"/>
          <w:color w:val="34495E"/>
          <w:sz w:val="28"/>
          <w:szCs w:val="28"/>
        </w:rPr>
      </w:pPr>
      <w:r>
        <w:rPr>
          <w:rFonts w:ascii="宋体" w:eastAsia="宋体" w:hAnsi="宋体" w:cs="宋体" w:hint="eastAsia"/>
          <w:color w:val="34495E"/>
          <w:sz w:val="28"/>
          <w:szCs w:val="28"/>
        </w:rPr>
        <w:t>整个项目中，我和小组其他人都是一边学习一边完成项目。开始几天，一直在查阅关于平衡小车的资料以及翻阅关于stm32的各类学习资料。但是因为组成平衡小车的模块有好几个，所以，花了好多天才组装完成。在后面就是写代码和调试平衡小车了。代码直接移植了别人的代码，在此基础上增删了部分，平衡小车才勉强站立，总是摇晃不已。后来，我们仔细学习了关于平衡小车的平衡控制算法才慢慢的解决了这个问题。控制稳定平衡后，要控制小车的转向了。在调整过程中，蓝牙模块出现了问题，所以导致项目搁置了两天，在此期间</w:t>
      </w:r>
      <w:r>
        <w:rPr>
          <w:rFonts w:ascii="宋体" w:eastAsia="宋体" w:hAnsi="宋体" w:cs="宋体" w:hint="eastAsia"/>
          <w:color w:val="34495E"/>
          <w:sz w:val="28"/>
          <w:szCs w:val="28"/>
        </w:rPr>
        <w:lastRenderedPageBreak/>
        <w:t>我查阅了关于蓝牙控制的资料。小组的其他人也同时在学习其他相关的知识。在更换蓝牙模块后，小组的另一位同学给小车换上了新的算法，使小车更加平稳。</w:t>
      </w:r>
    </w:p>
    <w:p w14:paraId="1C56F15C" w14:textId="77777777" w:rsidR="00C101FF" w:rsidRDefault="00000000">
      <w:pPr>
        <w:pStyle w:val="a3"/>
        <w:widowControl/>
        <w:spacing w:before="168" w:after="168"/>
        <w:ind w:firstLine="420"/>
        <w:rPr>
          <w:rFonts w:ascii="宋体" w:eastAsia="宋体" w:hAnsi="宋体" w:cs="宋体"/>
          <w:color w:val="34495E"/>
          <w:sz w:val="28"/>
          <w:szCs w:val="28"/>
        </w:rPr>
      </w:pPr>
      <w:r>
        <w:rPr>
          <w:rFonts w:ascii="宋体" w:eastAsia="宋体" w:hAnsi="宋体" w:cs="宋体" w:hint="eastAsia"/>
          <w:color w:val="34495E"/>
          <w:sz w:val="28"/>
          <w:szCs w:val="28"/>
        </w:rPr>
        <w:t>在这次暑期的项目中，我晓得了理论与实践相结合的重要性，获益很多，这对我今后的生活和学习都有很大程度上的启发。这次是一个开始，也是一个出发点，我相信这个出发点将会促使我逐渐走向社会，渐渐走向成熟。同时，我也结识了一些志同道合的朋友，在今后的学习与生活中，共同进步。</w:t>
      </w:r>
    </w:p>
    <w:p w14:paraId="4E760E65" w14:textId="77777777" w:rsidR="00C101FF" w:rsidRDefault="00C101FF">
      <w:pPr>
        <w:rPr>
          <w:sz w:val="28"/>
          <w:szCs w:val="28"/>
        </w:rPr>
      </w:pPr>
    </w:p>
    <w:sectPr w:rsidR="00C10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376D1"/>
    <w:rsid w:val="00944D46"/>
    <w:rsid w:val="00C101FF"/>
    <w:rsid w:val="7DF3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F1E6"/>
  <w15:docId w15:val="{78502CF5-73AB-4A7F-BC14-97171939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ziqian303030@163.com</cp:lastModifiedBy>
  <cp:revision>2</cp:revision>
  <dcterms:created xsi:type="dcterms:W3CDTF">2022-08-31T04:59:00Z</dcterms:created>
  <dcterms:modified xsi:type="dcterms:W3CDTF">2022-09-10T11:18:00Z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893A58300AEF4744AC0DF00D0C408DB4</vt:lpwstr>
  </property>
</Properties>
</file>