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D5DB" w14:textId="6AD49762" w:rsidR="002733AD" w:rsidRDefault="00804F7D">
      <w:pPr>
        <w:pStyle w:val="Heading1"/>
        <w:spacing w:after="0" w:line="259" w:lineRule="auto" w:before="0"/>
        <w:ind w:left="0" w:right="68" w:firstLine="0"/>
        <w:jc w:val="center"/>
        <w:rPr>
          <w:rFonts w:ascii="Trebuchet MS" w:eastAsia="Trebuchet MS" w:hAnsi="Trebuchet MS" w:cs="Trebuchet MS"/>
          <w:sz w:val="32"/>
        </w:rPr>
      </w:pPr>
      <w:r>
        <w:rPr>
          <w:rFonts w:ascii="Trebuchet MS" w:eastAsia="Trebuchet MS" w:hAnsi="Trebuchet MS" w:cs="Trebuchet MS"/>
          <w:sz w:val="32"/>
        </w:rPr>
        <w:t>Z</w:t>
      </w:r>
      <w:r w:rsidR="006E35D6">
        <w:rPr>
          <w:rFonts w:ascii="Trebuchet MS" w:eastAsia="Trebuchet MS" w:hAnsi="Trebuchet MS" w:cs="Trebuchet MS"/>
          <w:sz w:val="32"/>
        </w:rPr>
        <w:t>iqian</w:t>
      </w:r>
      <w:r w:rsidR="00246972">
        <w:rPr>
          <w:rFonts w:ascii="Trebuchet MS" w:eastAsia="Trebuchet MS" w:hAnsi="Trebuchet MS" w:cs="Trebuchet MS"/>
          <w:sz w:val="32"/>
        </w:rPr>
        <w:t xml:space="preserve"> </w:t>
      </w:r>
      <w:r w:rsidR="006E35D6">
        <w:rPr>
          <w:rFonts w:ascii="Trebuchet MS" w:eastAsia="Trebuchet MS" w:hAnsi="Trebuchet MS" w:cs="Trebuchet MS"/>
          <w:sz w:val="32"/>
        </w:rPr>
        <w:t>X</w:t>
      </w:r>
      <w:r w:rsidR="006E35D6" w:rsidRPr="0022665F">
        <w:rPr>
          <w:rFonts w:ascii="Trebuchet MS" w:eastAsia="Trebuchet MS" w:hAnsi="Trebuchet MS" w:cs="Trebuchet MS" w:hint="eastAsia"/>
          <w:sz w:val="32"/>
        </w:rPr>
        <w:t>ia</w:t>
      </w:r>
      <w:r w:rsidR="00246972">
        <w:rPr>
          <w:rFonts w:ascii="Trebuchet MS" w:eastAsia="Trebuchet MS" w:hAnsi="Trebuchet MS" w:cs="Trebuchet MS"/>
          <w:sz w:val="32"/>
        </w:rPr>
        <w:t xml:space="preserve"> </w:t>
      </w:r>
    </w:p>
    <w:p w14:paraId="138BF17A" w14:textId="5BFBD55F" w:rsidR="00443277" w:rsidRPr="00443277" w:rsidRDefault="00B52A55" w:rsidP="00443277">
      <w:pPr>
        <w:spacing w:after="0"/>
        <w:jc w:val="center"/>
        <w:rPr>
          <w:rFonts w:eastAsiaTheme="minorEastAsia"/>
          <w:color w:val="000000" w:themeColor="text1"/>
        </w:rPr>
      </w:pPr>
      <w:hyperlink r:id="rId8">
        <w:r>
          <w:rPr>
            <w:rFonts w:ascii="Trebuchet MS" w:hAnsi="Trebuchet MS"/>
            <w:color w:val="0563C1"/>
            <w:u w:val="single"/>
            <w:sz w:val="20"/>
            <w:szCs w:val="20"/>
          </w:rPr>
          <w:t>Website</w:t>
        </w:r>
      </w:hyperlink>
      <w:r>
        <w:rPr>
          <w:rFonts w:ascii="Trebuchet MS" w:hAnsi="Trebuchet MS"/>
          <w:sz w:val="20"/>
        </w:rPr>
        <w:t xml:space="preserve">  |  </w:t>
      </w:r>
      <w:hyperlink r:id="rId20">
        <w:r>
          <w:rPr>
            <w:rFonts w:ascii="Trebuchet MS" w:hAnsi="Trebuchet MS"/>
            <w:color w:val="0563C1"/>
            <w:u w:val="single"/>
            <w:sz w:val="20"/>
            <w:szCs w:val="20"/>
          </w:rPr>
          <w:t>Google Scholar</w:t>
        </w:r>
      </w:hyperlink>
      <w:r>
        <w:rPr>
          <w:rFonts w:ascii="Trebuchet MS" w:hAnsi="Trebuchet MS"/>
          <w:sz w:val="20"/>
        </w:rPr>
        <w:t xml:space="preserve">  |  </w:t>
      </w:r>
      <w:hyperlink r:id="rId21">
        <w:r>
          <w:rPr>
            <w:rFonts w:ascii="Trebuchet MS" w:hAnsi="Trebuchet MS"/>
            <w:color w:val="0563C1"/>
            <w:u w:val="single"/>
            <w:sz w:val="20"/>
            <w:szCs w:val="20"/>
          </w:rPr>
          <w:t>GitHub</w:t>
        </w:r>
      </w:hyperlink>
    </w:p>
    <w:p w14:paraId="3C44D9CA" w14:textId="0F141D4C" w:rsidR="00443277" w:rsidRPr="00C27428" w:rsidRDefault="006E35D6" w:rsidP="00443277">
      <w:pPr>
        <w:spacing w:after="219"/>
        <w:ind w:right="70"/>
        <w:jc w:val="center"/>
        <w:rPr>
          <w:rFonts w:ascii="Trebuchet MS" w:eastAsiaTheme="minorEastAsia" w:hAnsi="Trebuchet MS" w:cs="Trebuchet MS"/>
          <w:color w:val="000000" w:themeColor="text1"/>
          <w:sz w:val="20"/>
        </w:rPr>
      </w:pPr>
      <w:r w:rsidRPr="00C27428">
        <w:rPr>
          <w:rFonts w:ascii="Trebuchet MS" w:eastAsia="Trebuchet MS" w:hAnsi="Trebuchet MS" w:cs="Trebuchet MS"/>
          <w:color w:val="000000" w:themeColor="text1"/>
          <w:sz w:val="20"/>
        </w:rPr>
        <w:t xml:space="preserve"> </w:t>
      </w:r>
      <w:hyperlink r:id="rId9" w:history="1">
        <w:r w:rsidR="00C27428" w:rsidRPr="00C27428">
          <w:rPr>
            <w:rStyle w:val="Hyperlink"/>
            <w:rFonts w:hint="eastAsia"/>
            <w:color w:val="000000" w:themeColor="text1"/>
          </w:rPr>
          <w:t>ziqianx@stanford.edu</w:t>
        </w:r>
      </w:hyperlink>
    </w:p>
    <w:p w14:paraId="05719F45" w14:textId="1B777D1E" w:rsidR="002733AD" w:rsidRDefault="00246972">
      <w:pPr>
        <w:pStyle w:val="Heading2"/>
        <w:keepNext/>
        <w:spacing w:before="180" w:after="120"/>
        <w:ind w:left="-5"/>
        <w:pBdr>
          <w:bottom w:val="single" w:sz="8" w:space="2" w:color="000000"/>
        </w:pBdr>
      </w:pPr>
      <w:r>
        <w:t xml:space="preserve">EDUCATION </w:t>
      </w:r>
    </w:p>
    <w:p w14:paraId="2B59EA2B" w14:textId="29AD7962" w:rsidR="00C27428" w:rsidRPr="00D757EE" w:rsidRDefault="00C27428" w:rsidP="00E704F8">
      <w:pPr>
        <w:keepNext/>
        <w:keepLines/>
        <w:tabs>
          <w:tab w:pos="9763" w:val="right"/>
        </w:tabs>
        <w:spacing w:after="0" w:before="150"/>
        <w:ind w:left="-15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hAnsi="Trebuchet MS"/>
          <w:b/>
          <w:sz w:val="20"/>
        </w:rPr>
        <w:t>PhD in Environmental Behavioral Sciences</w:t>
        <w:tab/>
      </w:r>
      <w:r>
        <w:rPr>
          <w:rFonts w:ascii="Trebuchet MS" w:hAnsi="Trebuchet MS"/>
          <w:sz w:val="20"/>
        </w:rPr>
        <w:t>2025–2030 (expected)</w:t>
      </w:r>
    </w:p>
    <w:p w14:paraId="6AF5243D" w14:textId="238127A9" w:rsidR="00C27428" w:rsidRPr="00C27428" w:rsidRDefault="00C27428" w:rsidP="00C27428">
      <w:pPr>
        <w:keepLines/>
        <w:spacing w:after="20" w:before="0"/>
        <w:rPr>
          <w:sz w:val="21"/>
        </w:rPr>
      </w:pPr>
      <w:r>
        <w:rPr>
          <w:rFonts w:hint="eastAsia"/>
          <w:sz w:val="21"/>
        </w:rPr>
        <w:t>Stanford University, Stanford</w:t>
      </w:r>
      <w:r w:rsidRPr="006E35D6">
        <w:rPr>
          <w:sz w:val="21"/>
        </w:rPr>
        <w:t xml:space="preserve">, </w:t>
      </w:r>
      <w:r>
        <w:rPr>
          <w:rFonts w:hint="eastAsia"/>
          <w:sz w:val="21"/>
        </w:rPr>
        <w:t>United States</w:t>
      </w:r>
    </w:p>
    <w:p w14:paraId="5FE65F3E" w14:textId="5935F160" w:rsidR="00B52A55" w:rsidRPr="00D757EE" w:rsidRDefault="00B52A55" w:rsidP="00B52A55">
      <w:pPr>
        <w:keepNext/>
        <w:keepLines/>
        <w:tabs>
          <w:tab w:pos="9763" w:val="right"/>
        </w:tabs>
        <w:spacing w:after="0" w:before="150"/>
        <w:ind w:left="-15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hAnsi="Trebuchet MS"/>
          <w:b/>
          <w:sz w:val="20"/>
        </w:rPr>
        <w:t>Master of Management in Public Policy</w:t>
        <w:tab/>
      </w:r>
      <w:r>
        <w:rPr>
          <w:rFonts w:ascii="Trebuchet MS" w:hAnsi="Trebuchet MS"/>
          <w:sz w:val="20"/>
        </w:rPr>
        <w:t>2022–2025</w:t>
      </w:r>
    </w:p>
    <w:p w14:paraId="23E0BBAC" w14:textId="66796708" w:rsidR="00B52A55" w:rsidRDefault="00B52A55" w:rsidP="00B52A55">
      <w:pPr>
        <w:keepLines/>
        <w:spacing w:after="20" w:before="0"/>
        <w:rPr>
          <w:sz w:val="21"/>
        </w:rPr>
      </w:pPr>
      <w:r w:rsidRPr="00B52A55">
        <w:rPr>
          <w:rFonts w:hint="eastAsia"/>
          <w:sz w:val="21"/>
        </w:rPr>
        <w:t>Tongji</w:t>
      </w:r>
      <w:r w:rsidRPr="006E35D6">
        <w:rPr>
          <w:sz w:val="21"/>
        </w:rPr>
        <w:t xml:space="preserve"> University, </w:t>
      </w:r>
      <w:r w:rsidRPr="00B52A55">
        <w:rPr>
          <w:rFonts w:hint="eastAsia"/>
          <w:sz w:val="21"/>
        </w:rPr>
        <w:t>Shanghai</w:t>
      </w:r>
      <w:r w:rsidRPr="006E35D6">
        <w:rPr>
          <w:sz w:val="21"/>
        </w:rPr>
        <w:t>, China (</w:t>
      </w:r>
      <w:r w:rsidRPr="00B52A55">
        <w:rPr>
          <w:rFonts w:hint="eastAsia"/>
          <w:sz w:val="21"/>
        </w:rPr>
        <w:t>Tongji</w:t>
      </w:r>
      <w:r w:rsidRPr="006E35D6">
        <w:rPr>
          <w:sz w:val="21"/>
        </w:rPr>
        <w:t>)</w:t>
      </w:r>
    </w:p>
    <w:p w14:paraId="1496F9F4" w14:textId="43846971" w:rsidR="00B84983" w:rsidRPr="00B84983" w:rsidRDefault="00CD40FC" w:rsidP="00B52A55">
      <w:pPr>
        <w:keepLines/>
        <w:spacing w:after="20" w:before="0"/>
        <w:rPr>
          <w:rFonts w:eastAsiaTheme="minorEastAsia"/>
          <w:sz w:val="21"/>
        </w:rPr>
      </w:pPr>
      <w:r>
        <w:rPr>
          <w:rFonts w:ascii="Trebuchet MS" w:hAnsi="Trebuchet MS"/>
          <w:b w:val="0"/>
          <w:i w:val="0"/>
          <w:sz w:val="21"/>
        </w:rPr>
        <w:t>GPA: 90.78; Rank: 1/22</w:t>
      </w:r>
    </w:p>
    <w:p w14:paraId="39C2AECD" w14:textId="3D63AC9C" w:rsidR="00426F21" w:rsidRDefault="006E35D6" w:rsidP="00D757EE">
      <w:pPr>
        <w:keepNext/>
        <w:keepLines/>
        <w:tabs>
          <w:tab w:val="center" w:pos="8574"/>
        </w:tabs>
        <w:spacing w:after="0" w:before="150"/>
        <w:ind w:left="-15"/>
        <w:rPr>
          <w:rFonts w:ascii="Trebuchet MS" w:eastAsia="Trebuchet MS" w:hAnsi="Trebuchet MS" w:cs="Trebuchet MS"/>
          <w:b/>
          <w:sz w:val="20"/>
        </w:rPr>
      </w:pPr>
      <w:r w:rsidRPr="00D757EE">
        <w:rPr>
          <w:rFonts w:ascii="Trebuchet MS" w:eastAsia="Trebuchet MS" w:hAnsi="Trebuchet MS" w:cs="Trebuchet MS"/>
          <w:b/>
          <w:sz w:val="20"/>
        </w:rPr>
        <w:t>Bachelor of Economics</w:t>
      </w:r>
      <w:r w:rsidR="00246972" w:rsidRPr="00D757EE">
        <w:rPr>
          <w:rFonts w:ascii="Trebuchet MS" w:eastAsia="Trebuchet MS" w:hAnsi="Trebuchet MS" w:cs="Trebuchet MS"/>
          <w:b/>
          <w:sz w:val="20"/>
        </w:rPr>
        <w:t xml:space="preserve"> in </w:t>
      </w:r>
      <w:r w:rsidRPr="00D757EE">
        <w:rPr>
          <w:rFonts w:ascii="Trebuchet MS" w:eastAsia="Trebuchet MS" w:hAnsi="Trebuchet MS" w:cs="Trebuchet MS"/>
          <w:b/>
          <w:sz w:val="20"/>
        </w:rPr>
        <w:t>Economic Statistics</w:t>
      </w:r>
      <w:bookmarkEnd w:id="0"/>
      <w:r w:rsidR="00246972" w:rsidRPr="00D757EE">
        <w:rPr>
          <w:rFonts w:ascii="Trebuchet MS" w:eastAsia="Trebuchet MS" w:hAnsi="Trebuchet MS" w:cs="Trebuchet MS"/>
          <w:b/>
          <w:sz w:val="20"/>
        </w:rPr>
        <w:t xml:space="preserve"> </w:t>
      </w:r>
      <w:r w:rsidR="00426F21">
        <w:rPr>
          <w:rFonts w:ascii="Trebuchet MS" w:eastAsia="Trebuchet MS" w:hAnsi="Trebuchet MS" w:cs="Trebuchet MS"/>
          <w:b/>
          <w:sz w:val="20"/>
        </w:rPr>
        <w:t>(Major)</w:t>
      </w:r>
    </w:p>
    <w:p w14:paraId="25649863" w14:textId="2D8C16D9" w:rsidR="002733AD" w:rsidRPr="00D757EE" w:rsidRDefault="00426F21" w:rsidP="00D757EE">
      <w:pPr>
        <w:keepNext/>
        <w:keepLines/>
        <w:tabs>
          <w:tab w:pos="9763" w:val="right"/>
        </w:tabs>
        <w:spacing w:after="0" w:before="150"/>
        <w:ind w:left="-15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hAnsi="Trebuchet MS"/>
          <w:b/>
          <w:sz w:val="20"/>
        </w:rPr>
        <w:t>Bachelor of Science in Applied Psychology (Minor)</w:t>
        <w:tab/>
      </w:r>
      <w:r>
        <w:rPr>
          <w:rFonts w:ascii="Trebuchet MS" w:hAnsi="Trebuchet MS"/>
          <w:sz w:val="20"/>
        </w:rPr>
        <w:t>2018–2022</w:t>
      </w:r>
    </w:p>
    <w:p w14:paraId="1F36E569" w14:textId="1052B9B9" w:rsidR="002733AD" w:rsidRDefault="006E35D6" w:rsidP="006E35D6">
      <w:pPr>
        <w:keepLines/>
        <w:spacing w:after="20" w:before="0"/>
        <w:rPr>
          <w:sz w:val="21"/>
        </w:rPr>
      </w:pPr>
      <w:r w:rsidRPr="006E35D6">
        <w:rPr>
          <w:sz w:val="21"/>
        </w:rPr>
        <w:t>Nanchang University, Nanchang, China (NCU)</w:t>
      </w:r>
    </w:p>
    <w:p w14:paraId="50ABB04B" w14:textId="547F5438" w:rsidR="004F6506" w:rsidRDefault="00EA3B18" w:rsidP="006E35D6">
      <w:pPr>
        <w:keepLines/>
        <w:spacing w:after="20" w:before="0"/>
        <w:rPr>
          <w:sz w:val="21"/>
        </w:rPr>
      </w:pPr>
      <w:r>
        <w:rPr>
          <w:rFonts w:ascii="Trebuchet MS" w:hAnsi="Trebuchet MS"/>
          <w:b w:val="0"/>
          <w:i w:val="0"/>
          <w:sz w:val="21"/>
        </w:rPr>
        <w:t>Jiluan Academy (selective program)</w:t>
      </w:r>
    </w:p>
    <w:p w14:paraId="387DD70E" w14:textId="51D71830" w:rsidR="004F6506" w:rsidRDefault="004F6506" w:rsidP="006E35D6">
      <w:pPr>
        <w:keepLines/>
        <w:spacing w:after="20" w:before="0"/>
        <w:rPr>
          <w:rFonts w:eastAsiaTheme="minorEastAsia"/>
          <w:sz w:val="21"/>
        </w:rPr>
      </w:pPr>
      <w:r>
        <w:rPr>
          <w:rFonts w:ascii="Trebuchet MS" w:hAnsi="Trebuchet MS"/>
          <w:b w:val="0"/>
          <w:i w:val="0"/>
          <w:sz w:val="21"/>
        </w:rPr>
        <w:t>GPA: 85.36; Rank: 2/3</w:t>
      </w:r>
    </w:p>
    <w:p w14:paraId="094FBB64" w14:textId="77777777" w:rsidR="00B84983" w:rsidRDefault="00B84983" w:rsidP="00B84983">
      <w:pPr>
        <w:keepNext/>
        <w:keepLines/>
        <w:tabs>
          <w:tab w:pos="9763" w:val="right"/>
        </w:tabs>
        <w:spacing w:after="0" w:before="150"/>
        <w:ind w:left="-15"/>
      </w:pPr>
      <w:r>
        <w:rPr>
          <w:rFonts w:ascii="Trebuchet MS" w:hAnsi="Trebuchet MS"/>
          <w:b/>
          <w:sz w:val="20"/>
        </w:rPr>
        <w:t>The Analysis Methods of Social Survey Data (Summer School)</w:t>
        <w:tab/>
      </w:r>
      <w:r>
        <w:rPr>
          <w:rFonts w:ascii="Trebuchet MS" w:hAnsi="Trebuchet MS"/>
          <w:sz w:val="20"/>
        </w:rPr>
        <w:t>Jun 2020</w:t>
      </w:r>
    </w:p>
    <w:p w14:paraId="5AC9D13F" w14:textId="103C0680" w:rsidR="001B0078" w:rsidRPr="001B0078" w:rsidRDefault="00B84983" w:rsidP="00B84983">
      <w:pPr>
        <w:keepLines/>
        <w:spacing w:after="20" w:before="0"/>
        <w:rPr>
          <w:rFonts w:asciiTheme="minorEastAsia" w:eastAsiaTheme="minorEastAsia" w:hAnsiTheme="minorEastAsia" w:cs="Trebuchet MS"/>
          <w:sz w:val="20"/>
        </w:rPr>
      </w:pPr>
      <w:r>
        <w:rPr>
          <w:sz w:val="21"/>
        </w:rPr>
        <w:t xml:space="preserve">Peking University, Beijing, </w:t>
      </w:r>
      <w:r w:rsidRPr="006E35D6">
        <w:rPr>
          <w:sz w:val="21"/>
        </w:rPr>
        <w:t>China (</w:t>
      </w:r>
      <w:r>
        <w:rPr>
          <w:sz w:val="21"/>
        </w:rPr>
        <w:t>PKU</w:t>
      </w:r>
      <w:r w:rsidRPr="006E35D6">
        <w:rPr>
          <w:sz w:val="21"/>
        </w:rPr>
        <w:t>)</w:t>
      </w:r>
      <w:r>
        <w:rPr>
          <w:rFonts w:ascii="Trebuchet MS" w:eastAsia="Trebuchet MS" w:hAnsi="Trebuchet MS" w:cs="Trebuchet MS"/>
          <w:sz w:val="20"/>
        </w:rPr>
        <w:t xml:space="preserve"> </w:t>
      </w:r>
    </w:p>
    <w:bookmarkEnd w:id="1"/>
    <w:p w14:paraId="6E055620" w14:textId="21EEA274" w:rsidR="006E35D6" w:rsidRDefault="001623EE" w:rsidP="006E35D6">
      <w:pPr>
        <w:keepNext/>
        <w:keepLines/>
        <w:tabs>
          <w:tab w:pos="9763" w:val="right"/>
        </w:tabs>
        <w:spacing w:after="0" w:before="150"/>
        <w:ind w:left="-15"/>
      </w:pPr>
      <w:r>
        <w:rPr>
          <w:rFonts w:ascii="Trebuchet MS" w:hAnsi="Trebuchet MS"/>
          <w:b/>
          <w:sz w:val="20"/>
        </w:rPr>
        <w:t>Business and Culture Program (Exchange Program)</w:t>
        <w:tab/>
      </w:r>
      <w:r>
        <w:rPr>
          <w:rFonts w:ascii="Trebuchet MS" w:hAnsi="Trebuchet MS"/>
          <w:sz w:val="20"/>
        </w:rPr>
        <w:t>Jul 2019</w:t>
      </w:r>
    </w:p>
    <w:p w14:paraId="3E4DFB54" w14:textId="786FCFD8" w:rsidR="005F6D1B" w:rsidRDefault="001623EE">
      <w:pPr>
        <w:keepLines/>
        <w:spacing w:after="20" w:before="0"/>
        <w:rPr>
          <w:rFonts w:ascii="Trebuchet MS" w:eastAsia="Trebuchet MS" w:hAnsi="Trebuchet MS" w:cs="Trebuchet MS"/>
          <w:sz w:val="20"/>
        </w:rPr>
      </w:pPr>
      <w:proofErr w:type="spellStart"/>
      <w:r>
        <w:rPr>
          <w:sz w:val="21"/>
        </w:rPr>
        <w:t>Waseda</w:t>
      </w:r>
      <w:proofErr w:type="spellEnd"/>
      <w:r w:rsidR="006E35D6">
        <w:rPr>
          <w:sz w:val="21"/>
        </w:rPr>
        <w:t xml:space="preserve"> University, </w:t>
      </w:r>
      <w:r>
        <w:rPr>
          <w:sz w:val="21"/>
        </w:rPr>
        <w:t>Tokyo</w:t>
      </w:r>
      <w:r w:rsidR="006E35D6">
        <w:rPr>
          <w:sz w:val="21"/>
        </w:rPr>
        <w:t xml:space="preserve">, </w:t>
      </w:r>
      <w:r>
        <w:rPr>
          <w:sz w:val="21"/>
        </w:rPr>
        <w:t>Japan</w:t>
      </w:r>
      <w:r w:rsidR="00370973">
        <w:rPr>
          <w:sz w:val="21"/>
        </w:rPr>
        <w:t xml:space="preserve"> </w:t>
      </w:r>
      <w:r w:rsidR="006E35D6" w:rsidRPr="006E35D6">
        <w:rPr>
          <w:sz w:val="21"/>
        </w:rPr>
        <w:t>(</w:t>
      </w:r>
      <w:r w:rsidR="00D757EE">
        <w:rPr>
          <w:sz w:val="21"/>
        </w:rPr>
        <w:t>W</w:t>
      </w:r>
      <w:r w:rsidR="006E35D6">
        <w:rPr>
          <w:sz w:val="21"/>
        </w:rPr>
        <w:t>U</w:t>
      </w:r>
      <w:r w:rsidR="006E35D6" w:rsidRPr="006E35D6">
        <w:rPr>
          <w:sz w:val="21"/>
        </w:rPr>
        <w:t>)</w:t>
      </w:r>
      <w:r w:rsidR="006E35D6">
        <w:rPr>
          <w:rFonts w:ascii="Trebuchet MS" w:eastAsia="Trebuchet MS" w:hAnsi="Trebuchet MS" w:cs="Trebuchet MS"/>
          <w:sz w:val="20"/>
        </w:rPr>
        <w:t xml:space="preserve"> </w:t>
      </w:r>
    </w:p>
    <w:p w14:paraId="73561BBA" w14:textId="5D89C529" w:rsidR="001B0078" w:rsidRDefault="001B0078" w:rsidP="001B0078">
      <w:pPr>
        <w:pStyle w:val="Heading2"/>
        <w:keepNext/>
        <w:tabs>
          <w:tab w:val="center" w:pos="3601"/>
        </w:tabs>
        <w:spacing w:before="180" w:after="120"/>
        <w:ind w:left="-15" w:firstLine="0"/>
        <w:pBdr>
          <w:bottom w:val="single" w:sz="8" w:space="2" w:color="000000"/>
        </w:pBdr>
      </w:pPr>
      <w:r>
        <w:t>RESEARCH APPOINTMENTS</w:t>
      </w:r>
    </w:p>
    <w:p w14:paraId="7642D6B1" w14:textId="4D369BE9" w:rsidR="007F73BC" w:rsidRDefault="00C27428" w:rsidP="007F73BC">
      <w:pPr>
        <w:keepNext/>
        <w:keepLines/>
        <w:tabs>
          <w:tab w:pos="9763" w:val="right"/>
        </w:tabs>
        <w:spacing w:after="0" w:before="150"/>
        <w:ind w:left="-15"/>
        <w:rPr>
          <w:rFonts w:hint="eastAsia"/>
        </w:rPr>
      </w:pPr>
      <w:r>
        <w:rPr>
          <w:rFonts w:ascii="Trebuchet MS" w:eastAsia="Trebuchet MS" w:hAnsi="Trebuchet MS" w:cs="Trebuchet MS" w:hint="eastAsia"/>
          <w:b/>
          <w:sz w:val="20"/>
        </w:rPr>
        <w:t>Visiting</w:t>
      </w:r>
      <w:r w:rsidR="007F73BC">
        <w:rPr>
          <w:rFonts w:ascii="Trebuchet MS" w:eastAsia="Trebuchet MS" w:hAnsi="Trebuchet MS" w:cs="Trebuchet MS"/>
          <w:b/>
          <w:sz w:val="20"/>
        </w:rPr>
        <w:t xml:space="preserve"> </w:t>
      </w:r>
      <w:r w:rsidR="007F73BC" w:rsidRPr="00B84983">
        <w:rPr>
          <w:rFonts w:ascii="Trebuchet MS" w:eastAsia="Trebuchet MS" w:hAnsi="Trebuchet MS" w:cs="Trebuchet MS" w:hint="eastAsia"/>
          <w:b/>
          <w:sz w:val="20"/>
        </w:rPr>
        <w:t>Researcher</w:t>
      </w:r>
      <w:r w:rsidR="007F73BC">
        <w:rPr>
          <w:rFonts w:ascii="Trebuchet MS" w:eastAsia="Trebuchet MS" w:hAnsi="Trebuchet MS" w:cs="Trebuchet MS"/>
          <w:b/>
          <w:sz w:val="20"/>
        </w:rPr>
        <w:tab/>
      </w:r>
      <w:r w:rsidR="007F73BC" w:rsidRPr="007F73BC">
        <w:rPr>
          <w:rFonts w:ascii="Trebuchet MS" w:eastAsiaTheme="minorEastAsia" w:hAnsi="Trebuchet MS" w:cs="Trebuchet MS" w:hint="eastAsia"/>
          <w:sz w:val="20"/>
        </w:rPr>
        <w:t>Dec</w:t>
      </w:r>
      <w:r w:rsidR="007F73BC" w:rsidRPr="007F73BC">
        <w:rPr>
          <w:rFonts w:ascii="Trebuchet MS" w:eastAsiaTheme="minorEastAsia" w:hAnsi="Trebuchet MS" w:cs="Trebuchet MS"/>
          <w:sz w:val="20"/>
        </w:rPr>
        <w:t xml:space="preserve"> 202</w:t>
      </w:r>
      <w:r w:rsidR="007F73BC">
        <w:rPr>
          <w:rFonts w:ascii="Trebuchet MS" w:eastAsiaTheme="minorEastAsia" w:hAnsi="Trebuchet MS" w:cs="Trebuchet MS" w:hint="eastAsia"/>
          <w:sz w:val="20"/>
        </w:rPr>
        <w:t>3</w:t>
      </w:r>
      <w:r w:rsidR="007F73BC" w:rsidRPr="007F73BC">
        <w:rPr>
          <w:rFonts w:ascii="Trebuchet MS" w:eastAsiaTheme="minorEastAsia" w:hAnsi="Trebuchet MS" w:cs="Trebuchet MS"/>
          <w:sz w:val="20"/>
        </w:rPr>
        <w:t xml:space="preserve"> – </w:t>
      </w:r>
      <w:r w:rsidR="00EE5C02">
        <w:rPr>
          <w:rFonts w:ascii="Trebuchet MS" w:eastAsiaTheme="minorEastAsia" w:hAnsi="Trebuchet MS" w:cs="Trebuchet MS" w:hint="eastAsia"/>
          <w:sz w:val="20"/>
        </w:rPr>
        <w:t>Jun 2025</w:t>
      </w:r>
    </w:p>
    <w:p w14:paraId="202EAFFC" w14:textId="106E7755" w:rsidR="007F73BC" w:rsidRDefault="007F73BC" w:rsidP="007F73BC">
      <w:pPr>
        <w:keepLines/>
        <w:spacing w:after="30" w:before="0"/>
        <w:rPr>
          <w:rFonts w:eastAsiaTheme="minorEastAsia"/>
          <w:sz w:val="21"/>
        </w:rPr>
      </w:pPr>
      <w:r>
        <w:rPr>
          <w:rFonts w:eastAsiaTheme="minorEastAsia" w:hint="eastAsia"/>
          <w:sz w:val="21"/>
        </w:rPr>
        <w:t xml:space="preserve">University of Cambridge, </w:t>
      </w:r>
      <w:r w:rsidR="00CE2ABB">
        <w:rPr>
          <w:rFonts w:eastAsiaTheme="minorEastAsia" w:hint="eastAsia"/>
          <w:sz w:val="21"/>
        </w:rPr>
        <w:t xml:space="preserve">Cambridge, </w:t>
      </w:r>
      <w:r>
        <w:rPr>
          <w:rFonts w:eastAsiaTheme="minorEastAsia" w:hint="eastAsia"/>
          <w:sz w:val="21"/>
        </w:rPr>
        <w:t>UK</w:t>
      </w:r>
    </w:p>
    <w:p w14:paraId="7D3343E7" w14:textId="7B1999D0" w:rsidR="007F73BC" w:rsidRDefault="007F73BC" w:rsidP="007F73BC">
      <w:pPr>
        <w:keepLines/>
        <w:spacing w:after="30" w:before="0"/>
        <w:rPr>
          <w:rFonts w:eastAsiaTheme="minorEastAsia"/>
          <w:sz w:val="21"/>
        </w:rPr>
      </w:pPr>
      <w:r w:rsidRPr="007F73BC">
        <w:rPr>
          <w:sz w:val="21"/>
        </w:rPr>
        <w:t>Cambridge Collective Intelligence &amp; Design Group</w:t>
      </w:r>
      <w:r>
        <w:rPr>
          <w:sz w:val="21"/>
        </w:rPr>
        <w:t xml:space="preserve"> (</w:t>
      </w:r>
      <w:r>
        <w:rPr>
          <w:rFonts w:eastAsiaTheme="minorEastAsia" w:hint="eastAsia"/>
          <w:sz w:val="21"/>
        </w:rPr>
        <w:t>CamCID</w:t>
      </w:r>
      <w:r>
        <w:rPr>
          <w:sz w:val="21"/>
        </w:rPr>
        <w:t>)</w:t>
      </w:r>
      <w:r w:rsidRPr="00B84983">
        <w:rPr>
          <w:sz w:val="21"/>
        </w:rPr>
        <w:t xml:space="preserve"> </w:t>
      </w:r>
    </w:p>
    <w:p w14:paraId="161FBEDD" w14:textId="7EDA4B4D" w:rsidR="00CE2ABB" w:rsidRDefault="00CE2ABB" w:rsidP="00CE2ABB">
      <w:pPr>
        <w:keepNext/>
        <w:keepLines/>
        <w:tabs>
          <w:tab w:pos="9763" w:val="right"/>
        </w:tabs>
        <w:spacing w:after="0" w:before="150"/>
        <w:ind w:left="-15"/>
      </w:pPr>
      <w:r w:rsidRPr="00B84983">
        <w:rPr>
          <w:rFonts w:ascii="Trebuchet MS" w:eastAsia="Trebuchet MS" w:hAnsi="Trebuchet MS" w:cs="Trebuchet MS" w:hint="eastAsia"/>
          <w:b/>
          <w:sz w:val="20"/>
        </w:rPr>
        <w:t>Research</w:t>
      </w:r>
      <w:r>
        <w:rPr>
          <w:rFonts w:ascii="Trebuchet MS" w:eastAsiaTheme="minorEastAsia" w:hAnsi="Trebuchet MS" w:cs="Trebuchet MS" w:hint="eastAsia"/>
          <w:b/>
          <w:sz w:val="20"/>
        </w:rPr>
        <w:t xml:space="preserve"> Fellow in </w:t>
      </w:r>
      <w:r w:rsidRPr="00CE2ABB">
        <w:rPr>
          <w:rFonts w:ascii="Trebuchet MS" w:eastAsiaTheme="minorEastAsia" w:hAnsi="Trebuchet MS" w:cs="Trebuchet MS"/>
          <w:b/>
          <w:sz w:val="20"/>
        </w:rPr>
        <w:t>Behavioral Science</w:t>
      </w:r>
      <w:r>
        <w:rPr>
          <w:rFonts w:ascii="Trebuchet MS" w:eastAsia="Trebuchet MS" w:hAnsi="Trebuchet MS" w:cs="Trebuchet MS"/>
          <w:b/>
          <w:sz w:val="20"/>
        </w:rPr>
        <w:tab/>
      </w:r>
      <w:r>
        <w:rPr>
          <w:rFonts w:ascii="Trebuchet MS" w:eastAsiaTheme="minorEastAsia" w:hAnsi="Trebuchet MS" w:cs="Trebuchet MS" w:hint="eastAsia"/>
          <w:sz w:val="20"/>
        </w:rPr>
        <w:t>Nov</w:t>
      </w:r>
      <w:r w:rsidRPr="007F73BC">
        <w:rPr>
          <w:rFonts w:ascii="Trebuchet MS" w:eastAsiaTheme="minorEastAsia" w:hAnsi="Trebuchet MS" w:cs="Trebuchet MS"/>
          <w:sz w:val="20"/>
        </w:rPr>
        <w:t xml:space="preserve"> 202</w:t>
      </w:r>
      <w:r>
        <w:rPr>
          <w:rFonts w:ascii="Trebuchet MS" w:eastAsiaTheme="minorEastAsia" w:hAnsi="Trebuchet MS" w:cs="Trebuchet MS" w:hint="eastAsia"/>
          <w:sz w:val="20"/>
        </w:rPr>
        <w:t>3</w:t>
      </w:r>
      <w:r w:rsidRPr="007F73BC">
        <w:rPr>
          <w:rFonts w:ascii="Trebuchet MS" w:eastAsiaTheme="minorEastAsia" w:hAnsi="Trebuchet MS" w:cs="Trebuchet MS"/>
          <w:sz w:val="20"/>
        </w:rPr>
        <w:t xml:space="preserve"> – </w:t>
      </w:r>
      <w:r w:rsidR="001B144B">
        <w:rPr>
          <w:rFonts w:ascii="Trebuchet MS" w:eastAsiaTheme="minorEastAsia" w:hAnsi="Trebuchet MS" w:cs="Trebuchet MS" w:hint="eastAsia"/>
          <w:sz w:val="20"/>
        </w:rPr>
        <w:t>Mar 2025</w:t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5AE9E15A" w14:textId="5880BD9D" w:rsidR="00CE2ABB" w:rsidRDefault="00CE2ABB" w:rsidP="00CE2ABB">
      <w:pPr>
        <w:keepLines/>
        <w:spacing w:after="30" w:before="0"/>
        <w:rPr>
          <w:rFonts w:eastAsiaTheme="minorEastAsia"/>
          <w:sz w:val="21"/>
        </w:rPr>
      </w:pPr>
      <w:r w:rsidRPr="00CE2ABB">
        <w:rPr>
          <w:rFonts w:eastAsiaTheme="minorEastAsia"/>
          <w:sz w:val="21"/>
        </w:rPr>
        <w:t>Duke Kunshan University</w:t>
      </w:r>
      <w:r>
        <w:rPr>
          <w:rFonts w:eastAsiaTheme="minorEastAsia" w:hint="eastAsia"/>
          <w:sz w:val="21"/>
        </w:rPr>
        <w:t>, Kunshan, China</w:t>
      </w:r>
    </w:p>
    <w:p w14:paraId="69FCAE0E" w14:textId="09AD19A4" w:rsidR="001B0078" w:rsidRDefault="001B0078" w:rsidP="001B0078">
      <w:pPr>
        <w:keepNext/>
        <w:keepLines/>
        <w:tabs>
          <w:tab w:pos="9763" w:val="right"/>
        </w:tabs>
        <w:spacing w:after="0" w:before="150"/>
        <w:ind w:left="-15"/>
      </w:pPr>
      <w:r w:rsidRPr="00B84983">
        <w:rPr>
          <w:rFonts w:ascii="Trebuchet MS" w:eastAsia="Trebuchet MS" w:hAnsi="Trebuchet MS" w:cs="Trebuchet MS" w:hint="eastAsia"/>
          <w:b/>
          <w:sz w:val="20"/>
        </w:rPr>
        <w:t>Guest</w:t>
      </w:r>
      <w:r>
        <w:rPr>
          <w:rFonts w:ascii="Trebuchet MS" w:eastAsia="Trebuchet MS" w:hAnsi="Trebuchet MS" w:cs="Trebuchet MS"/>
          <w:b/>
          <w:sz w:val="20"/>
        </w:rPr>
        <w:t xml:space="preserve"> </w:t>
      </w:r>
      <w:r w:rsidRPr="00B84983">
        <w:rPr>
          <w:rFonts w:ascii="Trebuchet MS" w:eastAsia="Trebuchet MS" w:hAnsi="Trebuchet MS" w:cs="Trebuchet MS" w:hint="eastAsia"/>
          <w:b/>
          <w:sz w:val="20"/>
        </w:rPr>
        <w:t>Researcher</w:t>
      </w:r>
      <w:r>
        <w:rPr>
          <w:rFonts w:ascii="Trebuchet MS" w:eastAsia="Trebuchet MS" w:hAnsi="Trebuchet MS" w:cs="Trebuchet MS"/>
          <w:b/>
          <w:sz w:val="20"/>
        </w:rPr>
        <w:t xml:space="preserve"> – DAAD </w:t>
      </w:r>
      <w:r w:rsidRPr="00B84983">
        <w:rPr>
          <w:rFonts w:ascii="Trebuchet MS" w:eastAsia="Trebuchet MS" w:hAnsi="Trebuchet MS" w:cs="Trebuchet MS" w:hint="eastAsia"/>
          <w:b/>
          <w:sz w:val="20"/>
        </w:rPr>
        <w:t>Short</w:t>
      </w:r>
      <w:r>
        <w:rPr>
          <w:rFonts w:ascii="Trebuchet MS" w:eastAsia="Trebuchet MS" w:hAnsi="Trebuchet MS" w:cs="Trebuchet MS"/>
          <w:b/>
          <w:sz w:val="20"/>
        </w:rPr>
        <w:t>-</w:t>
      </w:r>
      <w:r w:rsidRPr="00B84983">
        <w:rPr>
          <w:rFonts w:ascii="Trebuchet MS" w:eastAsia="Trebuchet MS" w:hAnsi="Trebuchet MS" w:cs="Trebuchet MS" w:hint="eastAsia"/>
          <w:b/>
          <w:sz w:val="20"/>
        </w:rPr>
        <w:t>term</w:t>
      </w:r>
      <w:r>
        <w:rPr>
          <w:rFonts w:ascii="Trebuchet MS" w:eastAsia="Trebuchet MS" w:hAnsi="Trebuchet MS" w:cs="Trebuchet MS"/>
          <w:b/>
          <w:sz w:val="20"/>
        </w:rPr>
        <w:t xml:space="preserve"> </w:t>
      </w:r>
      <w:r w:rsidRPr="00B84983">
        <w:rPr>
          <w:rFonts w:ascii="Trebuchet MS" w:eastAsia="Trebuchet MS" w:hAnsi="Trebuchet MS" w:cs="Trebuchet MS" w:hint="eastAsia"/>
          <w:b/>
          <w:sz w:val="20"/>
        </w:rPr>
        <w:t>Scholarship</w:t>
      </w:r>
      <w:r>
        <w:rPr>
          <w:rFonts w:ascii="Trebuchet MS" w:eastAsia="Trebuchet MS" w:hAnsi="Trebuchet MS" w:cs="Trebuchet MS"/>
          <w:b/>
          <w:sz w:val="20"/>
        </w:rPr>
        <w:tab/>
      </w:r>
      <w:r>
        <w:rPr>
          <w:rFonts w:ascii="Trebuchet MS" w:eastAsia="Trebuchet MS" w:hAnsi="Trebuchet MS" w:cs="Trebuchet MS"/>
          <w:sz w:val="20"/>
        </w:rPr>
        <w:t xml:space="preserve">Sep 2023 – Nov 2023 </w:t>
      </w:r>
    </w:p>
    <w:p w14:paraId="1DAE2FBF" w14:textId="77777777" w:rsidR="001B0078" w:rsidRDefault="001B0078" w:rsidP="001B0078">
      <w:pPr>
        <w:keepLines/>
        <w:spacing w:after="30" w:before="0"/>
        <w:rPr>
          <w:sz w:val="21"/>
        </w:rPr>
      </w:pPr>
      <w:r w:rsidRPr="00B84983">
        <w:rPr>
          <w:sz w:val="21"/>
        </w:rPr>
        <w:t>Friedrich-Alexander-Universität</w:t>
      </w:r>
      <w:r>
        <w:rPr>
          <w:sz w:val="21"/>
        </w:rPr>
        <w:t xml:space="preserve"> </w:t>
      </w:r>
      <w:r w:rsidRPr="00B84983">
        <w:rPr>
          <w:sz w:val="21"/>
        </w:rPr>
        <w:t>Erlangen-Nürnberg</w:t>
      </w:r>
      <w:r w:rsidRPr="00FE7B80">
        <w:rPr>
          <w:sz w:val="21"/>
        </w:rPr>
        <w:t xml:space="preserve">, </w:t>
      </w:r>
      <w:r w:rsidRPr="00B84983">
        <w:rPr>
          <w:rFonts w:hint="eastAsia"/>
          <w:sz w:val="21"/>
        </w:rPr>
        <w:t>Germany</w:t>
      </w:r>
      <w:r>
        <w:rPr>
          <w:sz w:val="21"/>
        </w:rPr>
        <w:t xml:space="preserve"> (FAU)</w:t>
      </w:r>
      <w:r w:rsidRPr="00B84983">
        <w:rPr>
          <w:sz w:val="21"/>
        </w:rPr>
        <w:t xml:space="preserve"> </w:t>
      </w:r>
    </w:p>
    <w:p w14:paraId="78DE0412" w14:textId="4822B950" w:rsidR="001B0078" w:rsidRPr="001B0078" w:rsidRDefault="001B0078" w:rsidP="001B0078">
      <w:pPr>
        <w:keepLines/>
        <w:spacing w:after="30" w:before="0"/>
        <w:rPr>
          <w:sz w:val="21"/>
        </w:rPr>
      </w:pPr>
      <w:r w:rsidRPr="001B0078">
        <w:rPr>
          <w:sz w:val="21"/>
        </w:rPr>
        <w:t>Digital Transformation: Bits to Energy Lab Nuremberg</w:t>
      </w:r>
    </w:p>
    <w:p w14:paraId="14A44C02" w14:textId="4D759423" w:rsidR="001B0078" w:rsidRDefault="001B0078" w:rsidP="001B0078">
      <w:pPr>
        <w:keepNext/>
        <w:keepLines/>
        <w:tabs>
          <w:tab w:pos="9763" w:val="right"/>
        </w:tabs>
        <w:spacing w:after="0" w:before="150"/>
        <w:ind w:left="-15"/>
      </w:pPr>
      <w:r w:rsidRPr="001B0078">
        <w:rPr>
          <w:rFonts w:ascii="Trebuchet MS" w:eastAsia="Trebuchet MS" w:hAnsi="Trebuchet MS" w:cs="Trebuchet MS" w:hint="eastAsia"/>
          <w:b/>
          <w:sz w:val="20"/>
        </w:rPr>
        <w:t>Research</w:t>
      </w:r>
      <w:r>
        <w:rPr>
          <w:rFonts w:ascii="Trebuchet MS" w:eastAsia="Trebuchet MS" w:hAnsi="Trebuchet MS" w:cs="Trebuchet MS"/>
          <w:b/>
          <w:sz w:val="20"/>
        </w:rPr>
        <w:t xml:space="preserve"> </w:t>
      </w:r>
      <w:r w:rsidRPr="001B0078">
        <w:rPr>
          <w:rFonts w:ascii="Trebuchet MS" w:eastAsia="Trebuchet MS" w:hAnsi="Trebuchet MS" w:cs="Trebuchet MS" w:hint="eastAsia"/>
          <w:b/>
          <w:sz w:val="20"/>
        </w:rPr>
        <w:t>Intern</w:t>
      </w:r>
      <w:r>
        <w:rPr>
          <w:rFonts w:ascii="Trebuchet MS" w:eastAsia="Trebuchet MS" w:hAnsi="Trebuchet MS" w:cs="Trebuchet MS"/>
          <w:b/>
          <w:sz w:val="20"/>
        </w:rPr>
        <w:t xml:space="preserve"> – </w:t>
      </w:r>
      <w:r w:rsidRPr="00FE7B80">
        <w:rPr>
          <w:rFonts w:ascii="Trebuchet MS" w:eastAsia="Trebuchet MS" w:hAnsi="Trebuchet MS" w:cs="Trebuchet MS"/>
          <w:b/>
          <w:sz w:val="20"/>
        </w:rPr>
        <w:t xml:space="preserve">Mitacs Globalink </w:t>
      </w:r>
      <w:r w:rsidRPr="001B0078">
        <w:rPr>
          <w:rFonts w:ascii="Trebuchet MS" w:eastAsia="Trebuchet MS" w:hAnsi="Trebuchet MS" w:cs="Trebuchet MS" w:hint="eastAsia"/>
          <w:b/>
          <w:sz w:val="20"/>
        </w:rPr>
        <w:t>Program</w:t>
      </w:r>
      <w:r>
        <w:rPr>
          <w:rFonts w:ascii="Trebuchet MS" w:eastAsia="Trebuchet MS" w:hAnsi="Trebuchet MS" w:cs="Trebuchet MS"/>
          <w:b/>
          <w:sz w:val="20"/>
        </w:rPr>
        <w:tab/>
      </w:r>
      <w:r>
        <w:rPr>
          <w:rFonts w:ascii="Trebuchet MS" w:eastAsia="Trebuchet MS" w:hAnsi="Trebuchet MS" w:cs="Trebuchet MS"/>
          <w:sz w:val="20"/>
        </w:rPr>
        <w:t xml:space="preserve">Jun 2021 – Sep 2021 </w:t>
      </w:r>
    </w:p>
    <w:p w14:paraId="7E04B2AD" w14:textId="77777777" w:rsidR="001B0078" w:rsidRDefault="001B0078" w:rsidP="001B0078">
      <w:pPr>
        <w:keepLines/>
        <w:spacing w:after="30" w:before="0"/>
        <w:rPr>
          <w:rFonts w:ascii="Trebuchet MS" w:eastAsia="Trebuchet MS" w:hAnsi="Trebuchet MS" w:cs="Trebuchet MS"/>
          <w:sz w:val="20"/>
        </w:rPr>
      </w:pPr>
      <w:r w:rsidRPr="00FE7B80">
        <w:rPr>
          <w:sz w:val="21"/>
        </w:rPr>
        <w:t>University of Winnipeg, Canada</w:t>
      </w:r>
      <w:r>
        <w:rPr>
          <w:sz w:val="21"/>
        </w:rPr>
        <w:t xml:space="preserve"> (UWinnipeg)</w:t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7E79F7C7" w14:textId="02D1B39F" w:rsidR="001B0078" w:rsidRDefault="001B0078" w:rsidP="001B0078">
      <w:pPr>
        <w:keepNext/>
        <w:keepLines/>
        <w:tabs>
          <w:tab w:pos="9763" w:val="right"/>
        </w:tabs>
        <w:spacing w:after="0" w:before="150"/>
        <w:ind w:left="-15"/>
      </w:pPr>
      <w:r w:rsidRPr="001B0078">
        <w:rPr>
          <w:rFonts w:ascii="Trebuchet MS" w:eastAsia="Trebuchet MS" w:hAnsi="Trebuchet MS" w:cs="Trebuchet MS" w:hint="eastAsia"/>
          <w:b/>
          <w:sz w:val="20"/>
        </w:rPr>
        <w:t>Research</w:t>
      </w:r>
      <w:r>
        <w:rPr>
          <w:rFonts w:ascii="Trebuchet MS" w:eastAsia="Trebuchet MS" w:hAnsi="Trebuchet MS" w:cs="Trebuchet MS"/>
          <w:b/>
          <w:sz w:val="20"/>
        </w:rPr>
        <w:t xml:space="preserve"> </w:t>
      </w:r>
      <w:r w:rsidRPr="001B0078">
        <w:rPr>
          <w:rFonts w:ascii="Trebuchet MS" w:eastAsia="Trebuchet MS" w:hAnsi="Trebuchet MS" w:cs="Trebuchet MS" w:hint="eastAsia"/>
          <w:b/>
          <w:sz w:val="20"/>
        </w:rPr>
        <w:t>Assistant</w:t>
      </w:r>
      <w:r>
        <w:rPr>
          <w:rFonts w:ascii="Trebuchet MS" w:eastAsia="Trebuchet MS" w:hAnsi="Trebuchet MS" w:cs="Trebuchet MS"/>
          <w:b/>
          <w:sz w:val="20"/>
        </w:rPr>
        <w:t xml:space="preserve"> – </w:t>
      </w:r>
      <w:r w:rsidRPr="001B0078">
        <w:rPr>
          <w:rFonts w:ascii="Trebuchet MS" w:eastAsia="Trebuchet MS" w:hAnsi="Trebuchet MS" w:cs="Trebuchet MS"/>
          <w:b/>
          <w:sz w:val="20"/>
        </w:rPr>
        <w:t>Chinese Academy of Sciences</w:t>
      </w:r>
      <w:r>
        <w:rPr>
          <w:rFonts w:ascii="Trebuchet MS" w:eastAsia="Trebuchet MS" w:hAnsi="Trebuchet MS" w:cs="Trebuchet MS"/>
          <w:b/>
          <w:sz w:val="20"/>
        </w:rPr>
        <w:tab/>
      </w:r>
      <w:r>
        <w:rPr>
          <w:rFonts w:ascii="Trebuchet MS" w:eastAsia="Trebuchet MS" w:hAnsi="Trebuchet MS" w:cs="Trebuchet MS"/>
          <w:sz w:val="20"/>
        </w:rPr>
        <w:t xml:space="preserve">Jun 2020 – Sep 2021 </w:t>
      </w:r>
    </w:p>
    <w:p w14:paraId="7815AD0C" w14:textId="316A7EAF" w:rsidR="001B0078" w:rsidRPr="001B0078" w:rsidRDefault="001B0078">
      <w:pPr>
        <w:keepLines/>
        <w:spacing w:after="30" w:before="0"/>
        <w:rPr>
          <w:sz w:val="21"/>
        </w:rPr>
      </w:pPr>
      <w:r w:rsidRPr="001B0078">
        <w:rPr>
          <w:sz w:val="21"/>
        </w:rPr>
        <w:t>Institute of Soil and Water Conservation (ISWC), Chinese Academy of Sciences (CAS), China</w:t>
      </w:r>
    </w:p>
    <w:p w14:paraId="64A779B5" w14:textId="77777777" w:rsidR="002733AD" w:rsidRDefault="00246972">
      <w:pPr>
        <w:pStyle w:val="Heading2"/>
        <w:keepNext/>
        <w:tabs>
          <w:tab w:val="center" w:pos="3601"/>
        </w:tabs>
        <w:spacing w:before="180" w:after="120"/>
        <w:ind w:left="-15" w:firstLine="0"/>
        <w:pBdr>
          <w:bottom w:val="single" w:sz="8" w:space="2" w:color="000000"/>
        </w:pBdr>
      </w:pPr>
      <w:r>
        <w:lastRenderedPageBreak/>
        <w:t xml:space="preserve">RESEARCH INTERESTS </w:t>
      </w:r>
      <w:r>
        <w:tab/>
      </w:r>
      <w:r>
        <w:rPr>
          <w:b w:val="0"/>
          <w:sz w:val="20"/>
        </w:rPr>
        <w:t xml:space="preserve"> </w:t>
      </w:r>
    </w:p>
    <w:p w14:paraId="7428DEE9" w14:textId="0BCF6B42" w:rsidR="003B4346" w:rsidRPr="00CE2ABB" w:rsidRDefault="000B0C8A" w:rsidP="00CE2ABB">
      <w:pPr>
        <w:spacing w:after="120" w:line="269" w:lineRule="auto"/>
        <w:ind w:left="-5" w:hanging="10"/>
        <w:rPr>
          <w:rFonts w:ascii="Trebuchet MS" w:eastAsiaTheme="minorEastAsia" w:hAnsi="Trebuchet MS" w:cs="Trebuchet MS"/>
          <w:sz w:val="20"/>
        </w:rPr>
      </w:pPr>
      <w:r>
        <w:rPr>
          <w:rFonts w:ascii="Trebuchet MS" w:hAnsi="Trebuchet MS"/>
          <w:b w:val="0"/>
          <w:i w:val="0"/>
          <w:sz w:val="21"/>
        </w:rPr>
        <w:t>Climate change behavior, communication, and policy; climate-related health and well-being; research synthesis, open science, and cross-national evidence.</w:t>
      </w:r>
    </w:p>
    <w:p w14:paraId="5185B29D" w14:textId="77777777" w:rsidR="004A7FDF" w:rsidRDefault="004A7FDF" w:rsidP="004A7FDF">
      <w:pPr>
        <w:pStyle w:val="Heading2"/>
        <w:keepNext/>
        <w:tabs>
          <w:tab w:val="center" w:pos="3601"/>
          <w:tab w:val="center" w:pos="8155"/>
        </w:tabs>
        <w:spacing w:before="180" w:after="120"/>
        <w:ind w:left="-15" w:firstLine="0"/>
        <w:pageBreakBefore/>
        <w:pBdr>
          <w:bottom w:val="single" w:sz="8" w:space="2" w:color="000000"/>
        </w:pBdr>
      </w:pPr>
      <w:r w:rsidRPr="004F6506">
        <w:t>PUBLICATIONS</w:t>
      </w:r>
      <w:r>
        <w:rPr>
          <w:b w:val="0"/>
          <w:sz w:val="20"/>
        </w:rPr>
        <w:tab/>
        <w:t xml:space="preserve"> </w:t>
      </w:r>
    </w:p>
    <w:p>
      <w:pPr>
        <w:pStyle w:val="Heading3"/>
        <w:keepNext/>
        <w:spacing w:after="60" w:before="140"/>
        <w:rPr>
          <w:rFonts w:eastAsiaTheme="minorEastAsia"/>
          <w:b/>
          <w:bCs/>
        </w:rPr>
      </w:pPr>
      <w:r>
        <w:rPr>
          <w:rFonts w:ascii="Trebuchet MS" w:hAnsi="Trebuchet MS"/>
          <w:b/>
          <w:sz w:val="20"/>
        </w:rPr>
        <w:t>Working Papers</w:t>
      </w:r>
    </w:p>
    <w:p>
      <w:pPr>
        <w:keepLines/>
        <w:numPr>
          <w:ilvl w:val="0"/>
          <w:numId w:val="19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>
        <w:rPr>
          <w:rFonts w:ascii="Calibri" w:hAnsi="Calibri" w:eastAsia="Calibri" w:cs="Calibri"/>
          <w:b w:val="0"/>
          <w:i w:val="0"/>
          <w:sz w:val="22"/>
          <w:u w:val="none"/>
        </w:rPr>
      </w:r>
      <w:r>
        <w:rPr>
          <w:rFonts w:ascii="Calibri" w:hAnsi="Calibri" w:eastAsia="Calibri" w:cs="Calibri"/>
          <w:b/>
          <w:i w:val="0"/>
          <w:sz w:val="22"/>
          <w:u w:val="none"/>
        </w:rPr>
        <w:t>Xia, Z.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Ding, J., Geiger, N., Ye, J., Zhang, C., ... &amp; Nielsen, K. S.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 (Working paper). 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A meta-analysis of the real-world impact of sustainability labeling on consumer choices. 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Under revision at </w:t>
      </w:r>
      <w:r>
        <w:rPr>
          <w:rFonts w:ascii="Calibri" w:hAnsi="Calibri" w:eastAsia="Calibri" w:cs="Calibri"/>
          <w:b w:val="0"/>
          <w:i/>
          <w:sz w:val="22"/>
          <w:u w:val="none"/>
        </w:rPr>
        <w:t>PNAS Nexus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.</w:t>
      </w:r>
    </w:p>
    <w:p>
      <w:pPr>
        <w:keepLines/>
        <w:numPr>
          <w:ilvl w:val="0"/>
          <w:numId w:val="19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>
        <w:rPr>
          <w:rFonts w:ascii="Calibri" w:hAnsi="Calibri" w:eastAsia="Calibri" w:cs="Calibri"/>
          <w:b w:val="0"/>
          <w:i w:val="0"/>
          <w:sz w:val="22"/>
          <w:u w:val="none"/>
        </w:rPr>
      </w:r>
      <w:r>
        <w:rPr>
          <w:rFonts w:ascii="Calibri" w:hAnsi="Calibri" w:eastAsia="Calibri" w:cs="Calibri"/>
          <w:b/>
          <w:i w:val="0"/>
          <w:sz w:val="22"/>
          <w:u w:val="none"/>
        </w:rPr>
        <w:t>Xia, Z.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Dubey, R., &amp; Constantino, S. M.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 (Working paper). 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Public insensitivity to Paris temperature targets. 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Under revision at </w:t>
      </w:r>
      <w:r>
        <w:rPr>
          <w:rFonts w:ascii="Calibri" w:hAnsi="Calibri" w:eastAsia="Calibri" w:cs="Calibri"/>
          <w:b w:val="0"/>
          <w:i/>
          <w:sz w:val="22"/>
          <w:u w:val="none"/>
        </w:rPr>
        <w:t>PNAS Nexus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.</w:t>
      </w:r>
    </w:p>
    <w:p w14:paraId="20D1A215" w14:textId="485AA8D1" w:rsidR="0082773B" w:rsidRPr="0082773B" w:rsidRDefault="00BC559E" w:rsidP="0082773B">
      <w:pPr>
        <w:keepNext/>
        <w:spacing w:after="40" w:before="160"/>
        <w:rPr>
          <w:rFonts w:eastAsiaTheme="minorEastAsia"/>
          <w:b/>
          <w:bCs/>
          <w:i/>
          <w:iCs/>
        </w:rPr>
      </w:pPr>
      <w:bookmarkStart w:id="2" w:name="_Hlk138539085"/>
      <w:r>
        <w:rPr>
          <w:rFonts w:ascii="Calibri" w:hAnsi="Calibri" w:eastAsia="Calibri" w:cs="Calibri"/>
          <w:b/>
          <w:bCs/>
          <w:i/>
          <w:iCs/>
          <w:sz w:val="22"/>
        </w:rPr>
        <w:t xml:space="preserve">Peer-Reviewed Journal Articles (reverse chronological):</w:t>
      </w:r>
      <w:r w:rsidR="004F45F7" w:rsidRPr="004F45F7">
        <w:rPr>
          <w:rFonts w:hint="eastAsia" w:ascii="Calibri" w:hAnsi="Calibri" w:eastAsia="Calibri" w:cs="Calibri"/>
          <w:b/>
          <w:bCs/>
          <w:i/>
          <w:iCs/>
          <w:sz w:val="22"/>
        </w:rPr>
        <w:t/>
      </w:r>
      <w:r w:rsidR="004F45F7" w:rsidRPr="004F45F7">
        <w:rPr>
          <w:rFonts w:ascii="Calibri" w:hAnsi="Calibri" w:eastAsia="Calibri" w:cs="Calibri"/>
          <w:b/>
          <w:bCs/>
          <w:i/>
          <w:iCs/>
          <w:sz w:val="22"/>
        </w:rPr>
        <w:t/>
      </w:r>
      <w:r w:rsidR="00366EC4">
        <w:rPr>
          <w:rFonts w:hint="eastAsia" w:ascii="Calibri" w:hAnsi="Calibri" w:eastAsia="Calibri" w:cs="Calibri"/>
          <w:b/>
          <w:bCs/>
          <w:i/>
          <w:iCs/>
          <w:sz w:val="22"/>
        </w:rPr>
        <w:t xml:space="preserve"/>
      </w:r>
      <w:r w:rsidR="004F45F7" w:rsidRPr="004F45F7">
        <w:rPr>
          <w:rFonts w:ascii="Calibri" w:hAnsi="Calibri" w:eastAsia="Calibri" w:cs="Calibri"/>
          <w:b/>
          <w:bCs/>
          <w:i/>
          <w:iCs/>
          <w:sz w:val="22"/>
        </w:rPr>
        <w:t xml:space="preserve"/>
      </w:r>
      <w:bookmarkEnd w:id="2"/>
    </w:p>
    <w:p>
      <w:pPr>
        <w:spacing w:before="0" w:after="60"/>
      </w:pPr>
      <w:r>
        <w:rPr>
          <w:rFonts w:ascii="Trebuchet MS" w:hAnsi="Trebuchet MS"/>
          <w:b w:val="0"/>
          <w:i/>
          <w:sz w:val="19"/>
        </w:rPr>
        <w:t>* Corresponding author; # Equal contribution.</w:t>
      </w:r>
    </w:p>
    <w:p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Peters, K., Jeftić, A., Ballard, T., Zhou, S., Steffens, N. K., Inceoglu, I., Ryan, M. K., ..., </w:t>
      </w:r>
      <w:r>
        <w:rPr>
          <w:rFonts w:ascii="Calibri" w:hAnsi="Calibri" w:eastAsia="Calibri" w:cs="Calibri"/>
          <w:b/>
          <w:i w:val="0"/>
          <w:sz w:val="22"/>
          <w:u w:val="none"/>
        </w:rPr>
        <w:t>Xia, Z.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... &amp; Ziółkowski, A.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 (2026). 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Think political leader - think he or she? A multi-country test of a gender-fair language intervention to reduce gendered leadership stereotypes. </w:t>
      </w:r>
      <w:r>
        <w:rPr>
          <w:rFonts w:ascii="Calibri" w:hAnsi="Calibri" w:eastAsia="Calibri" w:cs="Calibri"/>
          <w:b/>
          <w:i/>
          <w:sz w:val="22"/>
          <w:u w:val="none"/>
        </w:rPr>
        <w:t>The Leadership Quarterly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37(6), 101991.</w:t>
      </w:r>
    </w:p>
    <w:p w14:paraId="251EBA2A" w14:textId="32A74BCF" w:rsidR="00366EC4" w:rsidRPr="00366EC4" w:rsidRDefault="00366EC4" w:rsidP="0082773B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Li, M., Lenzen, M., Chen, B., Wang, P., Block, K., </w:t>
      </w:r>
      <w:r>
        <w:rPr>
          <w:rFonts w:ascii="Calibri" w:hAnsi="Calibri" w:eastAsia="Calibri" w:cs="Calibri"/>
          <w:b/>
          <w:i w:val="0"/>
          <w:sz w:val="22"/>
          <w:u w:val="none"/>
        </w:rPr>
        <w:t>Xia, Z.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... &amp; Wang, Y.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 (2026). 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Behavioral feedbacks to climate mitigation under intensifying disasters. </w:t>
      </w:r>
      <w:r>
        <w:rPr>
          <w:rFonts w:ascii="Calibri" w:hAnsi="Calibri" w:eastAsia="Calibri" w:cs="Calibri"/>
          <w:b w:val="0"/>
          <w:i/>
          <w:sz w:val="22"/>
          <w:u w:val="none"/>
        </w:rPr>
        <w:t>iScience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29(8), 116010.</w:t>
      </w:r>
    </w:p>
    <w:p w14:paraId="57140ED4" w14:textId="5FAD9FC1" w:rsidR="00366EC4" w:rsidRPr="00366EC4" w:rsidRDefault="00366EC4" w:rsidP="0082773B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Tian, Z., </w:t>
      </w:r>
      <w:r>
        <w:rPr>
          <w:rFonts w:ascii="Calibri" w:hAnsi="Calibri" w:eastAsia="Calibri" w:cs="Calibri"/>
          <w:b/>
          <w:i w:val="0"/>
          <w:sz w:val="22"/>
          <w:u w:val="none"/>
        </w:rPr>
        <w:t>Xia, Z.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Yagi, N., Mo, Z., &amp; Sakai, Y.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 (2026). 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Transition to a circular economy in pearl aquaculture: Environmental impacts, consumer preferences, and willingness to pay. </w:t>
      </w:r>
      <w:r>
        <w:rPr>
          <w:rFonts w:ascii="Calibri" w:hAnsi="Calibri" w:eastAsia="Calibri" w:cs="Calibri"/>
          <w:b w:val="0"/>
          <w:i/>
          <w:sz w:val="22"/>
          <w:u w:val="none"/>
        </w:rPr>
        <w:t>Journal of Cleaner Production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572, 148898.</w:t>
      </w:r>
    </w:p>
    <w:p w14:paraId="22D6A9B3" w14:textId="00CDD576" w:rsidR="00366EC4" w:rsidRPr="00366EC4" w:rsidRDefault="00366EC4" w:rsidP="0082773B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Kuang, Y., &amp; </w:t>
      </w:r>
      <w:r>
        <w:rPr>
          <w:rFonts w:ascii="Calibri" w:hAnsi="Calibri" w:eastAsia="Calibri" w:cs="Calibri"/>
          <w:b/>
          <w:i w:val="0"/>
          <w:sz w:val="22"/>
          <w:u w:val="none"/>
        </w:rPr>
        <w:t>Xia, Z.</w:t>
      </w:r>
      <w:r>
        <w:rPr>
          <w:rFonts w:ascii="Calibri" w:hAnsi="Calibri" w:eastAsia="Calibri" w:cs="Calibri"/>
          <w:b w:val="0"/>
          <w:i w:val="0"/>
          <w:sz w:val="22"/>
          <w:u w:val="none"/>
        </w:rPr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 (2026). 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Wine’s warning for farming in climate change. </w:t>
      </w:r>
      <w:r>
        <w:rPr>
          <w:rFonts w:ascii="Calibri" w:hAnsi="Calibri" w:eastAsia="Calibri" w:cs="Calibri"/>
          <w:b w:val="0"/>
          <w:i/>
          <w:sz w:val="22"/>
          <w:u w:val="none"/>
        </w:rPr>
        <w:t>Science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392(6802), 1030.</w:t>
      </w:r>
    </w:p>
    <w:p w14:paraId="7382CC7B" w14:textId="0D709DF6" w:rsidR="00366EC4" w:rsidRPr="00366EC4" w:rsidRDefault="00366EC4" w:rsidP="0082773B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He, P., Opilo, A. M., </w:t>
      </w:r>
      <w:r>
        <w:rPr>
          <w:rFonts w:ascii="Calibri" w:hAnsi="Calibri" w:eastAsia="Calibri" w:cs="Calibri"/>
          <w:b/>
          <w:i w:val="0"/>
          <w:sz w:val="22"/>
          <w:u w:val="none"/>
        </w:rPr>
        <w:t>Xia, Z.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Song, J., Zhang, C., &amp; Chen, W. Q.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 (2026). 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Gradient transfer of global solid waste trade: theories, facts and implications. </w:t>
      </w:r>
      <w:r>
        <w:rPr>
          <w:rFonts w:ascii="Calibri" w:hAnsi="Calibri" w:eastAsia="Calibri" w:cs="Calibri"/>
          <w:b w:val="0"/>
          <w:i/>
          <w:sz w:val="22"/>
          <w:u w:val="none"/>
        </w:rPr>
        <w:t>ENGINEERING Environment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20(7), 107.</w:t>
      </w:r>
    </w:p>
    <w:p w14:paraId="34689B1E" w14:textId="68DB2D4A" w:rsidR="00366EC4" w:rsidRPr="00366EC4" w:rsidRDefault="00366EC4" w:rsidP="0082773B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Tian, X., Di, J., Peng, F., Hu, Z., Xie, J., Wei, G., </w:t>
      </w:r>
      <w:r>
        <w:rPr>
          <w:rFonts w:ascii="Calibri" w:hAnsi="Calibri" w:eastAsia="Calibri" w:cs="Calibri"/>
          <w:b/>
          <w:i w:val="0"/>
          <w:sz w:val="22"/>
          <w:u w:val="none"/>
        </w:rPr>
        <w:t>Xia, Z.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Xiong, H., Khan, A., &amp; Liu, Y.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 (2026). 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 xml:space="preserve">Comparative assessment of economic and environmental impacts across eight second-use scenarios for retired lithium iron phosphate batteries in China. </w:t>
      </w:r>
      <w:r>
        <w:rPr>
          <w:rFonts w:ascii="Calibri" w:hAnsi="Calibri" w:eastAsia="Calibri" w:cs="Calibri"/>
          <w:b w:val="0"/>
          <w:i/>
          <w:sz w:val="22"/>
          <w:u w:val="none"/>
        </w:rPr>
        <w:t>Environmental Impact Assessment Review</w:t>
      </w:r>
      <w:r>
        <w:rPr>
          <w:rFonts w:ascii="Calibri" w:hAnsi="Calibri" w:eastAsia="Calibri" w:cs="Calibri"/>
          <w:b w:val="0"/>
          <w:i w:val="0"/>
          <w:sz w:val="22"/>
          <w:u w:val="none"/>
        </w:rPr>
        <w:t>, 119, 108347.</w:t>
      </w:r>
    </w:p>
    <w:p w14:paraId="45882BF2" w14:textId="7D0194CA" w:rsidR="0082773B" w:rsidRPr="00E704F8" w:rsidRDefault="0082773B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82773B">
        <w:rPr>
          <w:rFonts w:eastAsia="Calibri" w:ascii="Calibri" w:hAnsi="Calibri" w:cs="Calibri"/>
          <w:kern w:val="0"/>
          <w:sz w:val="22"/>
        </w:rPr>
        <w:t xml:space="preserve">Zhong, Y., Yan, H., &amp; </w:t>
      </w:r>
      <w:r w:rsidRPr="0082773B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82773B">
        <w:rPr>
          <w:rFonts w:eastAsia="Calibri" w:ascii="Calibri" w:hAnsi="Calibri" w:cs="Calibri"/>
          <w:kern w:val="0"/>
          <w:sz w:val="22"/>
        </w:rPr>
        <w:t xml:space="preserve"> (2026). Who is lifting the green veil? Climate physical risks and supply chain spillovers of corporate carbon greenwashing. </w:t>
      </w:r>
      <w:r w:rsidRPr="0082773B">
        <w:rPr>
          <w:rFonts w:eastAsia="Calibri" w:ascii="Calibri" w:hAnsi="Calibri" w:cs="Calibri"/>
          <w:bCs/>
          <w:i/>
          <w:iCs/>
          <w:kern w:val="0"/>
          <w:sz w:val="22"/>
        </w:rPr>
        <w:t>Technology in Society</w:t>
      </w:r>
      <w:r w:rsidRPr="0082773B">
        <w:rPr>
          <w:rFonts w:eastAsia="Calibri" w:ascii="Calibri" w:hAnsi="Calibri" w:cs="Calibri"/>
          <w:kern w:val="0"/>
          <w:sz w:val="22"/>
        </w:rPr>
        <w:t>, 85, 103203.</w:t>
      </w:r>
    </w:p>
    <w:p w14:paraId="75DB5D33" w14:textId="0D4B844A" w:rsidR="00E704F8" w:rsidRDefault="00E704F8" w:rsidP="0082773B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82773B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="00E44454" w:rsidRPr="0082773B">
        <w:rPr>
          <w:rFonts w:eastAsia="Calibri" w:hint="eastAsia" w:ascii="Calibri" w:hAnsi="Calibri" w:cs="Calibri"/>
          <w:b/>
          <w:bCs/>
          <w:kern w:val="0"/>
          <w:sz w:val="22"/>
        </w:rPr>
        <w:t>*</w:t>
      </w:r>
      <w:r w:rsidRPr="0082773B">
        <w:rPr>
          <w:rFonts w:eastAsia="Calibri" w:ascii="Calibri" w:hAnsi="Calibri" w:cs="Calibri"/>
          <w:kern w:val="0"/>
          <w:sz w:val="22"/>
        </w:rPr>
        <w:t xml:space="preserve">, Ye, J., Debnath, R., Dong, X., Xie, J., Xu, M., ... &amp; Liu, M. (2025). Growing climate change risk concerns with rising regional disparities in China. </w:t>
      </w:r>
      <w:proofErr w:type="spellStart"/>
      <w:r w:rsidRPr="0082773B">
        <w:rPr>
          <w:rFonts w:eastAsia="Calibri" w:ascii="Calibri" w:hAnsi="Calibri" w:cs="Calibri"/>
          <w:bCs/>
          <w:i/>
          <w:iCs/>
          <w:kern w:val="0"/>
          <w:sz w:val="22"/>
        </w:rPr>
        <w:t>npj</w:t>
      </w:r>
      <w:proofErr w:type="spellEnd"/>
      <w:r w:rsidRPr="0082773B">
        <w:rPr>
          <w:rFonts w:eastAsia="Calibri" w:ascii="Calibri" w:hAnsi="Calibri" w:cs="Calibri"/>
          <w:bCs/>
          <w:i/>
          <w:iCs/>
          <w:kern w:val="0"/>
          <w:sz w:val="22"/>
        </w:rPr>
        <w:t xml:space="preserve"> Climate Action</w:t>
      </w:r>
      <w:r w:rsidRPr="0082773B">
        <w:rPr>
          <w:rFonts w:eastAsia="Calibri" w:ascii="Calibri" w:hAnsi="Calibri" w:cs="Calibri"/>
          <w:kern w:val="0"/>
          <w:sz w:val="22"/>
        </w:rPr>
        <w:t>, 4(1), 78.</w:t>
      </w:r>
    </w:p>
    <w:p w14:paraId="7A90021E" w14:textId="2DDE6E8C" w:rsidR="0082773B" w:rsidRPr="0082773B" w:rsidRDefault="0082773B" w:rsidP="0082773B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82773B">
        <w:rPr>
          <w:rFonts w:eastAsia="Calibri" w:ascii="Calibri" w:hAnsi="Calibri" w:cs="Calibri"/>
          <w:kern w:val="0"/>
          <w:sz w:val="22"/>
        </w:rPr>
        <w:t>Hu, B.</w:t>
      </w:r>
      <w:r w:rsidRPr="0082773B">
        <w:rPr>
          <w:rFonts w:eastAsia="Calibri" w:hint="eastAsia" w:ascii="Calibri" w:hAnsi="Calibri" w:cs="Calibri"/>
          <w:kern w:val="0"/>
          <w:sz w:val="22"/>
          <w:vertAlign w:val="superscript"/>
        </w:rPr>
        <w:t>#</w:t>
      </w:r>
      <w:r w:rsidRPr="0082773B">
        <w:rPr>
          <w:rFonts w:eastAsia="Calibri" w:ascii="Calibri" w:hAnsi="Calibri" w:cs="Calibri"/>
          <w:kern w:val="0"/>
          <w:sz w:val="22"/>
        </w:rPr>
        <w:t xml:space="preserve">, </w:t>
      </w:r>
      <w:r w:rsidRPr="0082773B">
        <w:rPr>
          <w:rFonts w:eastAsia="Calibri" w:ascii="Calibri" w:hAnsi="Calibri" w:cs="Calibri"/>
          <w:b/>
          <w:bCs/>
          <w:kern w:val="0"/>
          <w:sz w:val="22"/>
        </w:rPr>
        <w:t>Xia, Z</w:t>
      </w:r>
      <w:r w:rsidRPr="0082773B">
        <w:rPr>
          <w:rFonts w:ascii="Calibri" w:eastAsia="Calibri" w:hAnsi="Calibri" w:cs="Calibri" w:hint="eastAsia"/>
          <w:b/>
          <w:bCs/>
          <w:kern w:val="0"/>
          <w:sz w:val="22"/>
        </w:rPr>
        <w:t>.</w:t>
      </w:r>
      <w:r w:rsidRPr="0082773B">
        <w:rPr>
          <w:rFonts w:eastAsia="Calibri" w:hint="eastAsia" w:ascii="Calibri" w:hAnsi="Calibri" w:cs="Calibri"/>
          <w:b/>
          <w:bCs/>
          <w:kern w:val="0"/>
          <w:sz w:val="22"/>
          <w:vertAlign w:val="superscript"/>
        </w:rPr>
        <w:t>#</w:t>
      </w:r>
      <w:r w:rsidRPr="0082773B">
        <w:rPr>
          <w:rFonts w:eastAsia="Calibri" w:ascii="Calibri" w:hAnsi="Calibri" w:cs="Calibri"/>
          <w:kern w:val="0"/>
          <w:sz w:val="22"/>
        </w:rPr>
        <w:t xml:space="preserve">, Guo, Q., Lu, C., Constantino, S. M., &amp; Ju, X. (2025). Assessing Nudge Impact: A Comprehensive Second-Order Meta-Analysis. </w:t>
      </w:r>
      <w:r w:rsidRPr="0082773B">
        <w:rPr>
          <w:rFonts w:eastAsia="Calibri" w:ascii="Calibri" w:hAnsi="Calibri" w:cs="Calibri"/>
          <w:bCs/>
          <w:i/>
          <w:iCs/>
          <w:kern w:val="0"/>
          <w:sz w:val="22"/>
        </w:rPr>
        <w:t>Journal of Behavioral Decision Making</w:t>
      </w:r>
      <w:r w:rsidRPr="0082773B">
        <w:rPr>
          <w:rFonts w:eastAsia="Calibri" w:ascii="Calibri" w:hAnsi="Calibri" w:cs="Calibri"/>
          <w:kern w:val="0"/>
          <w:sz w:val="22"/>
        </w:rPr>
        <w:t xml:space="preserve">, 38(5), e70053. </w:t>
      </w:r>
      <w:r w:rsidRPr="00E704F8">
        <w:rPr>
          <w:rFonts w:eastAsia="Calibri" w:ascii="Calibri" w:hAnsi="Calibri" w:cs="Calibri"/>
          <w:kern w:val="0"/>
          <w:sz w:val="22"/>
        </w:rPr>
        <w:t>(Co-first author)</w:t>
      </w:r>
    </w:p>
    <w:p w14:paraId="7B935D9E" w14:textId="74C21FFE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="00E44454">
        <w:rPr>
          <w:rFonts w:eastAsia="Calibri" w:hint="eastAsia" w:ascii="Calibri" w:hAnsi="Calibri" w:cs="Calibri"/>
          <w:b/>
          <w:bCs/>
          <w:kern w:val="0"/>
          <w:sz w:val="22"/>
        </w:rPr>
        <w:t>*</w:t>
      </w:r>
      <w:r w:rsidRPr="00E704F8">
        <w:rPr>
          <w:rFonts w:eastAsia="Calibri" w:ascii="Calibri" w:hAnsi="Calibri" w:cs="Calibri"/>
          <w:kern w:val="0"/>
          <w:sz w:val="22"/>
        </w:rPr>
        <w:t xml:space="preserve">, Liu, K., Li, J., Gu, Y., Hu, B., Zhong, Y., ... &amp; Lam, K. L. (2025). Evaluating carbon footprint calculators: a comprehensive assessment framework.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Clean Technologies and Environmental Policy</w:t>
      </w:r>
      <w:r w:rsidRPr="00E704F8">
        <w:rPr>
          <w:rFonts w:eastAsia="Calibri" w:ascii="Calibri" w:hAnsi="Calibri" w:cs="Calibri"/>
          <w:kern w:val="0"/>
          <w:sz w:val="22"/>
        </w:rPr>
        <w:t>, 1–12.</w:t>
      </w:r>
    </w:p>
    <w:p w14:paraId="5F7B6C69" w14:textId="7F1A2F6B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>Shi, K.</w:t>
      </w:r>
      <w:r w:rsidR="0082773B" w:rsidRPr="0082773B">
        <w:rPr>
          <w:rFonts w:eastAsia="Calibri" w:hint="eastAsia" w:ascii="Calibri" w:hAnsi="Calibri" w:cs="Calibri"/>
          <w:kern w:val="0"/>
          <w:sz w:val="22"/>
          <w:vertAlign w:val="superscript"/>
        </w:rPr>
        <w:t>#</w:t>
      </w:r>
      <w:r w:rsidRPr="00E704F8">
        <w:rPr>
          <w:rFonts w:eastAsia="Calibri" w:ascii="Calibri" w:hAnsi="Calibri" w:cs="Calibri"/>
          <w:kern w:val="0"/>
          <w:sz w:val="22"/>
        </w:rPr>
        <w:t xml:space="preserve">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="00E44454">
        <w:rPr>
          <w:rFonts w:eastAsia="Calibri" w:hint="eastAsia" w:ascii="Calibri" w:hAnsi="Calibri" w:cs="Calibri"/>
          <w:b/>
          <w:bCs/>
          <w:kern w:val="0"/>
          <w:sz w:val="22"/>
        </w:rPr>
        <w:t>*</w:t>
      </w:r>
      <w:r w:rsidR="0082773B" w:rsidRPr="0082773B">
        <w:rPr>
          <w:rFonts w:eastAsia="Calibri" w:hint="eastAsia" w:ascii="Calibri" w:hAnsi="Calibri" w:cs="Calibri"/>
          <w:b/>
          <w:bCs/>
          <w:kern w:val="0"/>
          <w:sz w:val="22"/>
          <w:vertAlign w:val="superscript"/>
        </w:rPr>
        <w:t>#</w:t>
      </w:r>
      <w:r w:rsidRPr="00E704F8">
        <w:rPr>
          <w:rFonts w:eastAsia="Calibri" w:ascii="Calibri" w:hAnsi="Calibri" w:cs="Calibri"/>
          <w:kern w:val="0"/>
          <w:sz w:val="22"/>
        </w:rPr>
        <w:t xml:space="preserve">, Gu, H., &amp; Nisa, C. (2025). Promoting plant-based diet in China: Testing health, environmental and animal welfare motivational messages.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Sustainable Production and Consumption</w:t>
      </w:r>
      <w:r w:rsidRPr="00E704F8">
        <w:rPr>
          <w:rFonts w:eastAsia="Calibri" w:ascii="Calibri" w:hAnsi="Calibri" w:cs="Calibri"/>
          <w:kern w:val="0"/>
          <w:sz w:val="22"/>
        </w:rPr>
        <w:t>. (Co-first author)</w:t>
      </w:r>
    </w:p>
    <w:p w14:paraId="1CFAD548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Li, X., Zhang, C., Yang, X.,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Cao, Z., Wang, P., ... &amp; Chen, W. Q. (2025). Hybrid multi-stage steel </w:t>
      </w:r>
      <w:proofErr w:type="spellStart"/>
      <w:r w:rsidRPr="00E704F8">
        <w:rPr>
          <w:rFonts w:eastAsia="Calibri" w:ascii="Calibri" w:hAnsi="Calibri" w:cs="Calibri"/>
          <w:kern w:val="0"/>
          <w:sz w:val="22"/>
        </w:rPr>
        <w:t>footprinting</w:t>
      </w:r>
      <w:proofErr w:type="spellEnd"/>
      <w:r w:rsidRPr="00E704F8">
        <w:rPr>
          <w:rFonts w:eastAsia="Calibri" w:ascii="Calibri" w:hAnsi="Calibri" w:cs="Calibri"/>
          <w:kern w:val="0"/>
          <w:sz w:val="22"/>
        </w:rPr>
        <w:t xml:space="preserve"> unveils a more interdependent material foundation of the global economy.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Ecological Economics</w:t>
      </w:r>
      <w:r w:rsidRPr="00E704F8">
        <w:rPr>
          <w:rFonts w:eastAsia="Calibri" w:ascii="Calibri" w:hAnsi="Calibri" w:cs="Calibri"/>
          <w:kern w:val="0"/>
          <w:sz w:val="22"/>
        </w:rPr>
        <w:t>, 227, 108408.</w:t>
      </w:r>
    </w:p>
    <w:p w14:paraId="5DD4FC87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Lee, C. C., Li, J.,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&amp; Xie, L. (2025). Elderly population migration and urban energy consumption: Voluntary relocation or forced displacement?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Energy Economics</w:t>
      </w:r>
      <w:r w:rsidRPr="00E704F8">
        <w:rPr>
          <w:rFonts w:eastAsia="Calibri" w:ascii="Calibri" w:hAnsi="Calibri" w:cs="Calibri"/>
          <w:kern w:val="0"/>
          <w:sz w:val="22"/>
        </w:rPr>
        <w:t>, 108725.</w:t>
      </w:r>
    </w:p>
    <w:p w14:paraId="4EE8AAEC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Hu, B., Gao, J., Feng, Y.,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Wang, K., &amp; Geng, L. (2025). Predicting adolescents’ environmental action: From individual to national-level factors using an explainable machine learning approach.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Journal of Environmental Management</w:t>
      </w:r>
      <w:r w:rsidRPr="00E704F8">
        <w:rPr>
          <w:rFonts w:eastAsia="Calibri" w:ascii="Calibri" w:hAnsi="Calibri" w:cs="Calibri"/>
          <w:kern w:val="0"/>
          <w:sz w:val="22"/>
        </w:rPr>
        <w:t>, 390, 126398.</w:t>
      </w:r>
    </w:p>
    <w:p w14:paraId="4EF1FE71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Hu, B., Wang, C.,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Lu, C., &amp; Ju, X. (2025). Environmental education in low-income and middle-income countries: A systematic review and meta-analysis.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Journal of Environmental Psychology</w:t>
      </w:r>
      <w:r w:rsidRPr="00E704F8">
        <w:rPr>
          <w:rFonts w:eastAsia="Calibri" w:ascii="Calibri" w:hAnsi="Calibri" w:cs="Calibri"/>
          <w:kern w:val="0"/>
          <w:sz w:val="22"/>
        </w:rPr>
        <w:t>, 102613.</w:t>
      </w:r>
    </w:p>
    <w:p w14:paraId="34BB25AB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Cologna, V., Mede, N. G., ...,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... &amp; </w:t>
      </w:r>
      <w:proofErr w:type="spellStart"/>
      <w:r w:rsidRPr="00E704F8">
        <w:rPr>
          <w:rFonts w:eastAsia="Calibri" w:ascii="Calibri" w:hAnsi="Calibri" w:cs="Calibri"/>
          <w:kern w:val="0"/>
          <w:sz w:val="22"/>
        </w:rPr>
        <w:t>Metag</w:t>
      </w:r>
      <w:proofErr w:type="spellEnd"/>
      <w:r w:rsidRPr="00E704F8">
        <w:rPr>
          <w:rFonts w:eastAsia="Calibri" w:ascii="Calibri" w:hAnsi="Calibri" w:cs="Calibri"/>
          <w:kern w:val="0"/>
          <w:sz w:val="22"/>
        </w:rPr>
        <w:t xml:space="preserve">, J. (2025). Trust in scientists and their role in society across 68 countries.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 xml:space="preserve">Nature Human </w:t>
      </w:r>
      <w:proofErr w:type="spellStart"/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Behaviour</w:t>
      </w:r>
      <w:proofErr w:type="spellEnd"/>
      <w:r w:rsidRPr="00E704F8">
        <w:rPr>
          <w:rFonts w:eastAsia="Calibri" w:ascii="Calibri" w:hAnsi="Calibri" w:cs="Calibri"/>
          <w:kern w:val="0"/>
          <w:sz w:val="22"/>
        </w:rPr>
        <w:t>, 9(4), 713–730.</w:t>
      </w:r>
    </w:p>
    <w:p w14:paraId="0AA0EB30" w14:textId="77777777" w:rsid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lastRenderedPageBreak/>
        <w:t xml:space="preserve">Mede, N. G., Cologna, V., ...,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... &amp; </w:t>
      </w:r>
      <w:proofErr w:type="spellStart"/>
      <w:r w:rsidRPr="00E704F8">
        <w:rPr>
          <w:rFonts w:eastAsia="Calibri" w:ascii="Calibri" w:hAnsi="Calibri" w:cs="Calibri"/>
          <w:kern w:val="0"/>
          <w:sz w:val="22"/>
        </w:rPr>
        <w:t>Metag</w:t>
      </w:r>
      <w:proofErr w:type="spellEnd"/>
      <w:r w:rsidRPr="00E704F8">
        <w:rPr>
          <w:rFonts w:eastAsia="Calibri" w:ascii="Calibri" w:hAnsi="Calibri" w:cs="Calibri"/>
          <w:kern w:val="0"/>
          <w:sz w:val="22"/>
        </w:rPr>
        <w:t xml:space="preserve">, J. (2025). Perceptions of science, science communication, and climate change attitudes in 68 countries–the TISP dataset.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Scientific Data</w:t>
      </w:r>
      <w:r w:rsidRPr="00E704F8">
        <w:rPr>
          <w:rFonts w:eastAsia="Calibri" w:ascii="Calibri" w:hAnsi="Calibri" w:cs="Calibri"/>
          <w:kern w:val="0"/>
          <w:sz w:val="22"/>
        </w:rPr>
        <w:t>, 12(1), 114.</w:t>
      </w:r>
    </w:p>
    <w:p w14:paraId="73C3DEFC" w14:textId="77777777" w:rsid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Yang, J., ...,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>, ..., Bi, J. et al. (</w:t>
      </w:r>
      <w:r>
        <w:rPr>
          <w:rFonts w:eastAsia="Calibri" w:hint="eastAsia" w:ascii="Calibri" w:hAnsi="Calibri" w:cs="Calibri"/>
          <w:kern w:val="0"/>
          <w:sz w:val="22"/>
        </w:rPr>
        <w:t>2025</w:t>
      </w:r>
      <w:r w:rsidRPr="00E704F8">
        <w:rPr>
          <w:rFonts w:eastAsia="Calibri" w:ascii="Calibri" w:hAnsi="Calibri" w:cs="Calibri"/>
          <w:kern w:val="0"/>
          <w:sz w:val="22"/>
        </w:rPr>
        <w:t xml:space="preserve">). Measuring climate change perception in China using mental images: A nationwide open-ended survey.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Risk Analysis</w:t>
      </w:r>
      <w:r w:rsidRPr="00E704F8">
        <w:rPr>
          <w:rFonts w:eastAsia="Calibri" w:ascii="Calibri" w:hAnsi="Calibri" w:cs="Calibri"/>
          <w:kern w:val="0"/>
          <w:sz w:val="22"/>
        </w:rPr>
        <w:t>.</w:t>
      </w:r>
    </w:p>
    <w:p w14:paraId="74278B25" w14:textId="02D0AEF3" w:rsidR="00A57A00" w:rsidRDefault="0082773B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82773B">
        <w:rPr>
          <w:rFonts w:eastAsia="Calibri" w:ascii="Calibri" w:hAnsi="Calibri" w:cs="Calibri"/>
          <w:kern w:val="0"/>
          <w:sz w:val="22"/>
        </w:rPr>
        <w:t xml:space="preserve">Morrison, K., Pottier, </w:t>
      </w:r>
      <w:r>
        <w:rPr>
          <w:rFonts w:eastAsia="Calibri" w:ascii="Calibri" w:hAnsi="Calibri" w:cs="Calibri"/>
          <w:kern w:val="0"/>
          <w:sz w:val="22"/>
        </w:rPr>
        <w:t>...</w:t>
      </w:r>
      <w:r w:rsidRPr="0082773B">
        <w:rPr>
          <w:rFonts w:eastAsia="Calibri" w:ascii="Calibri" w:hAnsi="Calibri" w:cs="Calibri"/>
          <w:kern w:val="0"/>
          <w:sz w:val="22"/>
        </w:rPr>
        <w:t>,</w:t>
      </w:r>
      <w:r>
        <w:rPr>
          <w:rFonts w:eastAsia="Calibri" w:hint="eastAsia" w:ascii="Calibri" w:hAnsi="Calibri" w:cs="Calibri"/>
          <w:kern w:val="0"/>
          <w:sz w:val="22"/>
        </w:rPr>
        <w:t xml:space="preserve"> </w:t>
      </w:r>
      <w:r w:rsidRPr="0082773B">
        <w:rPr>
          <w:rFonts w:eastAsia="Calibri" w:hint="eastAsia" w:ascii="Calibri" w:hAnsi="Calibri" w:cs="Calibri"/>
          <w:b/>
          <w:bCs/>
          <w:kern w:val="0"/>
          <w:sz w:val="22"/>
        </w:rPr>
        <w:t>Xia, Z</w:t>
      </w:r>
      <w:r>
        <w:rPr>
          <w:rFonts w:eastAsia="Calibri" w:hint="eastAsia" w:ascii="Calibri" w:hAnsi="Calibri" w:cs="Calibri"/>
          <w:b/>
          <w:bCs/>
          <w:kern w:val="0"/>
          <w:sz w:val="22"/>
        </w:rPr>
        <w:t>.</w:t>
      </w:r>
      <w:r>
        <w:rPr>
          <w:rFonts w:eastAsia="Calibri" w:hint="eastAsia" w:ascii="Calibri" w:hAnsi="Calibri" w:cs="Calibri"/>
          <w:kern w:val="0"/>
          <w:sz w:val="22"/>
        </w:rPr>
        <w:t>,</w:t>
      </w:r>
      <w:r w:rsidRPr="0082773B">
        <w:rPr>
          <w:rFonts w:eastAsia="Calibri" w:ascii="Calibri" w:hAnsi="Calibri" w:cs="Calibri"/>
          <w:kern w:val="0"/>
          <w:sz w:val="22"/>
        </w:rPr>
        <w:t xml:space="preserve"> ... &amp; Nakagawa, S. (2025). MATES: A tool for appraising the completeness with which a meta-analysis has been reported. </w:t>
      </w:r>
      <w:r w:rsidRPr="0082773B">
        <w:rPr>
          <w:rFonts w:eastAsia="Calibri" w:ascii="Calibri" w:hAnsi="Calibri" w:cs="Calibri"/>
          <w:bCs/>
          <w:i/>
          <w:iCs/>
          <w:kern w:val="0"/>
          <w:sz w:val="22"/>
        </w:rPr>
        <w:t>Environment International</w:t>
      </w:r>
      <w:r w:rsidRPr="0082773B">
        <w:rPr>
          <w:rFonts w:eastAsia="Calibri" w:ascii="Calibri" w:hAnsi="Calibri" w:cs="Calibri"/>
          <w:kern w:val="0"/>
          <w:sz w:val="22"/>
        </w:rPr>
        <w:t>, 109935.</w:t>
      </w:r>
    </w:p>
    <w:p w14:paraId="16936C86" w14:textId="71B8783D" w:rsidR="00A57A00" w:rsidRDefault="00A57A00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A57A00">
        <w:rPr>
          <w:rFonts w:eastAsia="Calibri" w:ascii="Calibri" w:hAnsi="Calibri" w:cs="Calibri"/>
          <w:kern w:val="0"/>
          <w:sz w:val="22"/>
        </w:rPr>
        <w:t xml:space="preserve">Tian, X., Yuan, K., Wen, H., </w:t>
      </w:r>
      <w:r w:rsidRPr="00A57A00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A57A00">
        <w:rPr>
          <w:rFonts w:eastAsia="Calibri" w:ascii="Calibri" w:hAnsi="Calibri" w:cs="Calibri"/>
          <w:kern w:val="0"/>
          <w:sz w:val="22"/>
        </w:rPr>
        <w:t xml:space="preserve">, Peng, F., Men, D., ... &amp; Liu, Y. (2025). IoT-based analysis reveals behavioral differences in public participation in low-value recyclables collection. </w:t>
      </w:r>
      <w:r w:rsidRPr="00A57A00">
        <w:rPr>
          <w:rFonts w:eastAsia="Calibri" w:ascii="Calibri" w:hAnsi="Calibri" w:cs="Calibri"/>
          <w:bCs/>
          <w:i/>
          <w:iCs/>
          <w:kern w:val="0"/>
          <w:sz w:val="22"/>
        </w:rPr>
        <w:t>Humanities and Social Sciences Communications</w:t>
      </w:r>
      <w:r w:rsidRPr="00A57A00">
        <w:rPr>
          <w:rFonts w:eastAsia="Calibri" w:ascii="Calibri" w:hAnsi="Calibri" w:cs="Calibri"/>
          <w:kern w:val="0"/>
          <w:sz w:val="22"/>
        </w:rPr>
        <w:t>, 12(1), 1–15.</w:t>
      </w:r>
    </w:p>
    <w:p w14:paraId="5A6B50A6" w14:textId="4687634C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Gu, Y.,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="0082773B" w:rsidRPr="0082773B">
        <w:rPr>
          <w:rFonts w:eastAsia="Calibri" w:hint="eastAsia" w:ascii="Calibri" w:hAnsi="Calibri" w:cs="Calibri"/>
          <w:b/>
          <w:bCs/>
          <w:kern w:val="0"/>
          <w:sz w:val="22"/>
          <w:vertAlign w:val="superscript"/>
        </w:rPr>
        <w:t>#</w:t>
      </w:r>
      <w:r w:rsidRPr="00E704F8">
        <w:rPr>
          <w:rFonts w:eastAsia="Calibri" w:ascii="Calibri" w:hAnsi="Calibri" w:cs="Calibri"/>
          <w:kern w:val="0"/>
          <w:sz w:val="22"/>
        </w:rPr>
        <w:t xml:space="preserve">, Tian, X., Xie, J., &amp; Liu, Y. (2024). Factors determining reuse behavior: A meta-analysis.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Cleaner and Responsible Consumption</w:t>
      </w:r>
      <w:r w:rsidRPr="00E704F8">
        <w:rPr>
          <w:rFonts w:eastAsia="Calibri" w:ascii="Calibri" w:hAnsi="Calibri" w:cs="Calibri"/>
          <w:kern w:val="0"/>
          <w:sz w:val="22"/>
        </w:rPr>
        <w:t>, 14, 100213. (Co-first author)</w:t>
      </w:r>
    </w:p>
    <w:p w14:paraId="387DD26A" w14:textId="05288D0D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Xu, D., Bai, T., ...,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>, ..., Cui, Y. et al. (</w:t>
      </w:r>
      <w:r>
        <w:rPr>
          <w:rFonts w:eastAsia="Calibri" w:hint="eastAsia" w:ascii="Calibri" w:hAnsi="Calibri" w:cs="Calibri"/>
          <w:kern w:val="0"/>
          <w:sz w:val="22"/>
        </w:rPr>
        <w:t>2024</w:t>
      </w:r>
      <w:r w:rsidRPr="00E704F8">
        <w:rPr>
          <w:rFonts w:eastAsia="Calibri" w:ascii="Calibri" w:hAnsi="Calibri" w:cs="Calibri"/>
          <w:kern w:val="0"/>
          <w:sz w:val="22"/>
        </w:rPr>
        <w:t xml:space="preserve">). Reassessing the climate mitigation potential of Chinese ecological restoration: the undiscovered potential of urban areas.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The Innovation Geoscience</w:t>
      </w:r>
      <w:r w:rsidRPr="00E704F8">
        <w:rPr>
          <w:rFonts w:eastAsia="Calibri" w:ascii="Calibri" w:hAnsi="Calibri" w:cs="Calibri"/>
          <w:kern w:val="0"/>
          <w:sz w:val="22"/>
        </w:rPr>
        <w:t>.</w:t>
      </w:r>
    </w:p>
    <w:p w14:paraId="6201E3B1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Fan, J. C.,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&amp; Yang, X. (2024). Export stability and air pollution: evidence from 56 major exporting countries.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Applied Economics Letters</w:t>
      </w:r>
      <w:r w:rsidRPr="00E704F8">
        <w:rPr>
          <w:rFonts w:eastAsia="Calibri" w:ascii="Calibri" w:hAnsi="Calibri" w:cs="Calibri"/>
          <w:kern w:val="0"/>
          <w:sz w:val="22"/>
        </w:rPr>
        <w:t>, 1–5.</w:t>
      </w:r>
    </w:p>
    <w:p w14:paraId="7D88F302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Yan, H., Li, Y., Zhong, Y., &amp;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 (2024). Will the ‘government-court coordination’ of corporate bankruptcy disposal improve ESG performance? Evidence from China.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Applied Economics Letters</w:t>
      </w:r>
      <w:r w:rsidRPr="00E704F8">
        <w:rPr>
          <w:rFonts w:eastAsia="Calibri" w:ascii="Calibri" w:hAnsi="Calibri" w:cs="Calibri"/>
          <w:kern w:val="0"/>
          <w:sz w:val="22"/>
        </w:rPr>
        <w:t>, 1–5.</w:t>
      </w:r>
    </w:p>
    <w:p w14:paraId="09DFA1A5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Yang, X., Zhang, C., ...,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... &amp; Chen, W. Q. (2024). Multinational dynamic steel cycle analysis reveals sequential decoupling between material use and economic growth.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Ecological Economics</w:t>
      </w:r>
      <w:r w:rsidRPr="00E704F8">
        <w:rPr>
          <w:rFonts w:eastAsia="Calibri" w:ascii="Calibri" w:hAnsi="Calibri" w:cs="Calibri"/>
          <w:kern w:val="0"/>
          <w:sz w:val="22"/>
        </w:rPr>
        <w:t>, 217, 108092.</w:t>
      </w:r>
    </w:p>
    <w:p w14:paraId="6348EB77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Xu, D., Bai, T., ...,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..., Ciais, P. (2024). Quantifying the Cooling Effect of Urban Greening Driven by Ecological Restoration Projects in China.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Environmental Science &amp; Technology</w:t>
      </w:r>
      <w:r w:rsidRPr="00E704F8">
        <w:rPr>
          <w:rFonts w:eastAsia="Calibri" w:ascii="Calibri" w:hAnsi="Calibri" w:cs="Calibri"/>
          <w:kern w:val="0"/>
          <w:sz w:val="22"/>
        </w:rPr>
        <w:t>.</w:t>
      </w:r>
    </w:p>
    <w:p w14:paraId="7F7E1ABB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Tian, X., Ma, Q., Xie, J.,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&amp; Liu, Y. (2024). Environmental impact and economic assessment of recycling lithium iron phosphate battery cathodes: Comparison of major processes in China.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Resources, Conservation and Recycling</w:t>
      </w:r>
      <w:r w:rsidRPr="00E704F8">
        <w:rPr>
          <w:rFonts w:eastAsia="Calibri" w:ascii="Calibri" w:hAnsi="Calibri" w:cs="Calibri"/>
          <w:kern w:val="0"/>
          <w:sz w:val="22"/>
        </w:rPr>
        <w:t>, 203, 107449.</w:t>
      </w:r>
    </w:p>
    <w:p w14:paraId="23D4645B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Xie, J., Feng, Y., ...,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..., Li, N. (2024). Transparent and open-source aluminum life cycle inventory dataset for China.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Resources, Conservation and Recycling</w:t>
      </w:r>
      <w:r w:rsidRPr="00E704F8">
        <w:rPr>
          <w:rFonts w:eastAsia="Calibri" w:ascii="Calibri" w:hAnsi="Calibri" w:cs="Calibri"/>
          <w:kern w:val="0"/>
          <w:sz w:val="22"/>
        </w:rPr>
        <w:t>, 207, 107666.</w:t>
      </w:r>
    </w:p>
    <w:p w14:paraId="261ACA9B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Li, J., Gu, Y., ..., Tian, X., &amp; Zhang, C. (2023). Do Behavioral Interventions Enhance Waste Recycling Practices? Evidence from an extended meta-analysis.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Journal of Cleaner Production</w:t>
      </w:r>
      <w:r w:rsidRPr="00E704F8">
        <w:rPr>
          <w:rFonts w:eastAsia="Calibri" w:ascii="Calibri" w:hAnsi="Calibri" w:cs="Calibri"/>
          <w:kern w:val="0"/>
          <w:sz w:val="22"/>
        </w:rPr>
        <w:t>.</w:t>
      </w:r>
    </w:p>
    <w:p w14:paraId="6CDB6416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Zhang, S.,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Zhang, C., &amp; Tian, X. (2023). Green Illusions in Self-Reporting? Reassessing the Intention-Behavior Gap in Waste Recycling Behaviors.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Waste Management</w:t>
      </w:r>
      <w:r w:rsidRPr="00E704F8">
        <w:rPr>
          <w:rFonts w:eastAsia="Calibri" w:ascii="Calibri" w:hAnsi="Calibri" w:cs="Calibri"/>
          <w:kern w:val="0"/>
          <w:sz w:val="22"/>
        </w:rPr>
        <w:t>. (Co-first author)</w:t>
      </w:r>
    </w:p>
    <w:p w14:paraId="379BA0A5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Xie, J.,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..., Tian, X. (2023). Nexus and synergy between the low-carbon economy and circular economy: A systematic review.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Environmental Impact Assessment Review</w:t>
      </w:r>
      <w:r w:rsidRPr="00E704F8">
        <w:rPr>
          <w:rFonts w:eastAsia="Calibri" w:ascii="Calibri" w:hAnsi="Calibri" w:cs="Calibri"/>
          <w:kern w:val="0"/>
          <w:sz w:val="22"/>
        </w:rPr>
        <w:t>.</w:t>
      </w:r>
    </w:p>
    <w:p w14:paraId="686EAF22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lastRenderedPageBreak/>
        <w:t xml:space="preserve">Tian, X., ...,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 et al. (2023). Design and Simulation of a Cross-regional Collaborative Recycling System for Secondary Resources: A Case of Lead-acid Batteries.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Journal of Environmental Management</w:t>
      </w:r>
      <w:r w:rsidRPr="00E704F8">
        <w:rPr>
          <w:rFonts w:eastAsia="Calibri" w:ascii="Calibri" w:hAnsi="Calibri" w:cs="Calibri"/>
          <w:kern w:val="0"/>
          <w:sz w:val="22"/>
        </w:rPr>
        <w:t>.</w:t>
      </w:r>
    </w:p>
    <w:p w14:paraId="79419958" w14:textId="2C6DE2B1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="00E44454">
        <w:rPr>
          <w:rFonts w:eastAsia="Calibri" w:hint="eastAsia" w:ascii="Calibri" w:hAnsi="Calibri" w:cs="Calibri"/>
          <w:b/>
          <w:bCs/>
          <w:kern w:val="0"/>
          <w:sz w:val="22"/>
        </w:rPr>
        <w:t>*</w:t>
      </w:r>
      <w:r w:rsidRPr="00E704F8">
        <w:rPr>
          <w:rFonts w:eastAsia="Calibri" w:ascii="Calibri" w:hAnsi="Calibri" w:cs="Calibri"/>
          <w:kern w:val="0"/>
          <w:sz w:val="22"/>
        </w:rPr>
        <w:t xml:space="preserve"> (2022). Digital Interventions for A Sustainable Future.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Nature Reviews Psychology</w:t>
      </w:r>
      <w:r w:rsidRPr="00E704F8">
        <w:rPr>
          <w:rFonts w:eastAsia="Calibri" w:ascii="Calibri" w:hAnsi="Calibri" w:cs="Calibri"/>
          <w:kern w:val="0"/>
          <w:sz w:val="22"/>
        </w:rPr>
        <w:t>. (Commentary)</w:t>
      </w:r>
    </w:p>
    <w:p w14:paraId="64A4B7AF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b/>
          <w:sz w:val="22"/>
        </w:rPr>
        <w:t>Xia, Z.</w:t>
      </w:r>
      <w:r>
        <w:rPr>
          <w:rFonts w:ascii="Calibri" w:hAnsi="Calibri" w:eastAsia="Calibri" w:cs="Calibri"/>
          <w:sz w:val="22"/>
        </w:rPr>
        <w:t xml:space="preserve">, Ye, J., Zhou, Y., Howe, P. D., Xu, M., Tan, X., Tian, X., &amp; Zhang, C. (2022). A meta-analysis of the relationship between climate change experience and climate change perception. </w:t>
      </w:r>
      <w:r>
        <w:rPr>
          <w:rFonts w:ascii="Calibri" w:hAnsi="Calibri" w:eastAsia="Calibri" w:cs="Calibri"/>
          <w:i/>
          <w:sz w:val="22"/>
        </w:rPr>
        <w:t>Environmental Research Communications</w:t>
      </w:r>
      <w:r>
        <w:rPr>
          <w:rFonts w:ascii="Calibri" w:hAnsi="Calibri" w:eastAsia="Calibri" w:cs="Calibri"/>
          <w:sz w:val="22"/>
        </w:rPr>
        <w:t>, 4(10), 105005.</w:t>
      </w:r>
    </w:p>
    <w:p w14:paraId="1E279203" w14:textId="4459D45D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>Tian, X.</w:t>
      </w:r>
      <w:r w:rsidR="007301E6">
        <w:rPr>
          <w:rFonts w:eastAsia="Calibri" w:hint="eastAsia" w:ascii="Calibri" w:hAnsi="Calibri" w:cs="Calibri"/>
          <w:kern w:val="0"/>
          <w:sz w:val="22"/>
          <w:vertAlign w:val="superscript"/>
        </w:rPr>
        <w:t>#</w:t>
      </w:r>
      <w:r w:rsidRPr="00E704F8">
        <w:rPr>
          <w:rFonts w:eastAsia="Calibri" w:ascii="Calibri" w:hAnsi="Calibri" w:cs="Calibri"/>
          <w:kern w:val="0"/>
          <w:sz w:val="22"/>
        </w:rPr>
        <w:t xml:space="preserve">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="007301E6" w:rsidRPr="007301E6">
        <w:rPr>
          <w:rFonts w:eastAsia="Calibri" w:hint="eastAsia" w:ascii="Calibri" w:hAnsi="Calibri" w:cs="Calibri"/>
          <w:b/>
          <w:bCs/>
          <w:kern w:val="0"/>
          <w:sz w:val="22"/>
          <w:vertAlign w:val="superscript"/>
        </w:rPr>
        <w:t>#</w:t>
      </w:r>
      <w:r w:rsidRPr="00E704F8">
        <w:rPr>
          <w:rFonts w:eastAsia="Calibri" w:ascii="Calibri" w:hAnsi="Calibri" w:cs="Calibri"/>
          <w:kern w:val="0"/>
          <w:sz w:val="22"/>
        </w:rPr>
        <w:t xml:space="preserve">, ..., Xu, M. (2022). A meta-analytical review of intervention experiments to reduce food waste.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Environmental Research Letters</w:t>
      </w:r>
      <w:r w:rsidRPr="00E704F8">
        <w:rPr>
          <w:rFonts w:eastAsia="Calibri" w:ascii="Calibri" w:hAnsi="Calibri" w:cs="Calibri"/>
          <w:kern w:val="0"/>
          <w:sz w:val="22"/>
        </w:rPr>
        <w:t>. (Co-first author)</w:t>
      </w:r>
    </w:p>
    <w:p w14:paraId="6F1943F8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Fan, J., Liu, G., </w:t>
      </w: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 &amp; Cai, S. (2022). A bibliometric analysis of climate change risk perception: Hot spots, trends and improvements.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Frontiers in Environmental Science</w:t>
      </w:r>
      <w:r w:rsidRPr="00E704F8">
        <w:rPr>
          <w:rFonts w:eastAsia="Calibri" w:ascii="Calibri" w:hAnsi="Calibri" w:cs="Calibri"/>
          <w:kern w:val="0"/>
          <w:sz w:val="22"/>
        </w:rPr>
        <w:t>.</w:t>
      </w:r>
    </w:p>
    <w:p w14:paraId="37517ADA" w14:textId="77777777" w:rsidR="00E704F8" w:rsidRPr="00E704F8" w:rsidRDefault="00E704F8" w:rsidP="00E704F8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Zhang, S., Tian, X., &amp; Liu, Y. (2021). Understanding waste sorting behavior and key influencing factors through internet of things: Evidence from college student community.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Resources, Conservation and Recycling</w:t>
      </w:r>
      <w:r w:rsidRPr="00E704F8">
        <w:rPr>
          <w:rFonts w:eastAsia="Calibri" w:ascii="Calibri" w:hAnsi="Calibri" w:cs="Calibri"/>
          <w:kern w:val="0"/>
          <w:sz w:val="22"/>
        </w:rPr>
        <w:t>, 174, 105775.</w:t>
      </w:r>
    </w:p>
    <w:p w14:paraId="14114CD9" w14:textId="14003512" w:rsidR="00E704F8" w:rsidRPr="0082773B" w:rsidRDefault="00E704F8" w:rsidP="0082773B">
      <w:pPr>
        <w:keepLines/>
        <w:numPr>
          <w:ilvl w:val="0"/>
          <w:numId w:val="20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b/>
          <w:bCs/>
          <w:kern w:val="0"/>
          <w:sz w:val="22"/>
        </w:rPr>
        <w:t>Xia, Z.</w:t>
      </w:r>
      <w:r w:rsidRPr="00E704F8">
        <w:rPr>
          <w:rFonts w:eastAsia="Calibri" w:ascii="Calibri" w:hAnsi="Calibri" w:cs="Calibri"/>
          <w:kern w:val="0"/>
          <w:sz w:val="22"/>
        </w:rPr>
        <w:t xml:space="preserve">, &amp; Liu, Y. (2021). Aiding pro-environmental behavior measurement by Internet of Things.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Current Research in Behavioral Sciences</w:t>
      </w:r>
      <w:r w:rsidRPr="00E704F8">
        <w:rPr>
          <w:rFonts w:eastAsia="Calibri" w:ascii="Calibri" w:hAnsi="Calibri" w:cs="Calibri"/>
          <w:kern w:val="0"/>
          <w:sz w:val="22"/>
        </w:rPr>
        <w:t>, 2, 100055.</w:t>
      </w:r>
      <w:bookmarkStart w:id="3" w:name="_Hlk138540202"/>
    </w:p>
    <w:p w14:paraId="700FB07E" w14:textId="7940B85E" w:rsidR="00FF36D4" w:rsidRPr="00286711" w:rsidRDefault="00286711" w:rsidP="00FF36D4">
      <w:pPr>
        <w:pStyle w:val="Heading3"/>
        <w:keepNext/>
        <w:spacing w:after="60" w:before="140"/>
        <w:rPr>
          <w:rFonts w:eastAsiaTheme="minorEastAsia"/>
          <w:b/>
          <w:bCs/>
        </w:rPr>
      </w:pPr>
      <w:r>
        <w:rPr>
          <w:rFonts w:ascii="Trebuchet MS" w:hAnsi="Trebuchet MS"/>
          <w:b/>
          <w:i w:val="0"/>
          <w:sz w:val="20"/>
        </w:rPr>
        <w:t>Consortium Publications</w:t>
      </w:r>
    </w:p>
    <w:p w14:paraId="763B8761" w14:textId="69D81EA0" w:rsidR="00286711" w:rsidRPr="00E704F8" w:rsidRDefault="00286711" w:rsidP="00E704F8">
      <w:pPr>
        <w:keepNext/>
        <w:keepLines/>
        <w:numPr>
          <w:ilvl w:val="0"/>
          <w:numId w:val="21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 w:rsidRPr="00E704F8">
        <w:rPr>
          <w:rFonts w:eastAsia="Calibri" w:ascii="Calibri" w:hAnsi="Calibri" w:cs="Calibri"/>
          <w:kern w:val="0"/>
          <w:sz w:val="22"/>
        </w:rPr>
        <w:t xml:space="preserve">Cologna, V., Meiler, S., Kropf, C. M., Lüthi, S., Mede, N. G., Bresch, D. N., ... &amp; Linden, S. V. D. (2025). Extreme weather event attribution predicts climate policy support across the world. </w:t>
      </w:r>
      <w:r w:rsidRPr="00E704F8">
        <w:rPr>
          <w:rFonts w:eastAsia="Calibri" w:ascii="Calibri" w:hAnsi="Calibri" w:cs="Calibri"/>
          <w:bCs/>
          <w:i/>
          <w:iCs/>
          <w:kern w:val="0"/>
          <w:sz w:val="22"/>
        </w:rPr>
        <w:t>Nature Climate Change</w:t>
      </w:r>
      <w:r w:rsidRPr="00E704F8">
        <w:rPr>
          <w:rFonts w:eastAsia="Calibri" w:ascii="Calibri" w:hAnsi="Calibri" w:cs="Calibri"/>
          <w:kern w:val="0"/>
          <w:sz w:val="22"/>
        </w:rPr>
        <w:t>, 15(7), 725–735.</w:t>
      </w:r>
    </w:p>
    <w:p w14:paraId="7E871B56" w14:textId="3FC4526F" w:rsidR="00FF36D4" w:rsidRPr="00E704F8" w:rsidRDefault="0041206A" w:rsidP="00E704F8">
      <w:pPr>
        <w:keepLines/>
        <w:numPr>
          <w:ilvl w:val="0"/>
          <w:numId w:val="21"/>
        </w:numPr>
        <w:spacing w:before="30" w:beforeAutospacing="1" w:after="50" w:afterAutospacing="1" w:line="247" w:lineRule="auto"/>
        <w:ind w:left="461" w:hanging="461"/>
        <w:rPr>
          <w:rFonts w:eastAsia="Times New Roman"/>
          <w:kern w:val="0"/>
        </w:rPr>
      </w:pPr>
      <w:r>
        <w:rPr>
          <w:rFonts w:ascii="Calibri" w:hAnsi="Calibri" w:eastAsia="Calibri" w:cs="Calibri"/>
          <w:sz w:val="22"/>
        </w:rPr>
        <w:t xml:space="preserve">Mede, N. G., Cologna, V., Berger, S., ... &amp; Zwaan, R. A. (2025). Public communication about science in 68 countries: Global evidence on how people encounter and engage with information about science. </w:t>
      </w:r>
      <w:r>
        <w:rPr>
          <w:rFonts w:ascii="Calibri" w:hAnsi="Calibri" w:eastAsia="Calibri" w:cs="Calibri"/>
          <w:i/>
          <w:sz w:val="22"/>
        </w:rPr>
        <w:t>Science Communication</w:t>
      </w:r>
      <w:r>
        <w:rPr>
          <w:rFonts w:ascii="Calibri" w:hAnsi="Calibri" w:eastAsia="Calibri" w:cs="Calibri"/>
          <w:sz w:val="22"/>
        </w:rPr>
        <w:t>. Advance online publication.</w:t>
      </w:r>
    </w:p>
    <w:bookmarkEnd w:id="3"/>
    <w:p w14:paraId="775768E0" w14:textId="4EFE18AC" w:rsidR="00C12FF0" w:rsidRPr="00C12FF0" w:rsidRDefault="00C12FF0" w:rsidP="00C12FF0">
      <w:pPr>
        <w:pStyle w:val="Heading2"/>
        <w:keepNext/>
        <w:tabs>
          <w:tab w:val="center" w:pos="3601"/>
          <w:tab w:val="center" w:pos="8155"/>
        </w:tabs>
        <w:spacing w:before="180" w:after="120"/>
        <w:ind w:left="-15" w:firstLine="0"/>
        <w:rPr>
          <w:rFonts w:asciiTheme="minorEastAsia" w:eastAsiaTheme="minorEastAsia" w:hAnsiTheme="minorEastAsia"/>
        </w:rPr>
        <w:pBdr>
          <w:bottom w:val="single" w:sz="8" w:space="2" w:color="000000"/>
        </w:pBdr>
      </w:pPr>
      <w:r>
        <w:rPr>
          <w:rFonts w:asciiTheme="minorEastAsia" w:eastAsiaTheme="minorEastAsia" w:hAnsiTheme="minorEastAsia"/>
        </w:rPr>
        <w:t>SERVICE</w:t>
      </w:r>
    </w:p>
    <w:p w14:paraId="7FAA9642" w14:textId="7AFE6A93" w:rsidR="00366EC4" w:rsidRDefault="00366EC4" w:rsidP="00366EC4">
      <w:pPr>
        <w:pStyle w:val="Heading3"/>
        <w:keepNext/>
        <w:tabs>
          <w:tab w:val="center" w:pos="8845"/>
        </w:tabs>
        <w:spacing w:after="60" w:before="140"/>
        <w:ind w:left="-17" w:firstLine="0"/>
        <w:rPr>
          <w:rFonts w:hint="eastAsia"/>
        </w:rPr>
      </w:pPr>
      <w:r>
        <w:rPr>
          <w:rFonts w:ascii="Trebuchet MS" w:hAnsi="Trebuchet MS"/>
          <w:b/>
          <w:sz w:val="20"/>
        </w:rPr>
        <w:t xml:space="preserve">Associate Deputy Editor, </w:t>
      </w:r>
      <w:hyperlink r:id="rId10">
        <w:r>
          <w:rPr>
            <w:rFonts w:ascii="Trebuchet MS" w:hAnsi="Trebuchet MS"/>
            <w:color w:val="0563C1"/>
            <w:u w:val="single"/>
            <w:sz w:val="20"/>
            <w:szCs w:val="20"/>
            <w:b/>
            <w:i/>
          </w:rPr>
          <w:t>Climatic Change</w:t>
        </w:r>
      </w:hyperlink>
    </w:p>
    <w:p w14:paraId="4F8810DC" w14:textId="1DDB431E" w:rsidR="00366EC4" w:rsidRPr="00366EC4" w:rsidRDefault="00C12FF0" w:rsidP="00366EC4">
      <w:pPr>
        <w:pStyle w:val="Heading3"/>
        <w:keepNext/>
        <w:tabs>
          <w:tab w:val="center" w:pos="8845"/>
        </w:tabs>
        <w:spacing w:after="60" w:before="140"/>
        <w:ind w:left="-17" w:firstLine="0"/>
        <w:rPr>
          <w:rFonts w:hint="eastAsia"/>
        </w:rPr>
      </w:pPr>
      <w:r>
        <w:rPr>
          <w:rFonts w:ascii="Trebuchet MS" w:hAnsi="Trebuchet MS"/>
          <w:b/>
          <w:sz w:val="20"/>
        </w:rPr>
        <w:t xml:space="preserve">PROCEED Handling Editor, </w:t>
      </w:r>
      <w:hyperlink r:id="rId22">
        <w:r>
          <w:rPr>
            <w:rFonts w:ascii="Trebuchet MS" w:hAnsi="Trebuchet MS"/>
            <w:color w:val="0563C1"/>
            <w:u w:val="single"/>
            <w:sz w:val="20"/>
            <w:szCs w:val="20"/>
            <w:b/>
            <w:i/>
          </w:rPr>
          <w:t>Collaboration for Environmental Evidence</w:t>
        </w:r>
      </w:hyperlink>
    </w:p>
    <w:tbl>
      <w:tblPr>
        <w:tblW w:type="dxa" w:w="9432"/>
        <w:tblLayout w:type="fixed"/>
        <w:tblLook w:firstColumn="1" w:firstRow="1" w:lastColumn="0" w:lastRow="0" w:noHBand="0" w:noVBand="1" w:val="04A0"/>
        <w:tblInd w:w="648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92"/>
        <w:gridCol w:w="360"/>
        <w:gridCol w:w="4680"/>
      </w:tblGrid>
      <w:tr>
        <w:trPr>
          <w:tblHeader w:val="true"/>
        </w:trPr>
        <w:tc>
          <w:tcPr>
            <w:tcW w:type="dxa" w:w="9432"/>
            <w:gridSpan w:val="3"/>
            <w:vAlign w:val="center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spacing w:before="0" w:after="40"/>
            </w:pPr>
            <w:r>
              <w:rPr>
                <w:rFonts w:ascii="Trebuchet MS" w:hAnsi="Trebuchet MS" w:eastAsia="Trebuchet MS" w:cs="Trebuchet MS"/>
                <w:b/>
                <w:sz w:val="20"/>
              </w:rPr>
              <w:t>Selected Ad Hoc Reviewer for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Behavior Research Methods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Frontiers in Earth Science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Cell Reports Sustainability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Frontiers in Environmental Science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Cleaner and Responsible Consumption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Geography and Sustainability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Cleaner Environmental Systems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Global Environmental Change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Cleaner Waste Systems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Journal of Cleaner Production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City and Environment Interactions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Journal of Environmental Management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Current Research in Behavioral Sciences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Journal of Economic Psychology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Discover Sustainability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npj Environmental Social Sciences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Ecological Economics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Nexus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Environment, Development and Sustainability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Resources, Conservation &amp; Recycling Advances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Environmental Evidence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Resources, Conservation &amp; Recycling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Environmental Research Communications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Scientific Reports</w:t>
            </w:r>
          </w:p>
        </w:tc>
      </w:tr>
      <w:tr>
        <w:tc>
          <w:tcPr>
            <w:tcW w:type="dxa" w:w="4392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Environmental Research Letters</w:t>
            </w:r>
          </w:p>
        </w:tc>
        <w:tc>
          <w:tcPr>
            <w:tcW w:type="dxa" w:w="3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80"/>
            <w:vAlign w:val="center"/>
            <w:tcMar>
              <w:top w:w="20" w:type="dxa"/>
              <w:start w:w="0" w:type="dxa"/>
              <w:bottom w:w="20" w:type="dxa"/>
              <w:end w:w="80" w:type="dxa"/>
            </w:tcMar>
          </w:tcPr>
          <w:p>
            <w:pPr>
              <w:spacing w:before="0" w:after="16" w:line="240" w:lineRule="auto"/>
            </w:pPr>
            <w:r>
              <w:rPr>
                <w:rFonts w:ascii="Trebuchet MS" w:hAnsi="Trebuchet MS" w:eastAsia="Trebuchet MS" w:cs="Trebuchet MS"/>
                <w:i/>
                <w:sz w:val="19"/>
              </w:rPr>
              <w:t>Travel Behaviour and Society</w:t>
            </w:r>
          </w:p>
        </w:tc>
      </w:tr>
    </w:tbl>
    <w:p w14:paraId="6052D07F" w14:textId="77777777" w:rsidR="001B144B" w:rsidRDefault="001B144B" w:rsidP="001B144B">
      <w:pPr>
        <w:pStyle w:val="Heading2"/>
        <w:keepNext/>
        <w:spacing w:before="220" w:after="140"/>
        <w:rPr>
          <w:rFonts w:ascii="Trebuchet MS" w:eastAsia="Trebuchet MS" w:hAnsi="Trebuchet MS" w:cs="Trebuchet MS"/>
          <w:b/>
          <w:sz w:val="20"/>
        </w:rPr>
        <w:pBdr>
          <w:bottom w:val="single" w:sz="8" w:space="2" w:color="000000"/>
        </w:pBdr>
      </w:pPr>
      <w:r>
        <w:rPr>
          <w:rFonts w:ascii="Trebuchet MS" w:hAnsi="Trebuchet MS"/>
          <w:b/>
          <w:i w:val="0"/>
          <w:sz w:val="24"/>
        </w:rPr>
        <w:t>TEACHING EXPERIENCE</w:t>
      </w:r>
    </w:p>
    <w:p w14:paraId="4BD17754" w14:textId="24B4E156" w:rsidR="001B144B" w:rsidRPr="001B144B" w:rsidRDefault="001B144B" w:rsidP="001B144B">
      <w:pPr>
        <w:keepLines/>
        <w:spacing w:after="60" w:line="269" w:lineRule="auto"/>
        <w:ind w:right="2640" w:left="432" w:firstLine="0"/>
        <w:rPr>
          <w:rStyle w:val="Emphasis"/>
        </w:rPr>
      </w:pPr>
      <w:r>
        <w:rPr>
          <w:rFonts w:ascii="Trebuchet MS" w:hAnsi="Trebuchet MS"/>
          <w:b w:val="0"/>
          <w:i w:val="0"/>
          <w:sz w:val="20"/>
        </w:rPr>
        <w:t>Guest Lecturer, PHYS4802, The University of Sydney (2025)</w:t>
      </w:r>
    </w:p>
    <w:p w14:paraId="59437F9C" w14:textId="553B459C" w:rsidR="001B144B" w:rsidRPr="001B144B" w:rsidRDefault="001B144B" w:rsidP="001B144B">
      <w:pPr>
        <w:keepLines/>
        <w:spacing w:after="60" w:line="269" w:lineRule="auto"/>
        <w:ind w:right="2640" w:left="432" w:firstLine="0"/>
        <w:rPr>
          <w:rStyle w:val="Emphasis"/>
        </w:rPr>
      </w:pPr>
      <w:r>
        <w:rPr>
          <w:rFonts w:ascii="Trebuchet MS" w:hAnsi="Trebuchet MS"/>
          <w:b w:val="0"/>
          <w:i w:val="0"/>
          <w:sz w:val="20"/>
        </w:rPr>
        <w:t>Teaching Assistant, Environmental System Science Summer School (2025)</w:t>
      </w:r>
    </w:p>
    <w:p w14:paraId="30E8E16A" w14:textId="5DEA528D" w:rsidR="001B144B" w:rsidRPr="001B144B" w:rsidRDefault="001B144B" w:rsidP="001B144B">
      <w:pPr>
        <w:keepLines/>
        <w:spacing w:after="60" w:line="269" w:lineRule="auto"/>
        <w:ind w:right="2640" w:left="432" w:firstLine="0"/>
        <w:rPr>
          <w:rStyle w:val="Emphasis"/>
        </w:rPr>
      </w:pPr>
      <w:r>
        <w:rPr>
          <w:rFonts w:ascii="Trebuchet MS" w:hAnsi="Trebuchet MS"/>
          <w:b w:val="0"/>
          <w:i w:val="0"/>
          <w:sz w:val="20"/>
        </w:rPr>
        <w:t>Teaching Assistant, Environmental System Science Summer School (2024)</w:t>
      </w:r>
    </w:p>
    <w:p w14:paraId="3E8E906B" w14:textId="016DE61C" w:rsidR="001B144B" w:rsidRDefault="001B144B" w:rsidP="001B144B">
      <w:pPr>
        <w:keepLines/>
        <w:spacing w:after="60" w:line="269" w:lineRule="auto"/>
        <w:ind w:right="2640" w:left="432" w:firstLine="0"/>
        <w:rPr>
          <w:rStyle w:val="Emphasis"/>
        </w:rPr>
      </w:pPr>
      <w:r>
        <w:rPr>
          <w:rFonts w:ascii="Trebuchet MS" w:hAnsi="Trebuchet MS"/>
          <w:b w:val="0"/>
          <w:i w:val="0"/>
          <w:sz w:val="20"/>
        </w:rPr>
        <w:t>Teaching Assistant, Environmental System Science Summer School (2023)</w:t>
      </w:r>
    </w:p>
    <w:p w14:paraId="506A66E6" w14:textId="791CD6D4" w:rsidR="00330CE4" w:rsidRDefault="00330CE4" w:rsidP="00330CE4">
      <w:pPr>
        <w:pStyle w:val="Heading2"/>
        <w:keepNext/>
        <w:tabs>
          <w:tab w:val="center" w:pos="3601"/>
          <w:tab w:val="center" w:pos="8155"/>
        </w:tabs>
        <w:spacing w:before="220" w:after="140"/>
        <w:ind w:left="-15" w:firstLine="0"/>
        <w:pBdr>
          <w:bottom w:val="single" w:sz="8" w:space="2" w:color="000000"/>
        </w:pBdr>
      </w:pPr>
      <w:r>
        <w:t xml:space="preserve">SOCIETY </w:t>
      </w:r>
      <w:r w:rsidRPr="00330CE4">
        <w:t>M</w:t>
      </w:r>
      <w:r>
        <w:t>EMBERSHIPS</w:t>
      </w:r>
    </w:p>
    <w:p w14:paraId="4C895318" w14:textId="7A8962B8" w:rsidR="00330CE4" w:rsidRPr="00A57A00" w:rsidRDefault="00330CE4" w:rsidP="00330CE4">
      <w:pPr>
        <w:keepNext/>
        <w:keepLines/>
        <w:tabs>
          <w:tab w:val="center" w:pos="8845"/>
        </w:tabs>
        <w:spacing w:after="60"/>
        <w:ind w:left="-17" w:firstLine="0"/>
        <w:rPr>
          <w:b w:val="0"/>
          <w:bCs/>
        </w:rPr>
      </w:pPr>
      <w:r>
        <w:rPr>
          <w:rFonts w:ascii="Trebuchet MS" w:hAnsi="Trebuchet MS"/>
          <w:b w:val="0"/>
          <w:i w:val="0"/>
          <w:sz w:val="20"/>
        </w:rPr>
        <w:t>International Society for Industrial Ecology (ISIE)</w:t>
      </w:r>
    </w:p>
    <w:p w14:paraId="59B12FC4" w14:textId="558C1834" w:rsidR="00330CE4" w:rsidRPr="00A57A00" w:rsidRDefault="00330CE4" w:rsidP="00330CE4">
      <w:pPr>
        <w:keepNext/>
        <w:keepLines/>
        <w:tabs>
          <w:tab w:val="center" w:pos="8845"/>
        </w:tabs>
        <w:spacing w:after="60"/>
        <w:ind w:left="-17" w:firstLine="0"/>
        <w:rPr>
          <w:b w:val="0"/>
          <w:bCs/>
        </w:rPr>
      </w:pPr>
      <w:r>
        <w:rPr>
          <w:rFonts w:ascii="Trebuchet MS" w:hAnsi="Trebuchet MS"/>
          <w:b w:val="0"/>
          <w:i w:val="0"/>
          <w:sz w:val="20"/>
        </w:rPr>
        <w:t>International Association of Applied Psychology (IAAP)</w:t>
      </w:r>
    </w:p>
    <w:p w14:paraId="147D4E8F" w14:textId="0F330CBB" w:rsidR="007D3313" w:rsidRPr="00A57A00" w:rsidRDefault="007D3313" w:rsidP="007D3313">
      <w:pPr>
        <w:keepNext/>
        <w:keepLines/>
        <w:tabs>
          <w:tab w:val="center" w:pos="8845"/>
        </w:tabs>
        <w:spacing w:after="60"/>
        <w:ind w:left="-17" w:firstLine="0"/>
        <w:rPr>
          <w:b w:val="0"/>
          <w:bCs/>
        </w:rPr>
      </w:pPr>
      <w:r>
        <w:rPr>
          <w:rFonts w:ascii="Trebuchet MS" w:hAnsi="Trebuchet MS"/>
          <w:b w:val="0"/>
          <w:i w:val="0"/>
          <w:sz w:val="20"/>
        </w:rPr>
        <w:t>American Psychological Association (APA)</w:t>
      </w:r>
    </w:p>
    <w:p w14:paraId="2C8052A7" w14:textId="458F17DB" w:rsidR="00A61675" w:rsidRPr="00A57A00" w:rsidRDefault="000B0C8A" w:rsidP="001B144B">
      <w:pPr>
        <w:keepLines/>
        <w:tabs>
          <w:tab w:val="center" w:pos="8845"/>
        </w:tabs>
        <w:spacing w:after="60"/>
        <w:ind w:left="-17" w:firstLine="0"/>
        <w:rPr>
          <w:rFonts w:eastAsiaTheme="minorEastAsia"/>
          <w:b w:val="0"/>
          <w:bCs/>
        </w:rPr>
      </w:pPr>
      <w:r>
        <w:rPr>
          <w:rFonts w:ascii="Trebuchet MS" w:hAnsi="Trebuchet MS"/>
          <w:b w:val="0"/>
          <w:i w:val="0"/>
          <w:sz w:val="20"/>
        </w:rPr>
        <w:t>Center for Open Science (COS) Ambassador</w:t>
      </w:r>
    </w:p>
    <w:p w14:paraId="34CED379" w14:textId="1F20EA0F" w:rsidR="008C4D07" w:rsidRDefault="003D5AA3" w:rsidP="008C4D07">
      <w:pPr>
        <w:pStyle w:val="Heading2"/>
        <w:keepNext/>
        <w:spacing w:before="220" w:after="140"/>
        <w:ind w:left="-5"/>
        <w:pBdr>
          <w:bottom w:val="single" w:sz="8" w:space="2" w:color="000000"/>
        </w:pBdr>
      </w:pPr>
      <w:r>
        <w:rPr>
          <w:rFonts w:ascii="Trebuchet MS" w:hAnsi="Trebuchet MS"/>
          <w:b/>
          <w:i w:val="0"/>
          <w:sz w:val="24"/>
        </w:rPr>
        <w:t>SELECTED HONORS AND AWARDS</w:t>
      </w:r>
    </w:p>
    <w:p w14:paraId="798C81A8" w14:textId="28FC6B3D" w:rsidR="00293A94" w:rsidRPr="00A57A00" w:rsidRDefault="00293A94" w:rsidP="00B84983">
      <w:pPr>
        <w:keepNext/>
        <w:keepLines/>
        <w:tabs>
          <w:tab w:pos="9763" w:val="right"/>
        </w:tabs>
        <w:spacing w:after="44"/>
        <w:ind w:left="-17" w:firstLine="0"/>
        <w:rPr>
          <w:b w:val="0"/>
          <w:bCs/>
        </w:rPr>
      </w:pPr>
      <w:r>
        <w:rPr>
          <w:rFonts w:ascii="Trebuchet MS" w:hAnsi="Trebuchet MS"/>
          <w:sz w:val="20"/>
        </w:rPr>
        <w:t>National Scholarship for Graduate Students</w:t>
      </w:r>
      <w:r>
        <w:rPr>
          <w:rFonts w:ascii="Trebuchet MS" w:hAnsi="Trebuchet MS"/>
          <w:sz w:val="20"/>
        </w:rPr>
        <w:tab/>
        <w:t>2023</w:t>
      </w:r>
    </w:p>
    <w:p w14:paraId="064C3DA6" w14:textId="65012F9D" w:rsidR="00B84983" w:rsidRPr="00A57A00" w:rsidRDefault="00B84983" w:rsidP="00B84983">
      <w:pPr>
        <w:keepNext/>
        <w:keepLines/>
        <w:tabs>
          <w:tab w:pos="9763" w:val="right"/>
        </w:tabs>
        <w:spacing w:after="44"/>
        <w:ind w:left="-17" w:firstLine="0"/>
        <w:rPr>
          <w:b w:val="0"/>
          <w:bCs/>
        </w:rPr>
      </w:pPr>
      <w:r>
        <w:rPr>
          <w:rFonts w:ascii="Trebuchet MS" w:hAnsi="Trebuchet MS"/>
          <w:sz w:val="20"/>
        </w:rPr>
        <w:t>Best Young Scientist Oral Presentation – Second Prize, IcRS</w:t>
      </w:r>
      <w:r>
        <w:rPr>
          <w:rFonts w:ascii="Trebuchet MS" w:hAnsi="Trebuchet MS"/>
          <w:sz w:val="20"/>
        </w:rPr>
        <w:tab/>
        <w:t>2023</w:t>
      </w:r>
    </w:p>
    <w:p w14:paraId="3C7DA4E9" w14:textId="4AFBA99E" w:rsidR="007E70F3" w:rsidRPr="00A57A00" w:rsidRDefault="007E70F3" w:rsidP="007E70F3">
      <w:pPr>
        <w:keepNext/>
        <w:keepLines/>
        <w:tabs>
          <w:tab w:pos="9763" w:val="right"/>
        </w:tabs>
        <w:spacing w:after="44"/>
        <w:rPr>
          <w:rFonts w:eastAsiaTheme="minorEastAsia"/>
          <w:b w:val="0"/>
          <w:bCs/>
        </w:rPr>
      </w:pPr>
      <w:r>
        <w:rPr>
          <w:rFonts w:ascii="Trebuchet MS" w:hAnsi="Trebuchet MS"/>
          <w:sz w:val="20"/>
        </w:rPr>
        <w:t>Runner-up, IAAP Early Career Marathon</w:t>
      </w:r>
      <w:r>
        <w:rPr>
          <w:rFonts w:ascii="Trebuchet MS" w:hAnsi="Trebuchet MS"/>
          <w:sz w:val="20"/>
        </w:rPr>
        <w:tab/>
        <w:t>2022</w:t>
      </w:r>
    </w:p>
    <w:p w14:paraId="5391C440" w14:textId="5B49E25B" w:rsidR="007E70F3" w:rsidRPr="00A57A00" w:rsidRDefault="007E70F3" w:rsidP="007E70F3">
      <w:pPr>
        <w:keepNext/>
        <w:keepLines/>
        <w:tabs>
          <w:tab w:pos="9763" w:val="right"/>
        </w:tabs>
        <w:spacing w:after="44"/>
        <w:rPr>
          <w:b w:val="0"/>
          <w:bCs/>
        </w:rPr>
      </w:pPr>
      <w:r>
        <w:rPr>
          <w:rFonts w:ascii="Trebuchet MS" w:hAnsi="Trebuchet MS"/>
          <w:sz w:val="20"/>
        </w:rPr>
        <w:t>Outstanding Student, 2nd ESE Summer School: Data Science</w:t>
      </w:r>
      <w:r>
        <w:rPr>
          <w:rFonts w:ascii="Trebuchet MS" w:hAnsi="Trebuchet MS"/>
          <w:sz w:val="20"/>
        </w:rPr>
        <w:tab/>
        <w:t>2022</w:t>
      </w:r>
    </w:p>
    <w:p w14:paraId="62B2B05D" w14:textId="60E1DABF" w:rsidR="003D5AA3" w:rsidRPr="00A57A00" w:rsidRDefault="008C4D07" w:rsidP="003B4346">
      <w:pPr>
        <w:keepNext/>
        <w:keepLines/>
        <w:tabs>
          <w:tab w:pos="9763" w:val="right"/>
        </w:tabs>
        <w:spacing w:after="44"/>
        <w:ind w:left="0" w:firstLine="0"/>
        <w:rPr>
          <w:b w:val="0"/>
          <w:bCs/>
        </w:rPr>
      </w:pPr>
      <w:r>
        <w:rPr>
          <w:rFonts w:ascii="Trebuchet MS" w:hAnsi="Trebuchet MS"/>
          <w:sz w:val="20"/>
        </w:rPr>
        <w:t>First- and Second-Class Scholarships, Nanchang University</w:t>
      </w:r>
      <w:r>
        <w:rPr>
          <w:rFonts w:ascii="Trebuchet MS" w:hAnsi="Trebuchet MS"/>
          <w:sz w:val="20"/>
        </w:rPr>
        <w:tab/>
        <w:t>2019, 2020</w:t>
      </w:r>
    </w:p>
    <w:p w14:paraId="54C7BEE0" w14:textId="6C459D89" w:rsidR="004A7FDF" w:rsidRPr="00A57A00" w:rsidRDefault="004A7FDF" w:rsidP="004A7FDF">
      <w:pPr>
        <w:keepNext/>
        <w:keepLines/>
        <w:tabs>
          <w:tab w:pos="9763" w:val="right"/>
        </w:tabs>
        <w:spacing w:after="44"/>
        <w:ind w:left="-17" w:firstLine="0"/>
        <w:rPr>
          <w:b w:val="0"/>
          <w:bCs/>
        </w:rPr>
      </w:pPr>
      <w:r>
        <w:rPr>
          <w:rFonts w:ascii="Trebuchet MS" w:hAnsi="Trebuchet MS"/>
          <w:sz w:val="20"/>
        </w:rPr>
        <w:t>Contemporary Undergraduate Mathematical Contest in Modeling – First Prize</w:t>
      </w:r>
      <w:r>
        <w:rPr>
          <w:rFonts w:ascii="Trebuchet MS" w:hAnsi="Trebuchet MS"/>
          <w:sz w:val="20"/>
        </w:rPr>
        <w:tab/>
        <w:t>2020</w:t>
      </w:r>
    </w:p>
    <w:p w14:paraId="5BFE47EB" w14:textId="4E82B119" w:rsidR="003D5AA3" w:rsidRPr="00A57A00" w:rsidRDefault="003D5AA3" w:rsidP="003D5AA3">
      <w:pPr>
        <w:keepNext/>
        <w:keepLines/>
        <w:tabs>
          <w:tab w:pos="9763" w:val="right"/>
        </w:tabs>
        <w:spacing w:after="44"/>
        <w:ind w:left="-17" w:firstLine="0"/>
        <w:rPr>
          <w:b w:val="0"/>
          <w:bCs/>
        </w:rPr>
      </w:pPr>
      <w:r>
        <w:rPr>
          <w:rFonts w:ascii="Trebuchet MS" w:hAnsi="Trebuchet MS"/>
          <w:sz w:val="20"/>
        </w:rPr>
        <w:t>National Undergraduate Market Survey and Analysis Competition – First Prize</w:t>
      </w:r>
      <w:r>
        <w:rPr>
          <w:rFonts w:ascii="Trebuchet MS" w:hAnsi="Trebuchet MS"/>
          <w:sz w:val="20"/>
        </w:rPr>
        <w:tab/>
        <w:t>2020</w:t>
      </w:r>
    </w:p>
    <w:p w14:paraId="1CF82ECE" w14:textId="37F32C78" w:rsidR="003D5AA3" w:rsidRPr="00A57A00" w:rsidRDefault="003D5AA3" w:rsidP="003D5AA3">
      <w:pPr>
        <w:keepNext/>
        <w:keepLines/>
        <w:tabs>
          <w:tab w:pos="9763" w:val="right"/>
        </w:tabs>
        <w:spacing w:after="44"/>
        <w:ind w:left="-17" w:firstLine="0"/>
        <w:rPr>
          <w:b w:val="0"/>
          <w:bCs/>
        </w:rPr>
      </w:pPr>
      <w:r>
        <w:rPr>
          <w:rFonts w:ascii="Trebuchet MS" w:hAnsi="Trebuchet MS"/>
          <w:sz w:val="20"/>
        </w:rPr>
        <w:t>International Youth Math Challenge – First Prize</w:t>
      </w:r>
      <w:r>
        <w:rPr>
          <w:rFonts w:ascii="Trebuchet MS" w:hAnsi="Trebuchet MS"/>
          <w:sz w:val="20"/>
        </w:rPr>
        <w:tab/>
        <w:t>2019</w:t>
      </w:r>
    </w:p>
    <w:p w14:paraId="3DF7A4E3" w14:textId="4D84D1C2" w:rsidR="003D5AA3" w:rsidRPr="00A57A00" w:rsidRDefault="003D5AA3" w:rsidP="003D5AA3">
      <w:pPr>
        <w:keepNext/>
        <w:keepLines/>
        <w:tabs>
          <w:tab w:pos="9763" w:val="right"/>
        </w:tabs>
        <w:spacing w:after="44"/>
        <w:ind w:left="-17" w:firstLine="0"/>
        <w:rPr>
          <w:b w:val="0"/>
          <w:bCs/>
        </w:rPr>
      </w:pPr>
      <w:r>
        <w:rPr>
          <w:rFonts w:ascii="Trebuchet MS" w:hAnsi="Trebuchet MS"/>
          <w:sz w:val="20"/>
        </w:rPr>
        <w:t>Asia and Pacific Mathematical Contest in Modeling – Second Prize</w:t>
      </w:r>
      <w:r>
        <w:rPr>
          <w:rFonts w:ascii="Trebuchet MS" w:hAnsi="Trebuchet MS"/>
          <w:sz w:val="20"/>
        </w:rPr>
        <w:tab/>
        <w:t>2019</w:t>
      </w:r>
    </w:p>
    <w:p w14:paraId="037A2943" w14:textId="588AC7D7" w:rsidR="004F6506" w:rsidRPr="00A57A00" w:rsidRDefault="003D5AA3" w:rsidP="00DD2D71">
      <w:pPr>
        <w:keepLines/>
        <w:tabs>
          <w:tab w:pos="9763" w:val="right"/>
        </w:tabs>
        <w:spacing w:after="44"/>
        <w:ind w:left="-17" w:firstLine="0"/>
        <w:rPr>
          <w:b w:val="0"/>
          <w:bCs/>
        </w:rPr>
      </w:pPr>
      <w:r>
        <w:rPr>
          <w:rFonts w:ascii="Trebuchet MS" w:hAnsi="Trebuchet MS"/>
          <w:sz w:val="20"/>
        </w:rPr>
        <w:t>Excellent College Student Volunteer, Red Cross Society</w:t>
      </w:r>
      <w:r>
        <w:rPr>
          <w:rFonts w:ascii="Trebuchet MS" w:hAnsi="Trebuchet MS"/>
          <w:sz w:val="20"/>
        </w:rPr>
        <w:tab/>
        <w:t>2019</w:t>
      </w:r>
    </w:p>
    <w:p w14:paraId="7D7C6452" w14:textId="77777777" w:rsidR="002733AD" w:rsidRDefault="00246972">
      <w:pPr>
        <w:pStyle w:val="Heading2"/>
        <w:keepNext/>
        <w:spacing w:before="220" w:after="140"/>
        <w:ind w:left="-5"/>
        <w:pBdr>
          <w:bottom w:val="single" w:sz="8" w:space="2" w:color="000000"/>
        </w:pBdr>
      </w:pPr>
      <w:r>
        <w:rPr>
          <w:rFonts w:ascii="Trebuchet MS" w:hAnsi="Trebuchet MS"/>
          <w:b/>
          <w:i w:val="0"/>
          <w:sz w:val="24"/>
        </w:rPr>
        <w:t>TECHNICAL AND RESEARCH SKILLS</w:t>
      </w:r>
    </w:p>
    <w:p w14:paraId="3ED7489B" w14:textId="289A1F6F" w:rsidR="003B4346" w:rsidRDefault="00246972" w:rsidP="000B0C8A">
      <w:pPr>
        <w:spacing w:after="80" w:line="269" w:lineRule="auto"/>
        <w:ind w:left="-5" w:right="3012" w:hanging="10"/>
        <w:rPr>
          <w:rFonts w:ascii="Trebuchet MS" w:eastAsiaTheme="minorEastAsia" w:hAnsi="Trebuchet MS" w:cs="Trebuchet MS"/>
          <w:i/>
          <w:iCs/>
          <w:sz w:val="20"/>
        </w:rPr>
      </w:pPr>
      <w:r>
        <w:rPr>
          <w:rFonts w:ascii="Trebuchet MS" w:hAnsi="Trebuchet MS"/>
          <w:b w:val="0"/>
          <w:i w:val="0"/>
          <w:sz w:val="20"/>
        </w:rPr>
        <w:t>Methods: Meta-analysis and research synthesis; large-scale surveys; IoT and remote sensing</w:t>
      </w:r>
    </w:p>
    <w:p w14:paraId="1B066FE0" w14:textId="01C729AE" w:rsidR="007F73BC" w:rsidRDefault="007F73BC" w:rsidP="007F73BC">
      <w:pPr>
        <w:spacing w:after="80" w:line="269" w:lineRule="auto"/>
        <w:ind w:right="3012"/>
        <w:rPr>
          <w:rFonts w:ascii="Trebuchet MS" w:eastAsiaTheme="minorEastAsia" w:hAnsi="Trebuchet MS" w:cs="Trebuchet MS"/>
          <w:i/>
          <w:iCs/>
          <w:sz w:val="20"/>
        </w:rPr>
      </w:pPr>
      <w:r>
        <w:rPr>
          <w:rFonts w:ascii="Trebuchet MS" w:hAnsi="Trebuchet MS"/>
          <w:b w:val="0"/>
          <w:i w:val="0"/>
          <w:sz w:val="20"/>
        </w:rPr>
        <w:t>Programming and typesetting: R (primary), Python, LaTeX</w:t>
      </w:r>
    </w:p>
    <w:p w14:paraId="232EA3F1" w14:textId="19EBF4D9" w:rsidR="00022EAB" w:rsidRDefault="00022EAB" w:rsidP="00022EAB">
      <w:pPr>
        <w:spacing w:after="80" w:line="269" w:lineRule="auto"/>
        <w:ind w:right="3012"/>
        <w:rPr>
          <w:rFonts w:ascii="Trebuchet MS" w:eastAsiaTheme="minorEastAsia" w:hAnsi="Trebuchet MS" w:cs="Trebuchet MS"/>
          <w:i/>
          <w:iCs/>
          <w:sz w:val="20"/>
        </w:rPr>
      </w:pPr>
      <w:r>
        <w:rPr>
          <w:rFonts w:ascii="Trebuchet MS" w:hAnsi="Trebuchet MS"/>
          <w:sz w:val="20"/>
        </w:rPr>
        <w:t xml:space="preserve">R packages (co-author and maintainer): </w:t>
      </w:r>
      <w:hyperlink r:id="rId12">
        <w:r>
          <w:rPr>
            <w:rFonts w:ascii="Trebuchet MS" w:hAnsi="Trebuchet MS"/>
            <w:color w:val="0563C1"/>
            <w:u w:val="single"/>
            <w:sz w:val="20"/>
            <w:szCs w:val="20"/>
            <w:i/>
          </w:rPr>
          <w:t>SECFC</w:t>
        </w:r>
      </w:hyperlink>
      <w:r>
        <w:rPr>
          <w:rFonts w:ascii="Trebuchet MS" w:hAnsi="Trebuchet MS"/>
          <w:sz w:val="20"/>
        </w:rPr>
        <w:t xml:space="preserve">, </w:t>
      </w:r>
      <w:hyperlink r:id="rId13">
        <w:r>
          <w:rPr>
            <w:rFonts w:ascii="Trebuchet MS" w:hAnsi="Trebuchet MS"/>
            <w:color w:val="0563C1"/>
            <w:u w:val="single"/>
            <w:sz w:val="20"/>
            <w:szCs w:val="20"/>
            <w:i/>
          </w:rPr>
          <w:t>LLMeta</w:t>
        </w:r>
      </w:hyperlink>
      <w:r>
        <w:rPr>
          <w:rFonts w:ascii="Trebuchet MS" w:hAnsi="Trebuchet MS"/>
          <w:i/>
          <w:sz w:val="20"/>
        </w:rPr>
        <w:t>, and LLMscreen</w:t>
      </w:r>
    </w:p>
    <w:p w14:paraId="68756893" w14:textId="77777777" w:rsidR="002733AD" w:rsidRDefault="00246972">
      <w:pPr>
        <w:pStyle w:val="Heading2"/>
        <w:keepNext/>
        <w:spacing w:before="220" w:after="140"/>
        <w:ind w:left="-5"/>
        <w:pBdr>
          <w:bottom w:val="single" w:sz="8" w:space="2" w:color="000000"/>
        </w:pBdr>
      </w:pPr>
      <w:r>
        <w:t xml:space="preserve">LANGUAGES </w:t>
      </w:r>
    </w:p>
    <w:p w14:paraId="3558F45A" w14:textId="30A2F48B" w:rsidR="00403D3F" w:rsidRPr="00403D3F" w:rsidRDefault="004F6506" w:rsidP="00403D3F">
      <w:pPr>
        <w:spacing w:after="80" w:line="269" w:lineRule="auto"/>
        <w:ind w:left="-5" w:right="3012" w:hanging="10"/>
        <w:rPr>
          <w:rFonts w:ascii="Trebuchet MS" w:eastAsiaTheme="minorEastAsia" w:hAnsi="Trebuchet MS" w:cs="Trebuchet MS"/>
          <w:sz w:val="20"/>
        </w:rPr>
      </w:pPr>
      <w:r>
        <w:rPr>
          <w:rFonts w:ascii="Trebuchet MS" w:hAnsi="Trebuchet MS"/>
          <w:b w:val="0"/>
          <w:i w:val="0"/>
          <w:sz w:val="20"/>
        </w:rPr>
        <w:t>Chinese: Native</w:t>
      </w:r>
    </w:p>
    <w:p w14:paraId="0988B85C" w14:textId="5E2EF0D1" w:rsidR="00403D3F" w:rsidRPr="00403D3F" w:rsidRDefault="00246972" w:rsidP="00403D3F">
      <w:pPr>
        <w:spacing w:after="80" w:line="269" w:lineRule="auto"/>
        <w:ind w:left="-5" w:right="3012" w:hanging="10"/>
        <w:rPr>
          <w:rFonts w:ascii="Trebuchet MS" w:eastAsiaTheme="minorEastAsia" w:hAnsi="Trebuchet MS" w:cs="Trebuchet MS"/>
          <w:sz w:val="20"/>
        </w:rPr>
      </w:pPr>
      <w:r>
        <w:rPr>
          <w:rFonts w:ascii="Trebuchet MS" w:hAnsi="Trebuchet MS"/>
          <w:b w:val="0"/>
          <w:i w:val="0"/>
          <w:sz w:val="20"/>
        </w:rPr>
        <w:t>English: Proficient (IELTS 7.5)</w:t>
      </w:r>
    </w:p>
    <w:p w14:paraId="4A902551" w14:textId="6F47285C" w:rsidR="00403D3F" w:rsidRPr="00403D3F" w:rsidRDefault="00403D3F" w:rsidP="00403D3F">
      <w:pPr>
        <w:spacing w:after="80" w:line="269" w:lineRule="auto"/>
        <w:ind w:left="-5" w:right="3012" w:hanging="10"/>
        <w:rPr>
          <w:rFonts w:ascii="Trebuchet MS" w:eastAsiaTheme="minorEastAsia" w:hAnsi="Trebuchet MS" w:cs="Trebuchet MS"/>
          <w:sz w:val="20"/>
        </w:rPr>
      </w:pPr>
      <w:r>
        <w:rPr>
          <w:rFonts w:ascii="Trebuchet MS" w:hAnsi="Trebuchet MS"/>
          <w:b w:val="0"/>
          <w:i w:val="0"/>
          <w:sz w:val="20"/>
        </w:rPr>
        <w:t>Japanese: Elementary</w:t>
      </w:r>
    </w:p>
    <w:p w14:paraId="3F142547" w14:textId="47BE621B" w:rsidR="000B0C8A" w:rsidRPr="00A57A00" w:rsidRDefault="000B0C8A" w:rsidP="00A57A00">
      <w:pPr>
        <w:pStyle w:val="Heading2"/>
        <w:keepNext/>
        <w:ind w:left="0" w:firstLine="0"/>
        <w:sectPr w:rsidR="000B0C8A" w:rsidRPr="00A57A00" w:rsidSect="008D3722">
          <w:footerReference w:type="even" r:id="rId15"/>
          <w:footerReference w:type="default" r:id="rId16"/>
          <w:footerReference w:type="first" r:id="rId17"/>
          <w:pgSz w:w="12240" w:h="15840"/>
          <w:pgMar w:top="778" w:right="653" w:bottom="358" w:left="720" w:header="0" w:footer="720" w:gutter="0"/>
          <w:cols w:space="720"/>
          <w:docGrid w:linePitch="299"/>
        </w:sectPr>
      </w:pPr>
    </w:p>
    <w:sectPr w:rsidR="001363E2" w:rsidRPr="001363E2" w:rsidSect="00943D44">
      <w:type w:val="continuous"/>
      <w:pgSz w:w="12240" w:h="15840"/>
      <w:pgMar w:top="778" w:right="653" w:bottom="358" w:left="720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BB4C0" w14:textId="77777777" w:rsidR="00DE0CDB" w:rsidRDefault="00DE0CDB">
      <w:pPr>
        <w:spacing w:after="0" w:line="240" w:lineRule="auto"/>
      </w:pPr>
      <w:r>
        <w:separator/>
      </w:r>
    </w:p>
  </w:endnote>
  <w:endnote w:type="continuationSeparator" w:id="0">
    <w:p w14:paraId="00F274E5" w14:textId="77777777" w:rsidR="00DE0CDB" w:rsidRDefault="00DE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5B1A" w14:textId="77777777" w:rsidR="002733AD" w:rsidRDefault="00246972">
    <w:pPr>
      <w:tabs>
        <w:tab w:val="right" w:pos="10867"/>
      </w:tabs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  <w:r>
      <w:rPr>
        <w:sz w:val="20"/>
      </w:rPr>
      <w:tab/>
    </w:r>
    <w:r>
      <w:rPr>
        <w:rFonts w:ascii="Trebuchet MS" w:eastAsia="Trebuchet MS" w:hAnsi="Trebuchet MS" w:cs="Trebuchet MS"/>
        <w:color w:val="666666"/>
        <w:sz w:val="20"/>
      </w:rPr>
      <w:t>grad.illinois.edu/</w:t>
    </w:r>
    <w:proofErr w:type="spellStart"/>
    <w:r>
      <w:rPr>
        <w:rFonts w:ascii="Trebuchet MS" w:eastAsia="Trebuchet MS" w:hAnsi="Trebuchet MS" w:cs="Trebuchet MS"/>
        <w:color w:val="666666"/>
        <w:sz w:val="20"/>
      </w:rPr>
      <w:t>CareerDevelopment</w:t>
    </w:r>
    <w:proofErr w:type="spellEnd"/>
    <w:r>
      <w:rPr>
        <w:rFonts w:ascii="Trebuchet MS" w:eastAsia="Trebuchet MS" w:hAnsi="Trebuchet MS" w:cs="Trebuchet MS"/>
        <w:color w:val="666666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E6FE" w14:textId="33DE79BA" w:rsidR="002733AD" w:rsidRPr="008D3722" w:rsidRDefault="003B4346" w:rsidP="003B4346">
    <w:pPr>
      <w:pStyle w:val="Footer"/>
      <w:jc w:val="right"/>
      <w:rPr>
        <w:rFonts w:eastAsiaTheme="minorEastAsia"/>
      </w:rPr>
    </w:pPr>
    <w:r>
      <w:t xml:space="preserve"> </w:t>
    </w:r>
    <w:sdt>
      <w:sdtPr>
        <w:id w:val="-666867348"/>
        <w:docPartObj>
          <w:docPartGallery w:val="Page Numbers (Bottom of Page)"/>
          <w:docPartUnique/>
        </w:docPartObj>
      </w:sdtPr>
      <w:sdtContent>
        <w:r>
          <w:t xml:space="preserve">Ziqian Xia, page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t xml:space="preserve"> of </w:t>
        </w:r>
        <w:fldSimple w:instr="NUMPAGES">
          <w:r w:rsidR="00A61675">
            <w:rPr>
              <w:rFonts w:eastAsiaTheme="minorEastAsia" w:hint="eastAsia"/>
            </w:rPr>
            <w:t>6</w:t>
          </w:r>
        </w:fldSimple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6E11" w14:textId="14939667" w:rsidR="004A7FDF" w:rsidRPr="003B4346" w:rsidRDefault="004A7FDF" w:rsidP="004A7FDF">
    <w:pPr>
      <w:pStyle w:val="Footer"/>
      <w:jc w:val="right"/>
      <w:rPr>
        <w:sz w:val="16"/>
        <w:szCs w:val="16"/>
      </w:rPr>
    </w:pPr>
    <w:r w:rsidRPr="003B4346">
      <w:rPr>
        <w:sz w:val="16"/>
        <w:szCs w:val="16"/>
      </w:rPr>
      <w:t>Ziqian Xia, page 1 of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D8A6E" w14:textId="77777777" w:rsidR="00DE0CDB" w:rsidRDefault="00DE0CDB">
      <w:pPr>
        <w:spacing w:after="0" w:line="240" w:lineRule="auto"/>
      </w:pPr>
      <w:r>
        <w:separator/>
      </w:r>
    </w:p>
  </w:footnote>
  <w:footnote w:type="continuationSeparator" w:id="0">
    <w:p w14:paraId="2590E671" w14:textId="77777777" w:rsidR="00DE0CDB" w:rsidRDefault="00DE0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236A"/>
    <w:multiLevelType w:val="hybridMultilevel"/>
    <w:tmpl w:val="A380CF2E"/>
    <w:lvl w:ilvl="0" w:tplc="BE28B2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68FF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1268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22AD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089EB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2281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20C6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16845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4ED79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0C70C6"/>
    <w:multiLevelType w:val="hybridMultilevel"/>
    <w:tmpl w:val="32EE429A"/>
    <w:lvl w:ilvl="0" w:tplc="9B8A86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988E0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76DB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802C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C2FF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2353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6B5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9EEB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C81D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6D2D5F"/>
    <w:multiLevelType w:val="multilevel"/>
    <w:tmpl w:val="BC72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F5A5E"/>
    <w:multiLevelType w:val="hybridMultilevel"/>
    <w:tmpl w:val="2D5A26E2"/>
    <w:lvl w:ilvl="0" w:tplc="05AAAA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884E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20481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C97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94B2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62F56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9475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0036B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7CFA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FF18EB"/>
    <w:multiLevelType w:val="hybridMultilevel"/>
    <w:tmpl w:val="56DEE814"/>
    <w:lvl w:ilvl="0" w:tplc="06703C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3CB40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3016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6640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C4CF7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5417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CF5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828F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56A85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2B0A9E"/>
    <w:multiLevelType w:val="hybridMultilevel"/>
    <w:tmpl w:val="03984BD6"/>
    <w:lvl w:ilvl="0" w:tplc="C7467A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3205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F6B7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46C9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DCA2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3AF7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CC68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983F2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BC403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6B7EBD"/>
    <w:multiLevelType w:val="hybridMultilevel"/>
    <w:tmpl w:val="FC886FD8"/>
    <w:lvl w:ilvl="0" w:tplc="1B5288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1E15B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A61BE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589D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761E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D60D8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2A7F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DC40A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EC255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021816"/>
    <w:multiLevelType w:val="hybridMultilevel"/>
    <w:tmpl w:val="5D82C998"/>
    <w:lvl w:ilvl="0" w:tplc="58BED4C8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76AEE4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8ACE88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2AB22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74921A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6029A8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C003A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EACA6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46EBBA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0E6918"/>
    <w:multiLevelType w:val="hybridMultilevel"/>
    <w:tmpl w:val="0C08E572"/>
    <w:lvl w:ilvl="0" w:tplc="D6FC20C2">
      <w:start w:val="1"/>
      <w:numFmt w:val="bullet"/>
      <w:lvlText w:val="•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DA8A7A">
      <w:start w:val="1"/>
      <w:numFmt w:val="bullet"/>
      <w:lvlText w:val="–"/>
      <w:lvlJc w:val="left"/>
      <w:pPr>
        <w:ind w:left="259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7CFF9A">
      <w:start w:val="1"/>
      <w:numFmt w:val="bullet"/>
      <w:lvlText w:val="▪"/>
      <w:lvlJc w:val="left"/>
      <w:pPr>
        <w:ind w:left="325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BC2042">
      <w:start w:val="1"/>
      <w:numFmt w:val="bullet"/>
      <w:lvlText w:val="•"/>
      <w:lvlJc w:val="left"/>
      <w:pPr>
        <w:ind w:left="397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9478CE">
      <w:start w:val="1"/>
      <w:numFmt w:val="bullet"/>
      <w:lvlText w:val="o"/>
      <w:lvlJc w:val="left"/>
      <w:pPr>
        <w:ind w:left="469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BA37E2">
      <w:start w:val="1"/>
      <w:numFmt w:val="bullet"/>
      <w:lvlText w:val="▪"/>
      <w:lvlJc w:val="left"/>
      <w:pPr>
        <w:ind w:left="541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A02382">
      <w:start w:val="1"/>
      <w:numFmt w:val="bullet"/>
      <w:lvlText w:val="•"/>
      <w:lvlJc w:val="left"/>
      <w:pPr>
        <w:ind w:left="613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86C1CE">
      <w:start w:val="1"/>
      <w:numFmt w:val="bullet"/>
      <w:lvlText w:val="o"/>
      <w:lvlJc w:val="left"/>
      <w:pPr>
        <w:ind w:left="685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2AB308">
      <w:start w:val="1"/>
      <w:numFmt w:val="bullet"/>
      <w:lvlText w:val="▪"/>
      <w:lvlJc w:val="left"/>
      <w:pPr>
        <w:ind w:left="757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8D7B11"/>
    <w:multiLevelType w:val="hybridMultilevel"/>
    <w:tmpl w:val="FFCE19EC"/>
    <w:lvl w:ilvl="0" w:tplc="F6B04E72">
      <w:start w:val="1"/>
      <w:numFmt w:val="bullet"/>
      <w:lvlText w:val="•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28AC8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F451F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D01DE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2A56A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F48C7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9A6E9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EA496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A6AD1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0C1AB2"/>
    <w:multiLevelType w:val="hybridMultilevel"/>
    <w:tmpl w:val="B784F744"/>
    <w:lvl w:ilvl="0" w:tplc="92EA9C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DE10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0657D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26A9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DC736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DE0F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A611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488C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9CFC0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496355"/>
    <w:multiLevelType w:val="hybridMultilevel"/>
    <w:tmpl w:val="F3629E96"/>
    <w:lvl w:ilvl="0" w:tplc="863AF6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90096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80E55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1A98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563F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CC73C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60CB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6A256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7A9A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751D36"/>
    <w:multiLevelType w:val="hybridMultilevel"/>
    <w:tmpl w:val="A2F8AD56"/>
    <w:lvl w:ilvl="0" w:tplc="6C3A71F6">
      <w:start w:val="1"/>
      <w:numFmt w:val="bullet"/>
      <w:lvlText w:val="•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8A084A">
      <w:start w:val="1"/>
      <w:numFmt w:val="bullet"/>
      <w:lvlText w:val="o"/>
      <w:lvlJc w:val="left"/>
      <w:pPr>
        <w:ind w:left="2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C0BFD4">
      <w:start w:val="1"/>
      <w:numFmt w:val="bullet"/>
      <w:lvlText w:val="▪"/>
      <w:lvlJc w:val="left"/>
      <w:pPr>
        <w:ind w:left="3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0CB27E">
      <w:start w:val="1"/>
      <w:numFmt w:val="bullet"/>
      <w:lvlText w:val="•"/>
      <w:lvlJc w:val="left"/>
      <w:pPr>
        <w:ind w:left="3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5C686E">
      <w:start w:val="1"/>
      <w:numFmt w:val="bullet"/>
      <w:lvlText w:val="o"/>
      <w:lvlJc w:val="left"/>
      <w:pPr>
        <w:ind w:left="46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789E84">
      <w:start w:val="1"/>
      <w:numFmt w:val="bullet"/>
      <w:lvlText w:val="▪"/>
      <w:lvlJc w:val="left"/>
      <w:pPr>
        <w:ind w:left="54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80322E">
      <w:start w:val="1"/>
      <w:numFmt w:val="bullet"/>
      <w:lvlText w:val="•"/>
      <w:lvlJc w:val="left"/>
      <w:pPr>
        <w:ind w:left="6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886A34">
      <w:start w:val="1"/>
      <w:numFmt w:val="bullet"/>
      <w:lvlText w:val="o"/>
      <w:lvlJc w:val="left"/>
      <w:pPr>
        <w:ind w:left="68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9E53D4">
      <w:start w:val="1"/>
      <w:numFmt w:val="bullet"/>
      <w:lvlText w:val="▪"/>
      <w:lvlJc w:val="left"/>
      <w:pPr>
        <w:ind w:left="75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7E795B"/>
    <w:multiLevelType w:val="hybridMultilevel"/>
    <w:tmpl w:val="F094E62C"/>
    <w:lvl w:ilvl="0" w:tplc="CFE8ABBA">
      <w:start w:val="1"/>
      <w:numFmt w:val="bullet"/>
      <w:lvlText w:val="•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54FC56">
      <w:start w:val="1"/>
      <w:numFmt w:val="bullet"/>
      <w:lvlText w:val="o"/>
      <w:lvlJc w:val="left"/>
      <w:pPr>
        <w:ind w:left="2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BA0C4E">
      <w:start w:val="1"/>
      <w:numFmt w:val="bullet"/>
      <w:lvlText w:val="▪"/>
      <w:lvlJc w:val="left"/>
      <w:pPr>
        <w:ind w:left="3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98222E">
      <w:start w:val="1"/>
      <w:numFmt w:val="bullet"/>
      <w:lvlText w:val="•"/>
      <w:lvlJc w:val="left"/>
      <w:pPr>
        <w:ind w:left="3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1665DC">
      <w:start w:val="1"/>
      <w:numFmt w:val="bullet"/>
      <w:lvlText w:val="o"/>
      <w:lvlJc w:val="left"/>
      <w:pPr>
        <w:ind w:left="46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0AEFD4">
      <w:start w:val="1"/>
      <w:numFmt w:val="bullet"/>
      <w:lvlText w:val="▪"/>
      <w:lvlJc w:val="left"/>
      <w:pPr>
        <w:ind w:left="54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483524">
      <w:start w:val="1"/>
      <w:numFmt w:val="bullet"/>
      <w:lvlText w:val="•"/>
      <w:lvlJc w:val="left"/>
      <w:pPr>
        <w:ind w:left="6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928F6E">
      <w:start w:val="1"/>
      <w:numFmt w:val="bullet"/>
      <w:lvlText w:val="o"/>
      <w:lvlJc w:val="left"/>
      <w:pPr>
        <w:ind w:left="68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884B30">
      <w:start w:val="1"/>
      <w:numFmt w:val="bullet"/>
      <w:lvlText w:val="▪"/>
      <w:lvlJc w:val="left"/>
      <w:pPr>
        <w:ind w:left="75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9163CF4"/>
    <w:multiLevelType w:val="hybridMultilevel"/>
    <w:tmpl w:val="4836A9AC"/>
    <w:lvl w:ilvl="0" w:tplc="9B4C57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0E7C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0A4C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70BA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9228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B4FB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C697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1CF82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70262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372017"/>
    <w:multiLevelType w:val="hybridMultilevel"/>
    <w:tmpl w:val="9D78AF4C"/>
    <w:lvl w:ilvl="0" w:tplc="69E889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22B2B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BA09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E93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30F95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32313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EA3C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E237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64A9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9957D2"/>
    <w:multiLevelType w:val="hybridMultilevel"/>
    <w:tmpl w:val="C8D2C52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C91156E"/>
    <w:multiLevelType w:val="hybridMultilevel"/>
    <w:tmpl w:val="8F8EC75A"/>
    <w:lvl w:ilvl="0" w:tplc="7468448C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7297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B6ED5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5A64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DE7A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34E62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B673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4E0A6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8659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5A170012"/>
    <w:multiLevelType w:val="singleLevel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Calibri" w:hAnsi="Calibri" w:eastAsia="Calibri" w:cs="Calibri"/>
      </w:rPr>
    </w:lvl>
  </w:abstractNum>
  <w:abstractNum w:abstractNumId="19">
    <w:nsid w:val="5A170013"/>
    <w:multiLevelType w:val="singleLevel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Calibri" w:hAnsi="Calibri" w:eastAsia="Calibri" w:cs="Calibri"/>
      </w:rPr>
    </w:lvl>
  </w:abstractNum>
  <w:abstractNum w:abstractNumId="20">
    <w:nsid w:val="5A170014"/>
    <w:multiLevelType w:val="singleLevel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Calibri" w:hAnsi="Calibri" w:eastAsia="Calibri" w:cs="Calibri"/>
      </w:rPr>
    </w:lvl>
  </w:abstractNum>
  <w:num w:numId="1" w16cid:durableId="1603492027">
    <w:abstractNumId w:val="8"/>
  </w:num>
  <w:num w:numId="2" w16cid:durableId="1279799934">
    <w:abstractNumId w:val="13"/>
  </w:num>
  <w:num w:numId="3" w16cid:durableId="367919428">
    <w:abstractNumId w:val="12"/>
  </w:num>
  <w:num w:numId="4" w16cid:durableId="1016425766">
    <w:abstractNumId w:val="9"/>
  </w:num>
  <w:num w:numId="5" w16cid:durableId="443118862">
    <w:abstractNumId w:val="7"/>
  </w:num>
  <w:num w:numId="6" w16cid:durableId="50230908">
    <w:abstractNumId w:val="17"/>
  </w:num>
  <w:num w:numId="7" w16cid:durableId="219750747">
    <w:abstractNumId w:val="14"/>
  </w:num>
  <w:num w:numId="8" w16cid:durableId="1507746263">
    <w:abstractNumId w:val="1"/>
  </w:num>
  <w:num w:numId="9" w16cid:durableId="1300961978">
    <w:abstractNumId w:val="11"/>
  </w:num>
  <w:num w:numId="10" w16cid:durableId="544759345">
    <w:abstractNumId w:val="5"/>
  </w:num>
  <w:num w:numId="11" w16cid:durableId="570384761">
    <w:abstractNumId w:val="15"/>
  </w:num>
  <w:num w:numId="12" w16cid:durableId="225145798">
    <w:abstractNumId w:val="0"/>
  </w:num>
  <w:num w:numId="13" w16cid:durableId="1781683307">
    <w:abstractNumId w:val="3"/>
  </w:num>
  <w:num w:numId="14" w16cid:durableId="1017274240">
    <w:abstractNumId w:val="6"/>
  </w:num>
  <w:num w:numId="15" w16cid:durableId="1253588280">
    <w:abstractNumId w:val="10"/>
  </w:num>
  <w:num w:numId="16" w16cid:durableId="630791863">
    <w:abstractNumId w:val="4"/>
  </w:num>
  <w:num w:numId="17" w16cid:durableId="1593583375">
    <w:abstractNumId w:val="16"/>
  </w:num>
  <w:num w:numId="18" w16cid:durableId="606930206">
    <w:abstractNumId w:val="2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3AD"/>
    <w:rsid w:val="0000141E"/>
    <w:rsid w:val="00017DCE"/>
    <w:rsid w:val="000212C6"/>
    <w:rsid w:val="00022EAB"/>
    <w:rsid w:val="0003020C"/>
    <w:rsid w:val="000379C4"/>
    <w:rsid w:val="00081844"/>
    <w:rsid w:val="000926FA"/>
    <w:rsid w:val="000B0C8A"/>
    <w:rsid w:val="000B5E25"/>
    <w:rsid w:val="000C619F"/>
    <w:rsid w:val="000D3BAB"/>
    <w:rsid w:val="000E3550"/>
    <w:rsid w:val="000F5C77"/>
    <w:rsid w:val="001219BF"/>
    <w:rsid w:val="00125C13"/>
    <w:rsid w:val="001363E2"/>
    <w:rsid w:val="001623EE"/>
    <w:rsid w:val="00174784"/>
    <w:rsid w:val="001B0078"/>
    <w:rsid w:val="001B144B"/>
    <w:rsid w:val="001C7D89"/>
    <w:rsid w:val="001F07A0"/>
    <w:rsid w:val="00213931"/>
    <w:rsid w:val="0022665F"/>
    <w:rsid w:val="00246972"/>
    <w:rsid w:val="00266007"/>
    <w:rsid w:val="002733AD"/>
    <w:rsid w:val="00286711"/>
    <w:rsid w:val="00293A94"/>
    <w:rsid w:val="002957A2"/>
    <w:rsid w:val="002977DB"/>
    <w:rsid w:val="002B3CFF"/>
    <w:rsid w:val="002B5AEC"/>
    <w:rsid w:val="002B749B"/>
    <w:rsid w:val="002C609D"/>
    <w:rsid w:val="002C6CF9"/>
    <w:rsid w:val="002D5A54"/>
    <w:rsid w:val="002D6147"/>
    <w:rsid w:val="002E5B06"/>
    <w:rsid w:val="003007EF"/>
    <w:rsid w:val="00316847"/>
    <w:rsid w:val="00327097"/>
    <w:rsid w:val="00330CE4"/>
    <w:rsid w:val="00351991"/>
    <w:rsid w:val="00366EC4"/>
    <w:rsid w:val="00370973"/>
    <w:rsid w:val="00372288"/>
    <w:rsid w:val="003858B6"/>
    <w:rsid w:val="003904D1"/>
    <w:rsid w:val="003A037D"/>
    <w:rsid w:val="003A057D"/>
    <w:rsid w:val="003B4346"/>
    <w:rsid w:val="003D5AA3"/>
    <w:rsid w:val="003D7494"/>
    <w:rsid w:val="00403D3F"/>
    <w:rsid w:val="0041206A"/>
    <w:rsid w:val="00426F21"/>
    <w:rsid w:val="0043341D"/>
    <w:rsid w:val="00443277"/>
    <w:rsid w:val="00451857"/>
    <w:rsid w:val="004627E0"/>
    <w:rsid w:val="00470DC8"/>
    <w:rsid w:val="00490EB8"/>
    <w:rsid w:val="004978DC"/>
    <w:rsid w:val="004A7FDF"/>
    <w:rsid w:val="004D32D0"/>
    <w:rsid w:val="004E229A"/>
    <w:rsid w:val="004F45F7"/>
    <w:rsid w:val="004F6506"/>
    <w:rsid w:val="005027F6"/>
    <w:rsid w:val="00553C59"/>
    <w:rsid w:val="0057109B"/>
    <w:rsid w:val="005A24A7"/>
    <w:rsid w:val="005B15C8"/>
    <w:rsid w:val="005B4A4C"/>
    <w:rsid w:val="005B550A"/>
    <w:rsid w:val="005C6ED7"/>
    <w:rsid w:val="005D20BB"/>
    <w:rsid w:val="005F5057"/>
    <w:rsid w:val="005F6D1B"/>
    <w:rsid w:val="00610094"/>
    <w:rsid w:val="00620C5E"/>
    <w:rsid w:val="00655C3C"/>
    <w:rsid w:val="00667103"/>
    <w:rsid w:val="00675182"/>
    <w:rsid w:val="006D02C7"/>
    <w:rsid w:val="006E35D6"/>
    <w:rsid w:val="00715B7E"/>
    <w:rsid w:val="007301E6"/>
    <w:rsid w:val="00737CBC"/>
    <w:rsid w:val="007507D3"/>
    <w:rsid w:val="00762D32"/>
    <w:rsid w:val="007D3313"/>
    <w:rsid w:val="007E4C58"/>
    <w:rsid w:val="007E6F03"/>
    <w:rsid w:val="007E70F3"/>
    <w:rsid w:val="007F1CE4"/>
    <w:rsid w:val="007F73BC"/>
    <w:rsid w:val="00804F7D"/>
    <w:rsid w:val="00805115"/>
    <w:rsid w:val="0081548A"/>
    <w:rsid w:val="00825CC7"/>
    <w:rsid w:val="0082773B"/>
    <w:rsid w:val="00846150"/>
    <w:rsid w:val="00870FEB"/>
    <w:rsid w:val="00883112"/>
    <w:rsid w:val="008A054B"/>
    <w:rsid w:val="008C2EEE"/>
    <w:rsid w:val="008C4D07"/>
    <w:rsid w:val="008D3722"/>
    <w:rsid w:val="008D4315"/>
    <w:rsid w:val="008D66BB"/>
    <w:rsid w:val="00911F67"/>
    <w:rsid w:val="00943BEA"/>
    <w:rsid w:val="00943D44"/>
    <w:rsid w:val="00945B77"/>
    <w:rsid w:val="00963E81"/>
    <w:rsid w:val="00980187"/>
    <w:rsid w:val="00986DEE"/>
    <w:rsid w:val="009C2409"/>
    <w:rsid w:val="009D2143"/>
    <w:rsid w:val="009E1607"/>
    <w:rsid w:val="009F29FD"/>
    <w:rsid w:val="009F3BE7"/>
    <w:rsid w:val="009F5D7A"/>
    <w:rsid w:val="00A22B68"/>
    <w:rsid w:val="00A45CD5"/>
    <w:rsid w:val="00A57A00"/>
    <w:rsid w:val="00A61675"/>
    <w:rsid w:val="00A61BCC"/>
    <w:rsid w:val="00AB0C6E"/>
    <w:rsid w:val="00AB0FB2"/>
    <w:rsid w:val="00AC1581"/>
    <w:rsid w:val="00B03619"/>
    <w:rsid w:val="00B11255"/>
    <w:rsid w:val="00B16F63"/>
    <w:rsid w:val="00B250DB"/>
    <w:rsid w:val="00B356FB"/>
    <w:rsid w:val="00B51879"/>
    <w:rsid w:val="00B52A55"/>
    <w:rsid w:val="00B649BE"/>
    <w:rsid w:val="00B80773"/>
    <w:rsid w:val="00B84983"/>
    <w:rsid w:val="00BB62AE"/>
    <w:rsid w:val="00BC559E"/>
    <w:rsid w:val="00BE3B40"/>
    <w:rsid w:val="00C05E4F"/>
    <w:rsid w:val="00C12FF0"/>
    <w:rsid w:val="00C22E69"/>
    <w:rsid w:val="00C268E3"/>
    <w:rsid w:val="00C27428"/>
    <w:rsid w:val="00C354D4"/>
    <w:rsid w:val="00C45011"/>
    <w:rsid w:val="00C46144"/>
    <w:rsid w:val="00C636EA"/>
    <w:rsid w:val="00C703F4"/>
    <w:rsid w:val="00C70C5E"/>
    <w:rsid w:val="00C833A6"/>
    <w:rsid w:val="00C91296"/>
    <w:rsid w:val="00CA3AB5"/>
    <w:rsid w:val="00CB10C7"/>
    <w:rsid w:val="00CD1055"/>
    <w:rsid w:val="00CD40FC"/>
    <w:rsid w:val="00CD49C0"/>
    <w:rsid w:val="00CE2ABB"/>
    <w:rsid w:val="00CE3508"/>
    <w:rsid w:val="00CF3037"/>
    <w:rsid w:val="00D00F6C"/>
    <w:rsid w:val="00D077A7"/>
    <w:rsid w:val="00D41CC7"/>
    <w:rsid w:val="00D7345F"/>
    <w:rsid w:val="00D757EE"/>
    <w:rsid w:val="00D77B87"/>
    <w:rsid w:val="00D84E49"/>
    <w:rsid w:val="00DB58A7"/>
    <w:rsid w:val="00DC2003"/>
    <w:rsid w:val="00DD2D71"/>
    <w:rsid w:val="00DE0CDB"/>
    <w:rsid w:val="00DE6790"/>
    <w:rsid w:val="00DF3715"/>
    <w:rsid w:val="00E10904"/>
    <w:rsid w:val="00E27DC4"/>
    <w:rsid w:val="00E344B5"/>
    <w:rsid w:val="00E404CC"/>
    <w:rsid w:val="00E44454"/>
    <w:rsid w:val="00E46AEE"/>
    <w:rsid w:val="00E50BDE"/>
    <w:rsid w:val="00E64E07"/>
    <w:rsid w:val="00E6625C"/>
    <w:rsid w:val="00E663E7"/>
    <w:rsid w:val="00E704F8"/>
    <w:rsid w:val="00E76690"/>
    <w:rsid w:val="00E967AE"/>
    <w:rsid w:val="00EA3B18"/>
    <w:rsid w:val="00ED0906"/>
    <w:rsid w:val="00EE5C02"/>
    <w:rsid w:val="00F10141"/>
    <w:rsid w:val="00F15E3C"/>
    <w:rsid w:val="00F37B1C"/>
    <w:rsid w:val="00F53570"/>
    <w:rsid w:val="00F82CB3"/>
    <w:rsid w:val="00F85040"/>
    <w:rsid w:val="00F942FE"/>
    <w:rsid w:val="00FC7628"/>
    <w:rsid w:val="00FD6C25"/>
    <w:rsid w:val="00FE4890"/>
    <w:rsid w:val="00FE7B80"/>
    <w:rsid w:val="00FF03E3"/>
    <w:rsid w:val="00FF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D772C"/>
  <w15:docId w15:val="{1146755B-8419-4238-9B90-12C5FD1E15D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06A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6" w:line="265" w:lineRule="auto"/>
      <w:ind w:left="805" w:hanging="10"/>
      <w:outlineLvl w:val="0"/>
    </w:pPr>
    <w:rPr>
      <w:rFonts w:ascii="Century Gothic" w:eastAsia="Century Gothic" w:hAnsi="Century Gothic" w:cs="Century Gothic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rebuchet MS" w:eastAsia="Trebuchet MS" w:hAnsi="Trebuchet MS" w:cs="Trebuchet MS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" w:line="259" w:lineRule="auto"/>
      <w:ind w:left="10" w:hanging="10"/>
      <w:outlineLvl w:val="2"/>
    </w:pPr>
    <w:rPr>
      <w:rFonts w:ascii="Trebuchet MS" w:eastAsia="Trebuchet MS" w:hAnsi="Trebuchet MS" w:cs="Trebuchet MS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Trebuchet MS" w:eastAsia="Trebuchet MS" w:hAnsi="Trebuchet MS" w:cs="Trebuchet MS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Pr>
      <w:rFonts w:ascii="Trebuchet MS" w:eastAsia="Trebuchet MS" w:hAnsi="Trebuchet MS" w:cs="Trebuchet MS"/>
      <w:b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B62AE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2E69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E69"/>
    <w:rPr>
      <w:rFonts w:ascii="Calibri" w:eastAsia="Calibri" w:hAnsi="Calibri" w:cs="Calibr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65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F6506"/>
    <w:rPr>
      <w:rFonts w:ascii="Calibri" w:eastAsia="Calibri" w:hAnsi="Calibri" w:cs="Calibri"/>
      <w:color w:val="00000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F65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506"/>
    <w:rPr>
      <w:rFonts w:ascii="Calibri" w:eastAsia="Calibri" w:hAnsi="Calibri" w:cs="Calibri"/>
      <w:color w:val="000000"/>
      <w:sz w:val="18"/>
      <w:szCs w:val="18"/>
    </w:rPr>
  </w:style>
  <w:style w:type="table" w:styleId="TableGrid0">
    <w:name w:val="Table Grid"/>
    <w:basedOn w:val="TableNormal"/>
    <w:uiPriority w:val="39"/>
    <w:rsid w:val="004A7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32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2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3CF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8671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D6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D6C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ziqian-xia.tech/" TargetMode="External"/><Relationship Id="rId13" Type="http://schemas.openxmlformats.org/officeDocument/2006/relationships/hyperlink" Target="https://github.com/yebarryallen/LLMeta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yebarryallen/SECFC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vironmentalevidencejournal.biomedcentral.com/?utm_medium=affiliate&amp;utm_source=baidu&amp;utm_content=banner&amp;utm_term=null&amp;utm_campaign=MLSR_13750_AWA1_CN_CNPL_HPAUT_OA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link.springer.com/journal/1058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ziqianx@stanford.edu" TargetMode="External"/><Relationship Id="rId14" Type="http://schemas.openxmlformats.org/officeDocument/2006/relationships/hyperlink" Target="https://github.com/yebarryallen/LLMeta" TargetMode="External"/><Relationship Id="rId20" Type="http://schemas.openxmlformats.org/officeDocument/2006/relationships/hyperlink" Target="https://scholar.google.com/citations?user=dyNjCrIAAAAJ" TargetMode="External"/><Relationship Id="rId21" Type="http://schemas.openxmlformats.org/officeDocument/2006/relationships/hyperlink" Target="https://github.com/ziqian-x" TargetMode="External"/><Relationship Id="rId22" Type="http://schemas.openxmlformats.org/officeDocument/2006/relationships/hyperlink" Target="https://environmentalevidence.org/proceed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24FD3-1236-4213-A92A-F0EF5D9D3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1778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Ziqian Xia Curriculum Vitae</dc:title>
  <dc:subject/>
  <dc:creator>Ziqian Xia</dc:creator>
  <cp:keywords/>
  <cp:lastModifiedBy>Ziqian Xia</cp:lastModifiedBy>
  <cp:revision>2</cp:revision>
  <cp:lastPrinted>2025-09-09T16:20:00Z</cp:lastPrinted>
  <dcterms:created xsi:type="dcterms:W3CDTF">2026-08-13T14:24:00Z</dcterms:created>
  <dcterms:modified xsi:type="dcterms:W3CDTF">2026-10-15T06:23:35Z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b6ce8db14f508255632eb3f33add592f5bf35be2ee7a672b55f5a2f03a53af31</vt:lpwstr>
  </property>
</Properties>
</file>