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17D1" w14:textId="277FD4B1" w:rsidR="002D4DFC" w:rsidRDefault="000057C3" w:rsidP="33E0D216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27B829B8" wp14:editId="6E0F5500">
            <wp:simplePos x="0" y="0"/>
            <wp:positionH relativeFrom="column">
              <wp:posOffset>8739505</wp:posOffset>
            </wp:positionH>
            <wp:positionV relativeFrom="paragraph">
              <wp:posOffset>-261735</wp:posOffset>
            </wp:positionV>
            <wp:extent cx="1036642" cy="468000"/>
            <wp:effectExtent l="0" t="0" r="5080" b="1905"/>
            <wp:wrapNone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642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839">
        <w:rPr>
          <w:rFonts w:ascii="Arial" w:hAnsi="Arial" w:cs="Arial"/>
          <w:b/>
          <w:bCs/>
          <w:sz w:val="32"/>
          <w:szCs w:val="32"/>
        </w:rPr>
        <w:t xml:space="preserve"> </w:t>
      </w:r>
      <w:r w:rsidR="009229E6">
        <w:rPr>
          <w:rFonts w:ascii="Arial" w:hAnsi="Arial" w:cs="Arial"/>
          <w:b/>
          <w:bCs/>
          <w:sz w:val="32"/>
          <w:szCs w:val="32"/>
        </w:rPr>
        <w:t xml:space="preserve">Capstone </w:t>
      </w:r>
      <w:r w:rsidR="009229E6" w:rsidRPr="009229E6">
        <w:rPr>
          <w:rFonts w:ascii="Arial" w:hAnsi="Arial" w:cs="Arial"/>
          <w:b/>
          <w:bCs/>
          <w:sz w:val="32"/>
          <w:szCs w:val="32"/>
        </w:rPr>
        <w:t xml:space="preserve">– Guardrail Test Bench and Beacon</w:t>
      </w:r>
      <w:r w:rsidR="002D4DFC" w:rsidRPr="33E0D216">
        <w:rPr>
          <w:rFonts w:ascii="Arial" w:hAnsi="Arial" w:cs="Arial"/>
          <w:b/>
          <w:bCs/>
          <w:sz w:val="32"/>
          <w:szCs w:val="32"/>
        </w:rPr>
        <w:t xml:space="preserve"> BIWEEKLY </w:t>
      </w:r>
      <w:r w:rsidR="00FD5D79">
        <w:rPr>
          <w:rFonts w:ascii="Arial" w:hAnsi="Arial" w:cs="Arial"/>
          <w:b/>
          <w:bCs/>
          <w:sz w:val="32"/>
          <w:szCs w:val="32"/>
        </w:rPr>
        <w:t>LOGS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804"/>
        <w:gridCol w:w="3686"/>
        <w:gridCol w:w="3627"/>
      </w:tblGrid>
      <w:tr w:rsidR="000057C3" w:rsidRPr="00C01B07" w14:paraId="4A07B86D" w14:textId="50C188BA" w:rsidTr="00F235DA">
        <w:tc>
          <w:tcPr>
            <w:tcW w:w="1271" w:type="dxa"/>
          </w:tcPr>
          <w:p w14:paraId="2CC3AB39" w14:textId="77777777" w:rsidR="000057C3" w:rsidRPr="00F235DA" w:rsidRDefault="000057C3" w:rsidP="000057C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Name:</w:t>
            </w:r>
          </w:p>
        </w:tc>
        <w:tc>
          <w:tcPr>
            <w:tcW w:w="6804" w:type="dxa"/>
          </w:tcPr>
          <w:p w14:paraId="03BD1CF8" w14:textId="3E0D1EDE" w:rsidR="000057C3" w:rsidRPr="00F235DA" w:rsidRDefault="000057C3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Guo Zi Qiang Robin</w:t>
            </w:r>
          </w:p>
        </w:tc>
        <w:tc>
          <w:tcPr>
            <w:tcW w:w="3686" w:type="dxa"/>
          </w:tcPr>
          <w:p w14:paraId="698C64E6" w14:textId="40688A1A" w:rsidR="000057C3" w:rsidRPr="00F235DA" w:rsidRDefault="000057C3" w:rsidP="000057C3">
            <w:pPr>
              <w:rPr>
                <w:rFonts w:ascii="Arial" w:hAnsi="Arial" w:cs="Arial"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IWSP Period [Start date – End date]:</w:t>
            </w:r>
          </w:p>
        </w:tc>
        <w:tc>
          <w:tcPr>
            <w:tcW w:w="3627" w:type="dxa"/>
          </w:tcPr>
          <w:p w14:paraId="2BA73531" w14:textId="24D3644B" w:rsidR="000057C3" w:rsidRPr="00F235DA" w:rsidRDefault="000057C3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31/08/26 - 09/04/27</w:t>
            </w:r>
          </w:p>
        </w:tc>
      </w:tr>
      <w:tr w:rsidR="00190067" w:rsidRPr="00C01B07" w14:paraId="1580F214" w14:textId="48B068AD" w:rsidTr="00F235DA">
        <w:tc>
          <w:tcPr>
            <w:tcW w:w="1271" w:type="dxa"/>
          </w:tcPr>
          <w:p w14:paraId="253B0484" w14:textId="77777777" w:rsidR="00190067" w:rsidRPr="00F235DA" w:rsidRDefault="00190067" w:rsidP="000057C3">
            <w:pPr>
              <w:rPr>
                <w:rFonts w:ascii="Arial" w:hAnsi="Arial" w:cs="Arial"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Student ID:</w:t>
            </w:r>
          </w:p>
        </w:tc>
        <w:tc>
          <w:tcPr>
            <w:tcW w:w="6804" w:type="dxa"/>
          </w:tcPr>
          <w:p w14:paraId="568ADCCF" w14:textId="4C4D1777" w:rsidR="00190067" w:rsidRPr="00F235DA" w:rsidRDefault="00190067" w:rsidP="000057C3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2400989</w:t>
            </w:r>
          </w:p>
        </w:tc>
        <w:tc>
          <w:tcPr>
            <w:tcW w:w="3686" w:type="dxa"/>
            <w:vMerge w:val="restart"/>
          </w:tcPr>
          <w:p w14:paraId="64290A67" w14:textId="64995554" w:rsidR="00190067" w:rsidRPr="00F235DA" w:rsidRDefault="00190067" w:rsidP="000057C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Log Period:</w:t>
            </w:r>
          </w:p>
        </w:tc>
        <w:tc>
          <w:tcPr>
            <w:tcW w:w="3627" w:type="dxa"/>
            <w:vMerge w:val="restart"/>
          </w:tcPr>
          <w:p w14:paraId="32AC8074" w14:textId="7750352D" w:rsidR="00190067" w:rsidRPr="00F235DA" w:rsidRDefault="00190067" w:rsidP="000057C3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Trimester 1/ Week 6</w:t>
            </w:r>
          </w:p>
        </w:tc>
      </w:tr>
      <w:tr w:rsidR="00190067" w:rsidRPr="00C01B07" w14:paraId="2503E658" w14:textId="1EC8A02F" w:rsidTr="00F235DA">
        <w:tc>
          <w:tcPr>
            <w:tcW w:w="1271" w:type="dxa"/>
          </w:tcPr>
          <w:p w14:paraId="0ED3A8E2" w14:textId="77777777" w:rsidR="00190067" w:rsidRPr="00F235DA" w:rsidRDefault="00190067" w:rsidP="000057C3">
            <w:pPr>
              <w:rPr>
                <w:rFonts w:ascii="Arial" w:hAnsi="Arial" w:cs="Arial"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Company:</w:t>
            </w:r>
          </w:p>
        </w:tc>
        <w:tc>
          <w:tcPr>
            <w:tcW w:w="6804" w:type="dxa"/>
          </w:tcPr>
          <w:p w14:paraId="1C3FA5A1" w14:textId="75267B9D" w:rsidR="00190067" w:rsidRPr="00F235DA" w:rsidRDefault="00190067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Land Transport Authority (LTA)</w:t>
            </w:r>
          </w:p>
        </w:tc>
        <w:tc>
          <w:tcPr>
            <w:tcW w:w="3686" w:type="dxa"/>
            <w:vMerge/>
          </w:tcPr>
          <w:p w14:paraId="6902A1BE" w14:textId="2845E3C4" w:rsidR="00190067" w:rsidRPr="00F235DA" w:rsidRDefault="00190067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27" w:type="dxa"/>
            <w:vMerge/>
          </w:tcPr>
          <w:p w14:paraId="11B5EDD7" w14:textId="77777777" w:rsidR="00190067" w:rsidRPr="00F235DA" w:rsidRDefault="00190067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649C46C" w14:textId="0EBF5E66" w:rsidR="00B85C99" w:rsidRPr="00F235DA" w:rsidRDefault="00745C1C" w:rsidP="0032729D">
      <w:pPr>
        <w:spacing w:line="240" w:lineRule="auto"/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</w:pPr>
      <w:r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Provide 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concise </w:t>
      </w:r>
      <w:r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1-2 lines for each of the 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sections </w:t>
      </w:r>
      <w:r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below 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>(</w:t>
      </w:r>
      <w:r w:rsidR="006A66D0" w:rsidRPr="003E79C6">
        <w:rPr>
          <w:rFonts w:ascii="Arial" w:hAnsi="Arial" w:cs="Arial"/>
          <w:b/>
          <w:i/>
          <w:iCs/>
          <w:color w:val="000000"/>
          <w:sz w:val="18"/>
          <w:szCs w:val="18"/>
          <w:shd w:val="clear" w:color="auto" w:fill="FFFFFF"/>
        </w:rPr>
        <w:t>do not exceed 1 page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>)</w:t>
      </w:r>
    </w:p>
    <w:p w14:paraId="44D9F63F" w14:textId="6FD0A9F7" w:rsidR="00B85C99" w:rsidRPr="00C01B07" w:rsidRDefault="001C279C" w:rsidP="00B85C99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</w:pPr>
      <w:r w:rsidRPr="00C01B07">
        <w:rPr>
          <w:rFonts w:ascii="Arial" w:eastAsia="Times New Roman" w:hAnsi="Arial" w:cs="Arial"/>
          <w:bCs/>
          <w:noProof/>
          <w:color w:val="201F1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5CB6D" wp14:editId="55A41EF3">
                <wp:simplePos x="0" y="0"/>
                <wp:positionH relativeFrom="margin">
                  <wp:posOffset>0</wp:posOffset>
                </wp:positionH>
                <wp:positionV relativeFrom="paragraph">
                  <wp:posOffset>172085</wp:posOffset>
                </wp:positionV>
                <wp:extent cx="9775190" cy="440055"/>
                <wp:effectExtent l="0" t="0" r="16510" b="17145"/>
                <wp:wrapTopAndBottom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4400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66E69" w14:textId="77777777" w:rsidR="00F50EFF" w:rsidRPr="004B0833" w:rsidRDefault="00F50EFF" w:rsidP="00F50EF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0"/>
                              <w:rPr>
                                <w:rFonts w:ascii="Arial" w:hAnsi="Arial" w:cs="Arial"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shd w:val="clear" w:color="auto" w:fill="FFFFFF"/>
                                <w:lang w:val="en-SG"/>
                              </w:rPr>
                            </w:pPr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  <w:lang w:val="en-SG"/>
                              </w:rPr>
                              <w:t xml:space="preserve">Weeks 5–6 at LTA's Cyber Architecture &amp; Development division: I scoped my capstone into two workstreams, an AI guardrail evaluation test bench and Beacon, a daily AI-security news briefing service, while advancing Beacon's data-collection design and the guardrail comparison research.</w:t>
                            </w:r>
                          </w:p>
                          <w:p w14:paraId="7B54E55D" w14:textId="77777777" w:rsidR="00F50EFF" w:rsidRPr="004B0833" w:rsidRDefault="00F50EFF" w:rsidP="00F50E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5CB6D" id="Rectangle 2" o:spid="_x0000_s1026" style="position:absolute;left:0;text-align:left;margin-left:0;margin-top:13.55pt;width:769.7pt;height:34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" filled="f" strokecolor="black [3213]" strokeweight=".5pt">
                <v:textbox>
                  <w:txbxContent>
                    <w:p w14:paraId="52566E69" w14:textId="77777777" w:rsidR="00F50EFF" w:rsidRPr="004B0833" w:rsidRDefault="00F50EFF" w:rsidP="00F50EFF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0"/>
                        <w:rPr>
                          <w:rFonts w:ascii="Arial" w:hAnsi="Arial" w:cs="Arial"/>
                          <w:bCs/>
                          <w:color w:val="000000"/>
                          <w:sz w:val="28"/>
                          <w:szCs w:val="28"/>
                          <w:u w:val="single"/>
                          <w:shd w:val="clear" w:color="auto" w:fill="FFFFFF"/>
                          <w:lang w:val="en-SG"/>
                        </w:rPr>
                      </w:pPr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  <w:lang w:val="en-SG"/>
                        </w:rPr>
                        <w:t xml:space="preserve">Weeks 5–6 at LTA's Cyber Architecture &amp; Development division: I scoped my capstone into two workstreams, an AI guardrail evaluation test bench and Beacon, a daily AI-security news briefing service, while advancing Beacon's data-collection design and the guardrail comparison research.</w:t>
                      </w:r>
                    </w:p>
                    <w:p w14:paraId="7B54E55D" w14:textId="77777777" w:rsidR="00F50EFF" w:rsidRPr="004B0833" w:rsidRDefault="00F50EFF" w:rsidP="00F50EFF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Situation</w:t>
      </w:r>
    </w:p>
    <w:p w14:paraId="668ADF51" w14:textId="1B6A2527" w:rsidR="00CC26D6" w:rsidRPr="0033714B" w:rsidRDefault="00CC26D6" w:rsidP="00F50EFF">
      <w:pPr>
        <w:pStyle w:val="ListBullet"/>
        <w:numPr>
          <w:ilvl w:val="0"/>
          <w:numId w:val="0"/>
        </w:numPr>
        <w:spacing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  <w:lang w:val="en-SG"/>
        </w:rPr>
      </w:pPr>
    </w:p>
    <w:p w14:paraId="271C5B1B" w14:textId="3F9DFF93" w:rsidR="0032729D" w:rsidRPr="00C41077" w:rsidRDefault="00F235DA" w:rsidP="00C41077">
      <w:pPr>
        <w:pStyle w:val="ListBullet"/>
        <w:numPr>
          <w:ilvl w:val="0"/>
          <w:numId w:val="0"/>
        </w:numPr>
        <w:ind w:left="360" w:hanging="360"/>
        <w:rPr>
          <w:rFonts w:ascii="Arial" w:eastAsia="Times New Roman" w:hAnsi="Arial" w:cs="Arial"/>
          <w:bCs/>
          <w:color w:val="201F1E"/>
          <w:u w:val="single"/>
        </w:rPr>
      </w:pPr>
      <w:r>
        <w:rPr>
          <w:rFonts w:ascii="Arial" w:eastAsia="Times New Roman" w:hAnsi="Arial" w:cs="Arial"/>
          <w:bCs/>
          <w:noProof/>
          <w:color w:val="201F1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677FBD" wp14:editId="7C38FE8C">
                <wp:simplePos x="0" y="0"/>
                <wp:positionH relativeFrom="margin">
                  <wp:posOffset>0</wp:posOffset>
                </wp:positionH>
                <wp:positionV relativeFrom="paragraph">
                  <wp:posOffset>177165</wp:posOffset>
                </wp:positionV>
                <wp:extent cx="9775190" cy="1066800"/>
                <wp:effectExtent l="0" t="0" r="16510" b="12700"/>
                <wp:wrapTopAndBottom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6389E" w14:textId="77777777" w:rsidR="00CC26D6" w:rsidRPr="004B0833" w:rsidRDefault="00CC26D6" w:rsidP="00CC26D6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0"/>
                              <w:rPr>
                                <w:rFonts w:ascii="Arial" w:eastAsia="Times New Roman" w:hAnsi="Arial" w:cs="Arial"/>
                                <w:bCs/>
                                <w:color w:val="201F1E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  <w:lang w:val="en-SG"/>
                              </w:rPr>
                              <w:t xml:space="preserve">1. Beacon: ran six experiments on extracting article details (title, authors, publication date) from news sources, reviewed and accepted ten requirement changes, and designed the data-collection architecture.</w:t>
                            </w:r>
                          </w:p>
                          <w:p w14:paraId="7196389E" w14:textId="77777777" w:rsidR="00CC26D6" w:rsidRPr="004B0833" w:rsidRDefault="00CC26D6" w:rsidP="00CC26D6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0"/>
                              <w:rPr>
                                <w:rFonts w:ascii="Arial" w:eastAsia="Times New Roman" w:hAnsi="Arial" w:cs="Arial"/>
                                <w:bCs/>
                                <w:color w:val="201F1E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  <w:lang w:val="en-SG"/>
                              </w:rPr>
                              <w:t xml:space="preserve">2. Test bench: extended the comparison of NVIDIA NeMo Guardrails, Meta Llama Guard and GovTech Sentinel/LionGuard, agreed the scope and timeline with my supervisors, and drafted Form B (due 11 Oct).</w:t>
                            </w:r>
                          </w:p>
                          <w:p w14:paraId="208AF58E" w14:textId="77777777" w:rsidR="00CC26D6" w:rsidRPr="004B0833" w:rsidRDefault="00CC26D6" w:rsidP="00CC26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77FBD" id="Rectangle 3" o:spid="_x0000_s1027" style="position:absolute;left:0;text-align:left;margin-left:0;margin-top:13.95pt;width:769.7pt;height:8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" filled="f" strokecolor="black [3213]" strokeweight=".5pt">
                <v:textbox>
                  <w:txbxContent>
                    <w:p w14:paraId="7196389E" w14:textId="77777777" w:rsidR="00CC26D6" w:rsidRPr="004B0833" w:rsidRDefault="00CC26D6" w:rsidP="00CC26D6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0"/>
                        <w:rPr>
                          <w:rFonts w:ascii="Arial" w:eastAsia="Times New Roman" w:hAnsi="Arial" w:cs="Arial"/>
                          <w:bCs/>
                          <w:color w:val="201F1E"/>
                          <w:sz w:val="28"/>
                          <w:szCs w:val="28"/>
                          <w:u w:val="single"/>
                        </w:rPr>
                      </w:pPr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  <w:lang w:val="en-SG"/>
                        </w:rPr>
                        <w:t xml:space="preserve">1. Beacon: ran six experiments on extracting article details (title, authors, publication date) from news sources, reviewed and accepted ten requirement changes, and designed the data-collection architecture.</w:t>
                      </w:r>
                    </w:p>
                    <w:p w14:paraId="7196389E" w14:textId="77777777" w:rsidR="00CC26D6" w:rsidRPr="004B0833" w:rsidRDefault="00CC26D6" w:rsidP="00CC26D6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0"/>
                        <w:rPr>
                          <w:rFonts w:ascii="Arial" w:eastAsia="Times New Roman" w:hAnsi="Arial" w:cs="Arial"/>
                          <w:bCs/>
                          <w:color w:val="201F1E"/>
                          <w:sz w:val="28"/>
                          <w:szCs w:val="28"/>
                          <w:u w:val="single"/>
                        </w:rPr>
                      </w:pPr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  <w:lang w:val="en-SG"/>
                        </w:rPr>
                        <w:t xml:space="preserve">2. Test bench: extended the comparison of NVIDIA NeMo Guardrails, Meta Llama Guard and GovTech Sentinel/LionGuard, agreed the scope and timeline with my supervisors, and drafted Form B (due 11 Oct).</w:t>
                      </w:r>
                    </w:p>
                    <w:p w14:paraId="208AF58E" w14:textId="77777777" w:rsidR="00CC26D6" w:rsidRPr="004B0833" w:rsidRDefault="00CC26D6" w:rsidP="00CC26D6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Task</w:t>
      </w:r>
      <w:r w:rsidR="006A66D0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(s)</w:t>
      </w:r>
      <w:r w:rsidR="0032729D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 xml:space="preserve"> and </w:t>
      </w:r>
      <w:r w:rsidR="00B85C99" w:rsidRPr="00C01B07">
        <w:rPr>
          <w:rFonts w:ascii="Arial" w:eastAsia="Times New Roman" w:hAnsi="Arial" w:cs="Arial"/>
          <w:bCs/>
          <w:color w:val="201F1E"/>
          <w:u w:val="single"/>
        </w:rPr>
        <w:t>Action</w:t>
      </w:r>
      <w:r w:rsidR="006A66D0" w:rsidRPr="00C01B07">
        <w:rPr>
          <w:rFonts w:ascii="Arial" w:eastAsia="Times New Roman" w:hAnsi="Arial" w:cs="Arial"/>
          <w:bCs/>
          <w:color w:val="201F1E"/>
          <w:u w:val="single"/>
        </w:rPr>
        <w:t>(s)</w:t>
      </w:r>
    </w:p>
    <w:p w14:paraId="7985EF52" w14:textId="70C38E7C" w:rsidR="0032729D" w:rsidRPr="0033714B" w:rsidRDefault="0032729D" w:rsidP="00F235DA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bCs/>
          <w:color w:val="000000"/>
          <w:sz w:val="18"/>
          <w:szCs w:val="18"/>
          <w:shd w:val="clear" w:color="auto" w:fill="FFFFFF"/>
          <w:lang w:val="en-SG"/>
        </w:rPr>
      </w:pPr>
    </w:p>
    <w:p w14:paraId="24FB45E1" w14:textId="4FCBA437" w:rsidR="00B85C99" w:rsidRPr="004B0833" w:rsidRDefault="00F235DA" w:rsidP="00B85C99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Cs/>
          <w:color w:val="000000"/>
          <w:sz w:val="18"/>
          <w:szCs w:val="18"/>
          <w:shd w:val="clear" w:color="auto" w:fill="FFFFFF"/>
          <w:lang w:val="en-SG"/>
        </w:rPr>
      </w:pPr>
      <w:r w:rsidRPr="006A66D0">
        <w:rPr>
          <w:rFonts w:ascii="Arial" w:eastAsia="Times New Roman" w:hAnsi="Arial" w:cs="Arial"/>
          <w:bCs/>
          <w:i/>
          <w:iCs/>
          <w:noProof/>
          <w:color w:val="201F1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D63239" wp14:editId="70C9AB58">
                <wp:simplePos x="0" y="0"/>
                <wp:positionH relativeFrom="margin">
                  <wp:posOffset>-2540</wp:posOffset>
                </wp:positionH>
                <wp:positionV relativeFrom="paragraph">
                  <wp:posOffset>196215</wp:posOffset>
                </wp:positionV>
                <wp:extent cx="9775190" cy="795655"/>
                <wp:effectExtent l="0" t="0" r="16510" b="17145"/>
                <wp:wrapTopAndBottom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795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76DDA" w14:textId="33155FA1" w:rsidR="00CC26D6" w:rsidRPr="004B0833" w:rsidRDefault="00CC26D6" w:rsidP="00CC26D6">
                            <w:pPr>
                              <w:spacing w:after="0"/>
                            </w:pPr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• A rule-based extraction method met its accuracy targets (57/60 on held-out articles, 30/30 on recent ones) after earlier model-assisted designs fell short; the collection design and the Form B draft are complete.</w:t>
                            </w:r>
                          </w:p>
                          <w:p w14:paraId="32876DDA" w14:textId="33155FA1" w:rsidR="00CC26D6" w:rsidRPr="004B0833" w:rsidRDefault="00CC26D6" w:rsidP="00CC26D6">
                            <w:pPr>
                              <w:spacing w:after="0"/>
                            </w:pPr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• Learned that simple deterministic methods can beat language models for structured details, and that tiering the guardrail comparison keeps the test bench feasible on an 8 GB laptop GPU.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63239" id="Rectangle 4" o:spid="_x0000_s1028" style="position:absolute;left:0;text-align:left;margin-left:-.2pt;margin-top:15.45pt;width:769.7pt;height:62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" filled="f" strokecolor="black [3213]" strokeweight=".5pt">
                <v:textbox>
                  <w:txbxContent>
                    <w:p w14:paraId="32876DDA" w14:textId="33155FA1" w:rsidR="00CC26D6" w:rsidRPr="004B0833" w:rsidRDefault="00CC26D6" w:rsidP="00CC26D6">
                      <w:pPr>
                        <w:spacing w:after="0"/>
                      </w:pPr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• A rule-based extraction method met its accuracy targets (57/60 on held-out articles, 30/30 on recent ones) after earlier model-assisted designs fell short; the collection design and the Form B draft are complete.</w:t>
                      </w:r>
                    </w:p>
                    <w:p w14:paraId="32876DDA" w14:textId="33155FA1" w:rsidR="00CC26D6" w:rsidRPr="004B0833" w:rsidRDefault="00CC26D6" w:rsidP="00CC26D6">
                      <w:pPr>
                        <w:spacing w:after="0"/>
                      </w:pPr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• Learned that simple deterministic methods can beat language models for structured details, and that tiering the guardrail comparison keeps the test bench feasible on an 8 GB laptop GPU.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Result</w:t>
      </w:r>
      <w:r w:rsidR="006A66D0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 xml:space="preserve">(s) and </w: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Learning</w:t>
      </w:r>
      <w:r w:rsidR="006A66D0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(s)</w:t>
      </w:r>
      <w:r w:rsidR="0032729D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 xml:space="preserve"> </w:t>
      </w:r>
    </w:p>
    <w:p w14:paraId="0C5BC798" w14:textId="3C676DB8" w:rsidR="009F6B69" w:rsidRPr="0033714B" w:rsidRDefault="009F6B69" w:rsidP="00F235DA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18"/>
          <w:szCs w:val="18"/>
        </w:rPr>
      </w:pPr>
    </w:p>
    <w:p w14:paraId="58DE3DBA" w14:textId="449BEDC9" w:rsidR="009F6B69" w:rsidRPr="00C41077" w:rsidRDefault="00C41077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u w:val="single"/>
        </w:rPr>
      </w:pPr>
      <w:r w:rsidRPr="006A66D0">
        <w:rPr>
          <w:rFonts w:ascii="Arial" w:eastAsia="Times New Roman" w:hAnsi="Arial" w:cs="Arial"/>
          <w:bCs/>
          <w:i/>
          <w:iCs/>
          <w:noProof/>
          <w:color w:val="201F1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F81301" wp14:editId="55F44036">
                <wp:simplePos x="0" y="0"/>
                <wp:positionH relativeFrom="margin">
                  <wp:posOffset>0</wp:posOffset>
                </wp:positionH>
                <wp:positionV relativeFrom="paragraph">
                  <wp:posOffset>185420</wp:posOffset>
                </wp:positionV>
                <wp:extent cx="9775190" cy="744855"/>
                <wp:effectExtent l="0" t="0" r="16510" b="17145"/>
                <wp:wrapTopAndBottom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744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24116" w14:textId="381DBED0" w:rsidR="00C41077" w:rsidRPr="004B0833" w:rsidRDefault="00C41077" w:rsidP="00C41077"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Include the academic supervisor feedback form the previous IWSP meeting (e.g., email reply upon logs submission or meeting minutes)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81301" id="Rectangle 5" o:spid="_x0000_s1029" style="position:absolute;margin-left:0;margin-top:14.6pt;width:769.7pt;height:58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" filled="f" strokecolor="black [3213]" strokeweight=".5pt">
                <v:textbox>
                  <w:txbxContent>
                    <w:p w14:paraId="34824116" w14:textId="381DBED0" w:rsidR="00C41077" w:rsidRPr="004B0833" w:rsidRDefault="00C41077" w:rsidP="00C41077"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Include the academic supervisor feedback form the previous IWSP meeting (e.g., email reply upon logs submission or meeting minutes)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9F6B69" w:rsidRPr="00C01B07">
        <w:rPr>
          <w:rFonts w:ascii="Arial" w:eastAsia="Times New Roman" w:hAnsi="Arial" w:cs="Arial"/>
          <w:bCs/>
          <w:color w:val="201F1E"/>
          <w:u w:val="single"/>
        </w:rPr>
        <w:t>Academic Supervisor Feedback</w:t>
      </w:r>
    </w:p>
    <w:p w14:paraId="61ADDEC3" w14:textId="7DE0BFC9" w:rsidR="009F6B69" w:rsidRPr="00384A51" w:rsidRDefault="009F6B69" w:rsidP="00384A51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24"/>
          <w:szCs w:val="24"/>
        </w:rPr>
      </w:pPr>
    </w:p>
    <w:p w14:paraId="11726F25" w14:textId="49AF6F93" w:rsidR="00AB50CA" w:rsidRDefault="00000000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</w:rPr>
      </w:pPr>
      <w:sdt>
        <w:sdtPr>
          <w:rPr>
            <w:rFonts w:ascii="Arial" w:eastAsia="Times New Roman" w:hAnsi="Arial" w:cs="Arial"/>
            <w:bCs/>
            <w:color w:val="201F1E"/>
          </w:rPr>
          <w:id w:val="-1942907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235DA">
            <w:rPr>
              <w:rFonts w:ascii="MS Gothic" w:eastAsia="MS Gothic" w:hAnsi="MS Gothic" w:cs="Arial" w:hint="eastAsia"/>
              <w:bCs/>
              <w:color w:val="201F1E"/>
            </w:rPr>
            <w:t>☐</w:t>
          </w:r>
        </w:sdtContent>
      </w:sdt>
      <w:r w:rsidR="000057C3">
        <w:rPr>
          <w:rFonts w:ascii="Arial" w:eastAsia="Times New Roman" w:hAnsi="Arial" w:cs="Arial"/>
          <w:bCs/>
          <w:color w:val="201F1E"/>
        </w:rPr>
        <w:t xml:space="preserve"> </w:t>
      </w:r>
      <w:r w:rsidR="00AB50CA" w:rsidRPr="00C01B07">
        <w:rPr>
          <w:rFonts w:ascii="Arial" w:eastAsia="Times New Roman" w:hAnsi="Arial" w:cs="Arial"/>
          <w:bCs/>
          <w:color w:val="201F1E"/>
        </w:rPr>
        <w:t xml:space="preserve">I acknowledge that I have got approval from my Industry supervisor before submitting the logs and there is no sensitive information in </w:t>
      </w:r>
      <w:r w:rsidR="00C01B07" w:rsidRPr="00C01B07">
        <w:rPr>
          <w:rFonts w:ascii="Arial" w:eastAsia="Times New Roman" w:hAnsi="Arial" w:cs="Arial"/>
          <w:bCs/>
          <w:color w:val="201F1E"/>
        </w:rPr>
        <w:t>this log.</w:t>
      </w:r>
    </w:p>
    <w:p w14:paraId="6A583211" w14:textId="322A88F7" w:rsidR="004B0833" w:rsidRPr="00C01B07" w:rsidRDefault="00A856F7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</w:rPr>
      </w:pPr>
      <w:r>
        <w:rPr>
          <w:rFonts w:ascii="Arial" w:eastAsia="Times New Roman" w:hAnsi="Arial" w:cs="Arial"/>
          <w:bCs/>
          <w:noProof/>
          <w:color w:val="201F1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B86F91" wp14:editId="24E5C26F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2822575" cy="643255"/>
                <wp:effectExtent l="0" t="0" r="9525" b="17145"/>
                <wp:wrapTight wrapText="bothSides">
                  <wp:wrapPolygon edited="0">
                    <wp:start x="0" y="0"/>
                    <wp:lineTo x="0" y="21749"/>
                    <wp:lineTo x="21576" y="21749"/>
                    <wp:lineTo x="21576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6432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D075C" w14:textId="66A457CD" w:rsidR="00B763B4" w:rsidRDefault="00B763B4" w:rsidP="00B763B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</w:pPr>
                            <w:r w:rsidRPr="00B85C99"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  <w:t>Student</w:t>
                            </w:r>
                            <w:r w:rsidR="008C47A8"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  <w:t>’s</w:t>
                            </w:r>
                            <w:r w:rsidRPr="00B85C99"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  <w:t xml:space="preserve"> signature</w:t>
                            </w:r>
                          </w:p>
                          <w:p w14:paraId="25EF58BA" w14:textId="77777777" w:rsidR="004B0833" w:rsidRPr="00B763B4" w:rsidRDefault="004B0833" w:rsidP="00B763B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</w:pPr>
                          </w:p>
                          <w:p w14:paraId="66701770" w14:textId="77777777" w:rsidR="00B763B4" w:rsidRDefault="00B763B4" w:rsidP="00B76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86F91" id="Rectangle 1" o:spid="_x0000_s1030" style="position:absolute;margin-left:0;margin-top:9.9pt;width:222.25pt;height:50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" filled="f" strokecolor="black [3213]" strokeweight=".5pt">
                <v:textbox>
                  <w:txbxContent>
                    <w:p w14:paraId="342D075C" w14:textId="66A457CD" w:rsidR="00B763B4" w:rsidRDefault="00B763B4" w:rsidP="00B763B4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</w:pPr>
                      <w:r w:rsidRPr="00B85C99"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  <w:t>Student</w:t>
                      </w:r>
                      <w:r w:rsidR="008C47A8"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  <w:t>’s</w:t>
                      </w:r>
                      <w:r w:rsidRPr="00B85C99"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  <w:t xml:space="preserve"> signature</w:t>
                      </w:r>
                    </w:p>
                    <w:p w14:paraId="25EF58BA" w14:textId="77777777" w:rsidR="004B0833" w:rsidRPr="00B763B4" w:rsidRDefault="004B0833" w:rsidP="00B763B4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</w:pPr>
                    </w:p>
                    <w:p w14:paraId="66701770" w14:textId="77777777" w:rsidR="00B763B4" w:rsidRDefault="00B763B4" w:rsidP="00B763B4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162FB433" w14:textId="79C3EE74" w:rsidR="00C01B07" w:rsidRPr="00AB50CA" w:rsidRDefault="00C01B07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24"/>
          <w:szCs w:val="24"/>
        </w:rPr>
      </w:pPr>
    </w:p>
    <w:p w14:paraId="1C5E7222" w14:textId="0D42D3AE" w:rsidR="00A97A79" w:rsidRDefault="00A97A79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28"/>
          <w:szCs w:val="28"/>
        </w:rPr>
      </w:pPr>
    </w:p>
    <w:p w14:paraId="50E17A2E" w14:textId="41422B1E" w:rsidR="002D4DFC" w:rsidRPr="00C01B07" w:rsidRDefault="00A97A79" w:rsidP="00900516">
      <w:pPr>
        <w:shd w:val="clear" w:color="auto" w:fill="FFFFFF"/>
        <w:tabs>
          <w:tab w:val="right" w:pos="10778"/>
        </w:tabs>
        <w:spacing w:after="0" w:line="240" w:lineRule="auto"/>
        <w:rPr>
          <w:rFonts w:ascii="Arial" w:eastAsia="Times New Roman" w:hAnsi="Arial" w:cs="Arial"/>
          <w:bCs/>
          <w:color w:val="201F1E"/>
        </w:rPr>
      </w:pPr>
      <w:r w:rsidRPr="00C01B07">
        <w:rPr>
          <w:rFonts w:ascii="Arial" w:eastAsia="Times New Roman" w:hAnsi="Arial" w:cs="Arial"/>
          <w:bCs/>
          <w:color w:val="201F1E"/>
        </w:rPr>
        <w:t>Date</w:t>
      </w:r>
      <w:r w:rsidR="00B85C99" w:rsidRPr="00C01B07">
        <w:rPr>
          <w:rFonts w:ascii="Arial" w:eastAsia="Times New Roman" w:hAnsi="Arial" w:cs="Arial"/>
          <w:bCs/>
          <w:color w:val="201F1E"/>
        </w:rPr>
        <w:t>:</w:t>
      </w:r>
      <w:proofErr w:type="spellStart"/>
      <w:proofErr w:type="spellEnd"/>
      <w:r w:rsidR="00900516">
        <w:rPr>
          <w:rFonts w:ascii="Arial" w:eastAsia="Times New Roman" w:hAnsi="Arial" w:cs="Arial"/>
          <w:bCs/>
          <w:color w:val="201F1E"/>
        </w:rPr>
        <w:tab/>
      </w:r>
    </w:p>
    <w:sectPr w:rsidR="002D4DFC" w:rsidRPr="00C01B07" w:rsidSect="00A856F7">
      <w:footerReference w:type="default" r:id="rId11"/>
      <w:pgSz w:w="16838" w:h="11906" w:orient="landscape"/>
      <w:pgMar w:top="720" w:right="720" w:bottom="720" w:left="720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E39F" w14:textId="77777777" w:rsidR="00F11FAA" w:rsidRDefault="00F11FAA" w:rsidP="0033714B">
      <w:pPr>
        <w:spacing w:after="0" w:line="240" w:lineRule="auto"/>
      </w:pPr>
      <w:r>
        <w:separator/>
      </w:r>
    </w:p>
  </w:endnote>
  <w:endnote w:type="continuationSeparator" w:id="0">
    <w:p w14:paraId="1B43C7CA" w14:textId="77777777" w:rsidR="00F11FAA" w:rsidRDefault="00F11FAA" w:rsidP="00337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8E98C" w14:textId="3FEDA449" w:rsidR="0033714B" w:rsidRPr="00900516" w:rsidRDefault="0033714B" w:rsidP="0033714B">
    <w:pPr>
      <w:pStyle w:val="Footer"/>
      <w:jc w:val="right"/>
      <w:rPr>
        <w:color w:val="7F7F7F" w:themeColor="text1" w:themeTint="80"/>
        <w:sz w:val="15"/>
        <w:szCs w:val="15"/>
        <w:lang w:val="en-US"/>
      </w:rPr>
    </w:pPr>
    <w:r w:rsidRPr="00900516">
      <w:rPr>
        <w:color w:val="7F7F7F" w:themeColor="text1" w:themeTint="80"/>
        <w:sz w:val="15"/>
        <w:szCs w:val="15"/>
        <w:lang w:val="en-US"/>
      </w:rPr>
      <w:t xml:space="preserve">Version </w:t>
    </w:r>
    <w:r w:rsidR="00A856F7" w:rsidRPr="00900516">
      <w:rPr>
        <w:color w:val="7F7F7F" w:themeColor="text1" w:themeTint="80"/>
        <w:sz w:val="15"/>
        <w:szCs w:val="15"/>
        <w:lang w:val="en-US"/>
      </w:rPr>
      <w:t>1.1 (070922)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1EF5" w14:textId="77777777" w:rsidR="00F11FAA" w:rsidRDefault="00F11FAA" w:rsidP="0033714B">
      <w:pPr>
        <w:spacing w:after="0" w:line="240" w:lineRule="auto"/>
      </w:pPr>
      <w:r>
        <w:separator/>
      </w:r>
    </w:p>
  </w:footnote>
  <w:footnote w:type="continuationSeparator" w:id="0">
    <w:p w14:paraId="0A1D74FC" w14:textId="77777777" w:rsidR="00F11FAA" w:rsidRDefault="00F11FAA" w:rsidP="00337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EE72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F6E475D"/>
    <w:multiLevelType w:val="hybridMultilevel"/>
    <w:tmpl w:val="251E66AC"/>
    <w:lvl w:ilvl="0" w:tplc="B7DADF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D329E"/>
    <w:multiLevelType w:val="hybridMultilevel"/>
    <w:tmpl w:val="15FE1F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581063">
    <w:abstractNumId w:val="0"/>
  </w:num>
  <w:num w:numId="2" w16cid:durableId="1128008021">
    <w:abstractNumId w:val="1"/>
  </w:num>
  <w:num w:numId="3" w16cid:durableId="1004866083">
    <w:abstractNumId w:val="2"/>
  </w:num>
  <w:num w:numId="4" w16cid:durableId="1105803533">
    <w:abstractNumId w:val="0"/>
  </w:num>
  <w:num w:numId="5" w16cid:durableId="111995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83"/>
    <w:rsid w:val="000057C3"/>
    <w:rsid w:val="00060F21"/>
    <w:rsid w:val="000C5FB5"/>
    <w:rsid w:val="000D026B"/>
    <w:rsid w:val="00190067"/>
    <w:rsid w:val="001C279C"/>
    <w:rsid w:val="001D4132"/>
    <w:rsid w:val="001F70C7"/>
    <w:rsid w:val="00230ECF"/>
    <w:rsid w:val="00254983"/>
    <w:rsid w:val="0026170A"/>
    <w:rsid w:val="002D4DFC"/>
    <w:rsid w:val="0032729D"/>
    <w:rsid w:val="0033714B"/>
    <w:rsid w:val="00384A51"/>
    <w:rsid w:val="003B47D6"/>
    <w:rsid w:val="003E79C6"/>
    <w:rsid w:val="00435DA7"/>
    <w:rsid w:val="004B0833"/>
    <w:rsid w:val="00587891"/>
    <w:rsid w:val="005A0A08"/>
    <w:rsid w:val="005B3C72"/>
    <w:rsid w:val="005C33FD"/>
    <w:rsid w:val="005C5613"/>
    <w:rsid w:val="005C5F33"/>
    <w:rsid w:val="005E2941"/>
    <w:rsid w:val="006A66D0"/>
    <w:rsid w:val="006F4E8D"/>
    <w:rsid w:val="00707E99"/>
    <w:rsid w:val="00745C1C"/>
    <w:rsid w:val="00792204"/>
    <w:rsid w:val="008C47A8"/>
    <w:rsid w:val="008C577D"/>
    <w:rsid w:val="008D0A56"/>
    <w:rsid w:val="00900516"/>
    <w:rsid w:val="009229E6"/>
    <w:rsid w:val="009F6B69"/>
    <w:rsid w:val="00A243DA"/>
    <w:rsid w:val="00A71C16"/>
    <w:rsid w:val="00A856F7"/>
    <w:rsid w:val="00A97A79"/>
    <w:rsid w:val="00AB50CA"/>
    <w:rsid w:val="00B763B4"/>
    <w:rsid w:val="00B85C99"/>
    <w:rsid w:val="00B87658"/>
    <w:rsid w:val="00C01B07"/>
    <w:rsid w:val="00C352AE"/>
    <w:rsid w:val="00C41077"/>
    <w:rsid w:val="00CC26D6"/>
    <w:rsid w:val="00D7025C"/>
    <w:rsid w:val="00DA143E"/>
    <w:rsid w:val="00DA2839"/>
    <w:rsid w:val="00E772F9"/>
    <w:rsid w:val="00EB2D8E"/>
    <w:rsid w:val="00EC5783"/>
    <w:rsid w:val="00F02D7F"/>
    <w:rsid w:val="00F11FAA"/>
    <w:rsid w:val="00F235DA"/>
    <w:rsid w:val="00F50EFF"/>
    <w:rsid w:val="00FA4C49"/>
    <w:rsid w:val="00FB2F27"/>
    <w:rsid w:val="00FD535C"/>
    <w:rsid w:val="00FD5D79"/>
    <w:rsid w:val="33E0D216"/>
    <w:rsid w:val="5578E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F3125"/>
  <w15:chartTrackingRefBased/>
  <w15:docId w15:val="{4DD24BF5-671F-441D-AD29-EDD25804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783"/>
    <w:pPr>
      <w:ind w:left="720"/>
      <w:contextualSpacing/>
    </w:pPr>
  </w:style>
  <w:style w:type="table" w:styleId="TableGrid">
    <w:name w:val="Table Grid"/>
    <w:basedOn w:val="TableNormal"/>
    <w:uiPriority w:val="39"/>
    <w:rsid w:val="002D4DF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2D4DFC"/>
    <w:pPr>
      <w:numPr>
        <w:numId w:val="1"/>
      </w:numPr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14B"/>
  </w:style>
  <w:style w:type="paragraph" w:styleId="Footer">
    <w:name w:val="footer"/>
    <w:basedOn w:val="Normal"/>
    <w:link w:val="FooterChar"/>
    <w:uiPriority w:val="99"/>
    <w:unhideWhenUsed/>
    <w:rsid w:val="0033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04B9898AA998429B8DD9E2BDAD9DB5" ma:contentTypeVersion="4" ma:contentTypeDescription="Create a new document." ma:contentTypeScope="" ma:versionID="f50d01023723a532d68b68e974109e71">
  <xsd:schema xmlns:xsd="http://www.w3.org/2001/XMLSchema" xmlns:xs="http://www.w3.org/2001/XMLSchema" xmlns:p="http://schemas.microsoft.com/office/2006/metadata/properties" xmlns:ns2="07156a74-39ca-4a68-94d2-b6bc885b0269" targetNamespace="http://schemas.microsoft.com/office/2006/metadata/properties" ma:root="true" ma:fieldsID="990dec57e0f3c82505b2a9cc2a6581a0" ns2:_="">
    <xsd:import namespace="07156a74-39ca-4a68-94d2-b6bc885b02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56a74-39ca-4a68-94d2-b6bc885b0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2E3C9E-AF13-4C6C-B3C3-F4CBFB7E91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875439-2ACE-4D8B-8302-D29026F193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AF22AA-0D4F-4C39-8CEB-581E14E8A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56a74-39ca-4a68-94d2-b6bc885b02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IWSP Biweekly Logs</vt:lpstr>
    </vt:vector>
  </TitlesOfParts>
  <Manager/>
  <Company/>
  <LinksUpToDate>false</LinksUpToDate>
  <CharactersWithSpaces>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IWSP Biweekly Logs</dc:title>
  <dc:subject/>
  <dc:creator>Alex Qiang Chen</dc:creator>
  <cp:keywords/>
  <dc:description/>
  <cp:lastModifiedBy>Tong Rong</cp:lastModifiedBy>
  <cp:revision>4</cp:revision>
  <dcterms:created xsi:type="dcterms:W3CDTF">2023-01-12T08:11:00Z</dcterms:created>
  <dcterms:modified xsi:type="dcterms:W3CDTF">2026-08-20T07:59:00Z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0x0101005404B9898AA998429B8DD9E2BDAD9DB5</vt:lpwstr>
  </property>
  <property fmtid="{D5CDD505-2E9C-101B-9397-08002B2CF9AE}" pid="3" name="MSIP_Label_3ef8e180-8f22-4ead-b44a-2d560df875da_Enabled">
    <vt:lpwstr>true</vt:lpwstr>
  </property>
  <property fmtid="{D5CDD505-2E9C-101B-9397-08002B2CF9AE}" pid="4" name="MSIP_Label_3ef8e180-8f22-4ead-b44a-2d560df875da_SetDate">
    <vt:lpwstr>2023-01-12T08:10:52Z</vt:lpwstr>
  </property>
  <property fmtid="{D5CDD505-2E9C-101B-9397-08002B2CF9AE}" pid="5" name="MSIP_Label_3ef8e180-8f22-4ead-b44a-2d560df875da_Method">
    <vt:lpwstr>Privileged</vt:lpwstr>
  </property>
  <property fmtid="{D5CDD505-2E9C-101B-9397-08002B2CF9AE}" pid="6" name="MSIP_Label_3ef8e180-8f22-4ead-b44a-2d560df875da_Name">
    <vt:lpwstr>Public</vt:lpwstr>
  </property>
  <property fmtid="{D5CDD505-2E9C-101B-9397-08002B2CF9AE}" pid="7" name="MSIP_Label_3ef8e180-8f22-4ead-b44a-2d560df875da_SiteId">
    <vt:lpwstr>64991f7f-44d6-4d8c-9cd4-7862e8cb94c6</vt:lpwstr>
  </property>
  <property fmtid="{D5CDD505-2E9C-101B-9397-08002B2CF9AE}" pid="8" name="MSIP_Label_3ef8e180-8f22-4ead-b44a-2d560df875da_ActionId">
    <vt:lpwstr>97b4a648-080b-4fde-b4d5-b72dcf6ac598</vt:lpwstr>
  </property>
  <property fmtid="{D5CDD505-2E9C-101B-9397-08002B2CF9AE}" pid="9" name="MSIP_Label_3ef8e180-8f22-4ead-b44a-2d560df875da_ContentBits">
    <vt:lpwstr>0</vt:lpwstr>
  </property>
</Properties>
</file>