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29dceda179441ec" /><Relationship Type="http://schemas.openxmlformats.org/package/2006/relationships/metadata/core-properties" Target="/docProps/core.xml" Id="R428aaedf0ca04d6a" /><Relationship Type="http://schemas.openxmlformats.org/officeDocument/2006/relationships/extended-properties" Target="/docProps/app.xml" Id="Re562c4cca0674d77" /><Relationship Type="http://schemas.openxmlformats.org/officeDocument/2006/relationships/custom-properties" Target="/docProps/custom.xml" Id="Ra06c6f1a8ead4b0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60"/>
        <w:jc w:val="center"/>
      </w:pPr>
      <w:r>
        <w:rPr>
          <w:rFonts w:ascii="Microsoft YaHei" w:hAnsi="Microsoft YaHei" w:eastAsia="Microsoft YaHei"/>
          <w:b/>
          <w:color w:val="1F4E79"/>
          <w:sz w:val="64"/>
        </w:rPr>
        <w:t xml:space="preserve">本地智能体管理系统构建计划书</w:t>
      </w:r>
    </w:p>
    <w:p w14:paraId="00100002" w14:textId="00100003">
      <w:pPr>
        <w:spacing w:after="120"/>
      </w:pPr>
      <w:r>
        <w:rPr>
          <w:sz w:val="20"/>
        </w:rPr>
        <w:t xml:space="preserve"/>
      </w:r>
    </w:p>
    <w:p w14:paraId="00100004" w14:textId="00100005">
      <w:pPr>
        <w:spacing w:after="720"/>
        <w:jc w:val="center"/>
      </w:pPr>
      <w:r>
        <w:rPr>
          <w:rFonts w:ascii="Microsoft YaHei" w:hAnsi="Microsoft YaHei" w:eastAsia="Microsoft YaHei"/>
          <w:i/>
          <w:color w:val="2E75B6"/>
          <w:sz w:val="28"/>
        </w:rPr>
        <w:t xml:space="preserve">Local Intelligent Agent Management System Construction Plan</w:t>
      </w:r>
    </w:p>
    <w:p w14:paraId="00100006" w14:textId="00101582">
      <w:pPr>
        <w:spacing w:after="120"/>
        <w:jc w:val="center"/>
      </w:pPr>
      <w:r>
        <w:rPr>
          <w:rFonts w:ascii="Microsoft YaHei" w:hAnsi="Microsoft YaHei" w:eastAsia="Microsoft YaHei"/>
          <w:color w:val="404040"/>
          <w:sz w:val="24"/>
        </w:rPr>
        <w:t xml:space="preserve">文档版本：v1.7</w:t>
      </w:r>
    </w:p>
    <w:p w14:paraId="00100008" w14:textId="00100009">
      <w:pPr>
        <w:spacing w:after="120"/>
        <w:jc w:val="center"/>
      </w:pPr>
      <w:r>
        <w:rPr>
          <w:rFonts w:ascii="Microsoft YaHei" w:hAnsi="Microsoft YaHei" w:eastAsia="Microsoft YaHei"/>
          <w:color w:val="404040"/>
          <w:sz w:val="24"/>
        </w:rPr>
        <w:t xml:space="preserve">编制日期：2026年7月26日</w:t>
      </w:r>
    </w:p>
    <w:p w14:paraId="0010000A" w14:textId="0010000B">
      <w:pPr>
        <w:spacing w:after="720"/>
        <w:jc w:val="center"/>
      </w:pPr>
      <w:r>
        <w:rPr>
          <w:rFonts w:ascii="Microsoft YaHei" w:hAnsi="Microsoft YaHei" w:eastAsia="Microsoft YaHei"/>
          <w:color w:val="404040"/>
          <w:sz w:val="24"/>
        </w:rPr>
        <w:t xml:space="preserve">编制团队：智能体管理团队</w:t>
      </w:r>
    </w:p>
    <w:p w14:paraId="0010000C" w14:textId="0010000D">
      <w:pPr>
        <w:spacing w:after="480"/>
        <w:jc w:val="center"/>
      </w:pPr>
      <w:r>
        <w:rPr>
          <w:rFonts w:ascii="Microsoft YaHei" w:hAnsi="Microsoft YaHei" w:eastAsia="Microsoft YaHei"/>
          <w:b/>
          <w:color w:val="C00000"/>
          <w:sz w:val="20"/>
        </w:rPr>
        <w:t xml:space="preserve">机密文件 — 仅限内部使用</w:t>
      </w:r>
    </w:p>
    <w:p w14:paraId="0010000E" w14:textId="0010000F">
      <w:r>
        <w:br w:type="page"/>
      </w:r>
    </w:p>
    <w:p w14:paraId="001000AD" w14:textId="001000AE">
      <w:pPr>
        <w:pStyle w:val="TOCHeading"/>
      </w:pPr>
      <w:r>
        <w:t>目录</w:t>
      </w:r>
    </w:p>
    <w:p w14:paraId="001000AF" w14:textId="001000B0">
      <w:r>
        <w:fldChar w:fldCharType="begin"/>
      </w:r>
      <w:r>
        <w:instrText xml:space="preserve"> TOC \o "1-4"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10" w14:textId="00100011">
      <w:r>
        <w:br w:type="page"/>
      </w:r>
    </w:p>
    <w:p w14:paraId="0010001A" w14:textId="00101498">
      <w:pPr>
        <w:pStyle w:val="Heading1"/>
        <w:pageBreakBefore/>
        <w:spacing w:before="480" w:after="240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1. 项目概述</w:t>
      </w:r>
    </w:p>
    <w:p w14:paraId="0010001C" w14:textId="001014AA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1.1 项目背景</w:t>
      </w:r>
    </w:p>
    <w:p w14:paraId="0010001E" w14:textId="0010001F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随着大语言模型（LLM）技术的飞速发展，AI 智能体（AI Agent）已从概念验证走向实际应用。然而，目前市面上的解决方案存在分散化、云依赖、门槛高、管理缺位、技能生态碎片化、MCP 标准未充分落地、Agent 模板缺失、模型选择困惑、运行时缺乏主动巡检、更新管理分散、多 Agent 协作缺乏系统化管理、技能/MCP 调用缺乏优化手段、会话管理粗放、Token 成本失控、监控分散无统一看板、运维依赖人工等 16 个痛点问题。</w:t>
      </w:r>
    </w:p>
    <w:p w14:paraId="00100020" w14:textId="00100021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基于以上背景，我们计划构建一套本地智能体管理系统，将 Agent 管理、模型接入、技能/工具管理、Skill 技能体系、MCP 服务管理、在线市场、组件扫描器、更新检测中心、多 Agent 协作引擎、Skill/MCP 优化引擎、会话管理器、Token 优化器、知识库管理、任务调度、统一监控看板、自动化运维、备份恢复、健康监控、操作审计和人机协作整合为统一平台。</w:t>
      </w:r>
    </w:p>
    <w:p w14:paraId="00100022" w14:textId="001014AC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1.2 项目目标</w:t>
      </w:r>
    </w:p>
    <w:p w14:paraId="00100024" w14:textId="00100025">
      <w:pPr>
        <w:numPr>
          <w:ilvl w:val="0"/>
          <w:numId w:val="1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构建统一的本地 Agent 管理平台，覆盖 Agent/Skill/MCP/模型全生命周期管理</w:t>
      </w:r>
    </w:p>
    <w:p w14:paraId="00100026" w14:textId="00100027">
      <w:pPr>
        <w:numPr>
          <w:ilvl w:val="0"/>
          <w:numId w:val="1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支持多种模型接入，提供统一模型路由、负载均衡、故障转移和模型级联</w:t>
      </w:r>
    </w:p>
    <w:p w14:paraId="00100028" w14:textId="00100029">
      <w:pPr>
        <w:numPr>
          <w:ilvl w:val="0"/>
          <w:numId w:val="1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打造 Skill/MCP 技能包体系，提供多智能体协作引擎</w:t>
      </w:r>
    </w:p>
    <w:p w14:paraId="0010002A" w14:textId="0010002B">
      <w:pPr>
        <w:numPr>
          <w:ilvl w:val="0"/>
          <w:numId w:val="1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构建四大在线市场（智能体/Skill/MCP/模型）</w:t>
      </w:r>
    </w:p>
    <w:p w14:paraId="0010002C" w14:textId="0010002D">
      <w:pPr>
        <w:numPr>
          <w:ilvl w:val="0"/>
          <w:numId w:val="1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建立本地组件扫描器和统一更新检测中心</w:t>
      </w:r>
    </w:p>
    <w:p w14:paraId="0010002E" w14:textId="0010002F">
      <w:pPr>
        <w:numPr>
          <w:ilvl w:val="0"/>
          <w:numId w:val="1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实现多智能体协作、Skill/MCP 优化、会话管理、Token 管理</w:t>
      </w:r>
    </w:p>
    <w:p w14:paraId="00100030" w14:textId="00100031">
      <w:pPr>
        <w:numPr>
          <w:ilvl w:val="0"/>
          <w:numId w:val="1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建立统一监控看板、自动化运维、备份恢复、健康监控和操作审计体系</w:t>
      </w:r>
    </w:p>
    <w:p w14:paraId="00100032" w14:textId="00100033">
      <w:pPr>
        <w:numPr>
          <w:ilvl w:val="0"/>
          <w:numId w:val="1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集成知识库和可视化工作流编排</w:t>
      </w:r>
    </w:p>
    <w:p w14:paraId="00100034" w14:textId="00100035">
      <w:pPr>
        <w:numPr>
          <w:ilvl w:val="0"/>
          <w:numId w:val="1"/>
        </w:numPr>
        <w:spacing w:after="120"/>
      </w:pPr>
      <w:r>
        <w:rPr>
          <w:rFonts w:ascii="Microsoft YaHei" w:hAnsi="Microsoft YaHei" w:eastAsia="Microsoft YaHei"/>
          <w:sz w:val="21"/>
        </w:rPr>
        <w:t xml:space="preserve">实现全链路监控、审计和可追溯性</w:t>
      </w:r>
    </w:p>
    <w:p w14:paraId="00100036" w14:textId="001014AE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1.3 项目范围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1800"/>
        <w:gridCol w:w="3500"/>
        <w:gridCol w:w="3200"/>
      </w:tblGrid>
      <w:tr>
        <w:trPr/>
        <w:tc>
          <w:tcPr>
            <w:tcW w:w="1800" w:type="dxa"/>
            <w:shd w:val="clear" w:fill="1F4E79"/>
          </w:tcPr>
          <w:p w14:paraId="00100038" w14:textId="00101016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范围</w:t>
            </w:r>
          </w:p>
        </w:tc>
        <w:tc>
          <w:tcPr>
            <w:tcW w:w="3500" w:type="dxa"/>
            <w:shd w:val="clear" w:fill="1F4E79"/>
          </w:tcPr>
          <w:p w14:paraId="0010003A" w14:textId="00101017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包含</w:t>
            </w:r>
          </w:p>
        </w:tc>
        <w:tc>
          <w:tcPr>
            <w:tcW w:w="3200" w:type="dxa"/>
            <w:shd w:val="clear" w:fill="1F4E79"/>
          </w:tcPr>
          <w:p w14:paraId="0010003C" w14:textId="00101018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不包含</w:t>
            </w:r>
          </w:p>
        </w:tc>
      </w:tr>
      <w:tr>
        <w:trPr/>
        <w:tc>
          <w:tcPr>
            <w:tcW w:w="1800" w:type="dxa"/>
          </w:tcPr>
          <w:p w14:paraId="0010003E" w14:textId="001010C8">
            <w:r>
              <w:rPr>
                <w:rFonts w:ascii="Microsoft YaHei" w:hAnsi="Microsoft YaHei" w:eastAsia="Microsoft YaHei"/>
                <w:sz w:val="21"/>
              </w:rPr>
              <w:t xml:space="preserve">Agent 管理</w:t>
            </w:r>
          </w:p>
        </w:tc>
        <w:tc>
          <w:tcPr>
            <w:tcW w:w="3500" w:type="dxa"/>
          </w:tcPr>
          <w:p w14:paraId="00100040" w14:textId="001010C9">
            <w:r>
              <w:rPr>
                <w:rFonts w:ascii="Microsoft YaHei" w:hAnsi="Microsoft YaHei" w:eastAsia="Microsoft YaHei"/>
                <w:sz w:val="21"/>
              </w:rPr>
              <w:t xml:space="preserve">创建/配置/部署/监控/停用全生命周期</w:t>
            </w:r>
          </w:p>
        </w:tc>
        <w:tc>
          <w:tcPr>
            <w:tcW w:w="3200" w:type="dxa"/>
          </w:tcPr>
          <w:p w14:paraId="00100042" w14:textId="001010CA">
            <w:r>
              <w:rPr>
                <w:rFonts w:ascii="Microsoft YaHei" w:hAnsi="Microsoft YaHei" w:eastAsia="Microsoft YaHei"/>
                <w:sz w:val="21"/>
              </w:rPr>
              <w:t xml:space="preserve">底层模型训练和微调</w:t>
            </w:r>
          </w:p>
        </w:tc>
      </w:tr>
      <w:tr>
        <w:trPr/>
        <w:tc>
          <w:tcPr>
            <w:tcW w:w="1800" w:type="dxa"/>
          </w:tcPr>
          <w:p w14:paraId="00100044" w14:textId="001010CB">
            <w:r>
              <w:rPr>
                <w:rFonts w:ascii="Microsoft YaHei" w:hAnsi="Microsoft YaHei" w:eastAsia="Microsoft YaHei"/>
                <w:sz w:val="21"/>
              </w:rPr>
              <w:t xml:space="preserve">Agent 记忆管理</w:t>
            </w:r>
          </w:p>
        </w:tc>
        <w:tc>
          <w:tcPr>
            <w:tcW w:w="3500" w:type="dxa"/>
          </w:tcPr>
          <w:p w14:paraId="00100046" w14:textId="001010CC">
            <w:r>
              <w:rPr>
                <w:rFonts w:ascii="Microsoft YaHei" w:hAnsi="Microsoft YaHei" w:eastAsia="Microsoft YaHei"/>
                <w:sz w:val="21"/>
              </w:rPr>
              <w:t xml:space="preserve">短期/长期/共享三层记忆</w:t>
            </w:r>
          </w:p>
        </w:tc>
        <w:tc>
          <w:tcPr>
            <w:tcW w:w="3200" w:type="dxa"/>
          </w:tcPr>
          <w:p w14:paraId="00100048" w14:textId="001010CD">
            <w:r>
              <w:rPr>
                <w:rFonts w:ascii="Microsoft YaHei" w:hAnsi="Microsoft YaHei" w:eastAsia="Microsoft YaHei"/>
                <w:sz w:val="21"/>
              </w:rPr>
              <w:t xml:space="preserve">长期人格记忆</w:t>
            </w:r>
          </w:p>
        </w:tc>
      </w:tr>
      <w:tr>
        <w:trPr/>
        <w:tc>
          <w:tcPr>
            <w:tcW w:w="1800" w:type="dxa"/>
          </w:tcPr>
          <w:p w14:paraId="0010004A" w14:textId="001010CE">
            <w:r>
              <w:rPr>
                <w:rFonts w:ascii="Microsoft YaHei" w:hAnsi="Microsoft YaHei" w:eastAsia="Microsoft YaHei"/>
                <w:sz w:val="21"/>
              </w:rPr>
              <w:t xml:space="preserve">模型管理</w:t>
            </w:r>
          </w:p>
        </w:tc>
        <w:tc>
          <w:tcPr>
            <w:tcW w:w="3500" w:type="dxa"/>
          </w:tcPr>
          <w:p w14:paraId="0010004C" w14:textId="001010CF">
            <w:r>
              <w:rPr>
                <w:rFonts w:ascii="Microsoft YaHei" w:hAnsi="Microsoft YaHei" w:eastAsia="Microsoft YaHei"/>
                <w:sz w:val="21"/>
              </w:rPr>
              <w:t xml:space="preserve">本地+云端模型接入/路由/故障转移</w:t>
            </w:r>
          </w:p>
        </w:tc>
        <w:tc>
          <w:tcPr>
            <w:tcW w:w="3200" w:type="dxa"/>
          </w:tcPr>
          <w:p w14:paraId="0010004E" w14:textId="001010D0">
            <w:r>
              <w:rPr>
                <w:rFonts w:ascii="Microsoft YaHei" w:hAnsi="Microsoft YaHei" w:eastAsia="Microsoft YaHei"/>
                <w:sz w:val="21"/>
              </w:rPr>
              <w:t xml:space="preserve">模型量化优化</w:t>
            </w:r>
          </w:p>
        </w:tc>
      </w:tr>
      <w:tr>
        <w:trPr/>
        <w:tc>
          <w:tcPr>
            <w:tcW w:w="1800" w:type="dxa"/>
          </w:tcPr>
          <w:p w14:paraId="00100050" w14:textId="001010D1">
            <w:r>
              <w:rPr>
                <w:rFonts w:ascii="Microsoft YaHei" w:hAnsi="Microsoft YaHei" w:eastAsia="Microsoft YaHei"/>
                <w:sz w:val="21"/>
              </w:rPr>
              <w:t xml:space="preserve">Skill/MCP</w:t>
            </w:r>
          </w:p>
        </w:tc>
        <w:tc>
          <w:tcPr>
            <w:tcW w:w="3500" w:type="dxa"/>
          </w:tcPr>
          <w:p w14:paraId="00100052" w14:textId="001010D2">
            <w:r>
              <w:rPr>
                <w:rFonts w:ascii="Microsoft YaHei" w:hAnsi="Microsoft YaHei" w:eastAsia="Microsoft YaHei"/>
                <w:sz w:val="21"/>
              </w:rPr>
              <w:t xml:space="preserve">技能管理/优化/市场</w:t>
            </w:r>
          </w:p>
        </w:tc>
        <w:tc>
          <w:tcPr>
            <w:tcW w:w="3200" w:type="dxa"/>
          </w:tcPr>
          <w:p w14:paraId="00100054" w14:textId="001010D3">
            <w:r>
              <w:rPr>
                <w:rFonts w:ascii="Microsoft YaHei" w:hAnsi="Microsoft YaHei" w:eastAsia="Microsoft YaHei"/>
                <w:sz w:val="21"/>
              </w:rPr>
              <w:t xml:space="preserve">跨平台兼容</w:t>
            </w:r>
          </w:p>
        </w:tc>
      </w:tr>
      <w:tr>
        <w:trPr/>
        <w:tc>
          <w:tcPr>
            <w:tcW w:w="1800" w:type="dxa"/>
          </w:tcPr>
          <w:p w14:paraId="00100056" w14:textId="001010D4">
            <w:r>
              <w:rPr>
                <w:rFonts w:ascii="Microsoft YaHei" w:hAnsi="Microsoft YaHei" w:eastAsia="Microsoft YaHei"/>
                <w:sz w:val="21"/>
              </w:rPr>
              <w:t xml:space="preserve">多 Agent 协作</w:t>
            </w:r>
          </w:p>
        </w:tc>
        <w:tc>
          <w:tcPr>
            <w:tcW w:w="3500" w:type="dxa"/>
          </w:tcPr>
          <w:p w14:paraId="00100058" w14:textId="001010D5">
            <w:r>
              <w:rPr>
                <w:rFonts w:ascii="Microsoft YaHei" w:hAnsi="Microsoft YaHei" w:eastAsia="Microsoft YaHei"/>
                <w:sz w:val="21"/>
              </w:rPr>
              <w:t xml:space="preserve">5 种协作模式+任务分解+通信</w:t>
            </w:r>
          </w:p>
        </w:tc>
        <w:tc>
          <w:tcPr>
            <w:tcW w:w="3200" w:type="dxa"/>
          </w:tcPr>
          <w:p w14:paraId="0010005A" w14:textId="001010D6">
            <w:r>
              <w:rPr>
                <w:rFonts w:ascii="Microsoft YaHei" w:hAnsi="Microsoft YaHei" w:eastAsia="Microsoft YaHei"/>
                <w:sz w:val="21"/>
              </w:rPr>
              <w:t xml:space="preserve">Agent 自主意识</w:t>
            </w:r>
          </w:p>
        </w:tc>
      </w:tr>
      <w:tr>
        <w:trPr/>
        <w:tc>
          <w:tcPr>
            <w:tcW w:w="1800" w:type="dxa"/>
          </w:tcPr>
          <w:p w14:paraId="0010005C" w14:textId="001010D7">
            <w:r>
              <w:rPr>
                <w:rFonts w:ascii="Microsoft YaHei" w:hAnsi="Microsoft YaHei" w:eastAsia="Microsoft YaHei"/>
                <w:sz w:val="21"/>
              </w:rPr>
              <w:t xml:space="preserve">会话管理</w:t>
            </w:r>
          </w:p>
        </w:tc>
        <w:tc>
          <w:tcPr>
            <w:tcW w:w="3500" w:type="dxa"/>
          </w:tcPr>
          <w:p w14:paraId="0010005E" w14:textId="001010D8">
            <w:r>
              <w:rPr>
                <w:rFonts w:ascii="Microsoft YaHei" w:hAnsi="Microsoft YaHei" w:eastAsia="Microsoft YaHei"/>
                <w:sz w:val="21"/>
              </w:rPr>
              <w:t xml:space="preserve">6 态生命周期+上下文策略</w:t>
            </w:r>
          </w:p>
        </w:tc>
        <w:tc>
          <w:tcPr>
            <w:tcW w:w="3200" w:type="dxa"/>
          </w:tcPr>
          <w:p w14:paraId="00100060" w14:textId="001010D9">
            <w:r>
              <w:rPr>
                <w:rFonts w:ascii="Microsoft YaHei" w:hAnsi="Microsoft YaHei" w:eastAsia="Microsoft YaHei"/>
                <w:sz w:val="21"/>
              </w:rPr>
              <w:t xml:space="preserve">长期人格记忆</w:t>
            </w:r>
          </w:p>
        </w:tc>
      </w:tr>
      <w:tr>
        <w:trPr/>
        <w:tc>
          <w:tcPr>
            <w:tcW w:w="1800" w:type="dxa"/>
          </w:tcPr>
          <w:p w14:paraId="00100062" w14:textId="001010DA">
            <w:r>
              <w:rPr>
                <w:rFonts w:ascii="Microsoft YaHei" w:hAnsi="Microsoft YaHei" w:eastAsia="Microsoft YaHei"/>
                <w:sz w:val="21"/>
              </w:rPr>
              <w:t xml:space="preserve">Token 管理</w:t>
            </w:r>
          </w:p>
        </w:tc>
        <w:tc>
          <w:tcPr>
            <w:tcW w:w="3500" w:type="dxa"/>
          </w:tcPr>
          <w:p w14:paraId="00100064" w14:textId="001010DB">
            <w:r>
              <w:rPr>
                <w:rFonts w:ascii="Microsoft YaHei" w:hAnsi="Microsoft YaHei" w:eastAsia="Microsoft YaHei"/>
                <w:sz w:val="21"/>
              </w:rPr>
              <w:t xml:space="preserve">监控/缓存/压缩/级联/预算</w:t>
            </w:r>
          </w:p>
        </w:tc>
        <w:tc>
          <w:tcPr>
            <w:tcW w:w="3200" w:type="dxa"/>
          </w:tcPr>
          <w:p w14:paraId="00100066" w14:textId="001010DC">
            <w:r>
              <w:rPr>
                <w:rFonts w:ascii="Microsoft YaHei" w:hAnsi="Microsoft YaHei" w:eastAsia="Microsoft YaHei"/>
                <w:sz w:val="21"/>
              </w:rPr>
              <w:t xml:space="preserve">模型量化优化</w:t>
            </w:r>
          </w:p>
        </w:tc>
      </w:tr>
      <w:tr>
        <w:trPr/>
        <w:tc>
          <w:tcPr>
            <w:tcW w:w="1800" w:type="dxa"/>
          </w:tcPr>
          <w:p w14:paraId="00100068" w14:textId="001010DD">
            <w:r>
              <w:rPr>
                <w:rFonts w:ascii="Microsoft YaHei" w:hAnsi="Microsoft YaHei" w:eastAsia="Microsoft YaHei"/>
                <w:sz w:val="21"/>
              </w:rPr>
              <w:t xml:space="preserve">组件扫描</w:t>
            </w:r>
          </w:p>
        </w:tc>
        <w:tc>
          <w:tcPr>
            <w:tcW w:w="3500" w:type="dxa"/>
          </w:tcPr>
          <w:p w14:paraId="0010006A" w14:textId="001010DE">
            <w:r>
              <w:rPr>
                <w:rFonts w:ascii="Microsoft YaHei" w:hAnsi="Microsoft YaHei" w:eastAsia="Microsoft YaHei"/>
                <w:sz w:val="21"/>
              </w:rPr>
              <w:t xml:space="preserve">Agent/Skill/MCP 状态扫描</w:t>
            </w:r>
          </w:p>
        </w:tc>
        <w:tc>
          <w:tcPr>
            <w:tcW w:w="3200" w:type="dxa"/>
          </w:tcPr>
          <w:p w14:paraId="0010006C" w14:textId="001010DF">
            <w:r>
              <w:rPr>
                <w:rFonts w:ascii="Microsoft YaHei" w:hAnsi="Microsoft YaHei" w:eastAsia="Microsoft YaHei"/>
                <w:sz w:val="21"/>
              </w:rPr>
              <w:t xml:space="preserve">第三方服务扫描</w:t>
            </w:r>
          </w:p>
        </w:tc>
      </w:tr>
      <w:tr>
        <w:trPr/>
        <w:tc>
          <w:tcPr>
            <w:tcW w:w="1800" w:type="dxa"/>
          </w:tcPr>
          <w:p w14:paraId="0010006E" w14:textId="001010E0">
            <w:r>
              <w:rPr>
                <w:rFonts w:ascii="Microsoft YaHei" w:hAnsi="Microsoft YaHei" w:eastAsia="Microsoft YaHei"/>
                <w:sz w:val="21"/>
              </w:rPr>
              <w:t xml:space="preserve">更新中心</w:t>
            </w:r>
          </w:p>
        </w:tc>
        <w:tc>
          <w:tcPr>
            <w:tcW w:w="3500" w:type="dxa"/>
          </w:tcPr>
          <w:p w14:paraId="00100070" w14:textId="001010E1">
            <w:r>
              <w:rPr>
                <w:rFonts w:ascii="Microsoft YaHei" w:hAnsi="Microsoft YaHei" w:eastAsia="Microsoft YaHei"/>
                <w:sz w:val="21"/>
              </w:rPr>
              <w:t xml:space="preserve">版本检测/预检/回滚</w:t>
            </w:r>
          </w:p>
        </w:tc>
        <w:tc>
          <w:tcPr>
            <w:tcW w:w="3200" w:type="dxa"/>
          </w:tcPr>
          <w:p w14:paraId="00100072" w14:textId="001010E2">
            <w:r>
              <w:rPr>
                <w:rFonts w:ascii="Microsoft YaHei" w:hAnsi="Microsoft YaHei" w:eastAsia="Microsoft YaHei"/>
                <w:sz w:val="21"/>
              </w:rPr>
              <w:t xml:space="preserve">自动升级</w:t>
            </w:r>
          </w:p>
        </w:tc>
      </w:tr>
      <w:tr>
        <w:trPr/>
        <w:tc>
          <w:tcPr>
            <w:tcW w:w="1800" w:type="dxa"/>
          </w:tcPr>
          <w:p w14:paraId="00100074" w14:textId="001010E3">
            <w:r>
              <w:rPr>
                <w:rFonts w:ascii="Microsoft YaHei" w:hAnsi="Microsoft YaHei" w:eastAsia="Microsoft YaHei"/>
                <w:sz w:val="21"/>
              </w:rPr>
              <w:t xml:space="preserve">监控看板</w:t>
            </w:r>
          </w:p>
        </w:tc>
        <w:tc>
          <w:tcPr>
            <w:tcW w:w="3500" w:type="dxa"/>
          </w:tcPr>
          <w:p w14:paraId="00100076" w14:textId="001010E4">
            <w:r>
              <w:rPr>
                <w:rFonts w:ascii="Microsoft YaHei" w:hAnsi="Microsoft YaHei" w:eastAsia="Microsoft YaHei"/>
                <w:sz w:val="21"/>
              </w:rPr>
              <w:t xml:space="preserve">统一总览/实时/P50-P99/告警</w:t>
            </w:r>
          </w:p>
        </w:tc>
        <w:tc>
          <w:tcPr>
            <w:tcW w:w="3200" w:type="dxa"/>
          </w:tcPr>
          <w:p w14:paraId="00100078" w14:textId="001010E5">
            <w:r>
              <w:rPr>
                <w:rFonts w:ascii="Microsoft YaHei" w:hAnsi="Microsoft YaHei" w:eastAsia="Microsoft YaHei"/>
                <w:sz w:val="21"/>
              </w:rPr>
              <w:t xml:space="preserve">业务数据分析</w:t>
            </w:r>
          </w:p>
        </w:tc>
      </w:tr>
      <w:tr>
        <w:trPr/>
        <w:tc>
          <w:tcPr>
            <w:tcW w:w="1800" w:type="dxa"/>
          </w:tcPr>
          <w:p w14:paraId="0010007A" w14:textId="001010E6">
            <w:r>
              <w:rPr>
                <w:rFonts w:ascii="Microsoft YaHei" w:hAnsi="Microsoft YaHei" w:eastAsia="Microsoft YaHei"/>
                <w:sz w:val="21"/>
              </w:rPr>
              <w:t xml:space="preserve">自动化运维</w:t>
            </w:r>
          </w:p>
        </w:tc>
        <w:tc>
          <w:tcPr>
            <w:tcW w:w="3500" w:type="dxa"/>
          </w:tcPr>
          <w:p w14:paraId="0010007C" w14:textId="001010E7">
            <w:r>
              <w:rPr>
                <w:rFonts w:ascii="Microsoft YaHei" w:hAnsi="Microsoft YaHei" w:eastAsia="Microsoft YaHei"/>
                <w:sz w:val="21"/>
              </w:rPr>
              <w:t xml:space="preserve">自动部署/扩缩容/日志/自愈</w:t>
            </w:r>
          </w:p>
        </w:tc>
        <w:tc>
          <w:tcPr>
            <w:tcW w:w="3200" w:type="dxa"/>
          </w:tcPr>
          <w:p w14:paraId="0010007E" w14:textId="001010E8">
            <w:r>
              <w:rPr>
                <w:rFonts w:ascii="Microsoft YaHei" w:hAnsi="Microsoft YaHei" w:eastAsia="Microsoft YaHei"/>
                <w:sz w:val="21"/>
              </w:rPr>
              <w:t xml:space="preserve">硬件巡检</w:t>
            </w:r>
          </w:p>
        </w:tc>
      </w:tr>
      <w:tr>
        <w:trPr/>
        <w:tc>
          <w:tcPr>
            <w:tcW w:w="1800" w:type="dxa"/>
          </w:tcPr>
          <w:p w14:paraId="00100080" w14:textId="001010E9">
            <w:r>
              <w:rPr>
                <w:rFonts w:ascii="Microsoft YaHei" w:hAnsi="Microsoft YaHei" w:eastAsia="Microsoft YaHei"/>
                <w:sz w:val="21"/>
              </w:rPr>
              <w:t xml:space="preserve">备份恢复</w:t>
            </w:r>
          </w:p>
        </w:tc>
        <w:tc>
          <w:tcPr>
            <w:tcW w:w="3500" w:type="dxa"/>
          </w:tcPr>
          <w:p w14:paraId="00100082" w14:textId="001010EA">
            <w:r>
              <w:rPr>
                <w:rFonts w:ascii="Microsoft YaHei" w:hAnsi="Microsoft YaHei" w:eastAsia="Microsoft YaHei"/>
                <w:sz w:val="21"/>
              </w:rPr>
              <w:t xml:space="preserve">全量+增量备份/恢复/加密</w:t>
            </w:r>
          </w:p>
        </w:tc>
        <w:tc>
          <w:tcPr>
            <w:tcW w:w="3200" w:type="dxa"/>
          </w:tcPr>
          <w:p w14:paraId="00100084" w14:textId="001010EB">
            <w:r>
              <w:rPr>
                <w:rFonts w:ascii="Microsoft YaHei" w:hAnsi="Microsoft YaHei" w:eastAsia="Microsoft YaHei"/>
                <w:sz w:val="21"/>
              </w:rPr>
              <w:t xml:space="preserve">异地容灾</w:t>
            </w:r>
          </w:p>
        </w:tc>
      </w:tr>
      <w:tr>
        <w:trPr/>
        <w:tc>
          <w:tcPr>
            <w:tcW w:w="1800" w:type="dxa"/>
          </w:tcPr>
          <w:p w14:paraId="00100086" w14:textId="001010EC">
            <w:r>
              <w:rPr>
                <w:rFonts w:ascii="Microsoft YaHei" w:hAnsi="Microsoft YaHei" w:eastAsia="Microsoft YaHei"/>
                <w:sz w:val="21"/>
              </w:rPr>
              <w:t xml:space="preserve">健康监控</w:t>
            </w:r>
          </w:p>
        </w:tc>
        <w:tc>
          <w:tcPr>
            <w:tcW w:w="3500" w:type="dxa"/>
          </w:tcPr>
          <w:p w14:paraId="00100088" w14:textId="001010ED">
            <w:r>
              <w:rPr>
                <w:rFonts w:ascii="Microsoft YaHei" w:hAnsi="Microsoft YaHei" w:eastAsia="Microsoft YaHei"/>
                <w:sz w:val="21"/>
              </w:rPr>
              <w:t xml:space="preserve">4 级健康检查/评分/面板</w:t>
            </w:r>
          </w:p>
        </w:tc>
        <w:tc>
          <w:tcPr>
            <w:tcW w:w="3200" w:type="dxa"/>
          </w:tcPr>
          <w:p w14:paraId="0010008A" w14:textId="001010EE">
            <w:r>
              <w:rPr>
                <w:rFonts w:ascii="Microsoft YaHei" w:hAnsi="Microsoft YaHei" w:eastAsia="Microsoft YaHei"/>
                <w:sz w:val="21"/>
              </w:rPr>
              <w:t xml:space="preserve">外部系统监控</w:t>
            </w:r>
          </w:p>
        </w:tc>
      </w:tr>
      <w:tr>
        <w:trPr/>
        <w:tc>
          <w:tcPr>
            <w:tcW w:w="1800" w:type="dxa"/>
          </w:tcPr>
          <w:p w14:paraId="0010008C" w14:textId="001010EF">
            <w:r>
              <w:rPr>
                <w:rFonts w:ascii="Microsoft YaHei" w:hAnsi="Microsoft YaHei" w:eastAsia="Microsoft YaHei"/>
                <w:sz w:val="21"/>
              </w:rPr>
              <w:t xml:space="preserve">操作审计</w:t>
            </w:r>
          </w:p>
        </w:tc>
        <w:tc>
          <w:tcPr>
            <w:tcW w:w="3500" w:type="dxa"/>
          </w:tcPr>
          <w:p w14:paraId="0010008E" w14:textId="001010F0">
            <w:r>
              <w:rPr>
                <w:rFonts w:ascii="Microsoft YaHei" w:hAnsi="Microsoft YaHei" w:eastAsia="Microsoft YaHei"/>
                <w:sz w:val="21"/>
              </w:rPr>
              <w:t xml:space="preserve">4 维审计/JSON diff/哈希链</w:t>
            </w:r>
          </w:p>
        </w:tc>
        <w:tc>
          <w:tcPr>
            <w:tcW w:w="3200" w:type="dxa"/>
          </w:tcPr>
          <w:p w14:paraId="00100090" w14:textId="001010F1">
            <w:r>
              <w:rPr>
                <w:rFonts w:ascii="Microsoft YaHei" w:hAnsi="Microsoft YaHei" w:eastAsia="Microsoft YaHei"/>
                <w:sz w:val="21"/>
              </w:rPr>
              <w:t xml:space="preserve">用户行为分析</w:t>
            </w:r>
          </w:p>
        </w:tc>
      </w:tr>
      <w:tr>
        <w:trPr/>
        <w:tc>
          <w:tcPr>
            <w:tcW w:w="1800" w:type="dxa"/>
          </w:tcPr>
          <w:p w14:paraId="00100092" w14:textId="001010F2">
            <w:r>
              <w:rPr>
                <w:rFonts w:ascii="Microsoft YaHei" w:hAnsi="Microsoft YaHei" w:eastAsia="Microsoft YaHei"/>
                <w:sz w:val="21"/>
              </w:rPr>
              <w:t xml:space="preserve">知识库</w:t>
            </w:r>
          </w:p>
        </w:tc>
        <w:tc>
          <w:tcPr>
            <w:tcW w:w="3500" w:type="dxa"/>
          </w:tcPr>
          <w:p w14:paraId="00100094" w14:textId="001010F3">
            <w:r>
              <w:rPr>
                <w:rFonts w:ascii="Microsoft YaHei" w:hAnsi="Microsoft YaHei" w:eastAsia="Microsoft YaHei"/>
                <w:sz w:val="21"/>
              </w:rPr>
              <w:t xml:space="preserve">文档管理/向量化/RAG</w:t>
            </w:r>
          </w:p>
        </w:tc>
        <w:tc>
          <w:tcPr>
            <w:tcW w:w="3200" w:type="dxa"/>
          </w:tcPr>
          <w:p w14:paraId="00100096" w14:textId="001010F4">
            <w:r>
              <w:rPr>
                <w:rFonts w:ascii="Microsoft YaHei" w:hAnsi="Microsoft YaHei" w:eastAsia="Microsoft YaHei"/>
                <w:sz w:val="21"/>
              </w:rPr>
              <w:t xml:space="preserve">大规模 OCR</w:t>
            </w:r>
          </w:p>
        </w:tc>
      </w:tr>
      <w:tr>
        <w:trPr/>
        <w:tc>
          <w:tcPr>
            <w:tcW w:w="1800" w:type="dxa"/>
          </w:tcPr>
          <w:p w14:paraId="00100098" w14:textId="001010F5">
            <w:r>
              <w:rPr>
                <w:rFonts w:ascii="Microsoft YaHei" w:hAnsi="Microsoft YaHei" w:eastAsia="Microsoft YaHei"/>
                <w:sz w:val="21"/>
              </w:rPr>
              <w:t xml:space="preserve">任务调度</w:t>
            </w:r>
          </w:p>
        </w:tc>
        <w:tc>
          <w:tcPr>
            <w:tcW w:w="3500" w:type="dxa"/>
          </w:tcPr>
          <w:p w14:paraId="0010009A" w14:textId="001010F6">
            <w:r>
              <w:rPr>
                <w:rFonts w:ascii="Microsoft YaHei" w:hAnsi="Microsoft YaHei" w:eastAsia="Microsoft YaHei"/>
                <w:sz w:val="21"/>
              </w:rPr>
              <w:t xml:space="preserve">DAG 工作流/定时/触发</w:t>
            </w:r>
          </w:p>
        </w:tc>
        <w:tc>
          <w:tcPr>
            <w:tcW w:w="3200" w:type="dxa"/>
          </w:tcPr>
          <w:p w14:paraId="0010009C" w14:textId="001010F7">
            <w:r>
              <w:rPr>
                <w:rFonts w:ascii="Microsoft YaHei" w:hAnsi="Microsoft YaHei" w:eastAsia="Microsoft YaHei"/>
                <w:sz w:val="21"/>
              </w:rPr>
              <w:t xml:space="preserve">实时流式计算</w:t>
            </w:r>
          </w:p>
        </w:tc>
      </w:tr>
      <w:tr>
        <w:trPr/>
        <w:tc>
          <w:tcPr>
            <w:tcW w:w="1800" w:type="dxa"/>
          </w:tcPr>
          <w:p w14:paraId="0010009E" w14:textId="001010F8">
            <w:r>
              <w:rPr>
                <w:rFonts w:ascii="Microsoft YaHei" w:hAnsi="Microsoft YaHei" w:eastAsia="Microsoft YaHei"/>
                <w:sz w:val="21"/>
              </w:rPr>
              <w:t xml:space="preserve">人机协作</w:t>
            </w:r>
          </w:p>
        </w:tc>
        <w:tc>
          <w:tcPr>
            <w:tcW w:w="3500" w:type="dxa"/>
          </w:tcPr>
          <w:p w14:paraId="001000A0" w14:textId="001010F9">
            <w:r>
              <w:rPr>
                <w:rFonts w:ascii="Microsoft YaHei" w:hAnsi="Microsoft YaHei" w:eastAsia="Microsoft YaHei"/>
                <w:sz w:val="21"/>
              </w:rPr>
              <w:t xml:space="preserve">审批节点/人工干预</w:t>
            </w:r>
          </w:p>
        </w:tc>
        <w:tc>
          <w:tcPr>
            <w:tcW w:w="3200" w:type="dxa"/>
          </w:tcPr>
          <w:p w14:paraId="001000A2" w14:textId="001010FA">
            <w:r>
              <w:rPr>
                <w:rFonts w:ascii="Microsoft YaHei" w:hAnsi="Microsoft YaHei" w:eastAsia="Microsoft YaHei"/>
                <w:sz w:val="21"/>
              </w:rPr>
              <w:t xml:space="preserve">语音外呼系统</w:t>
            </w:r>
          </w:p>
        </w:tc>
      </w:tr>
      <w:tr>
        <w:trPr/>
        <w:tc>
          <w:tcPr>
            <w:tcW w:w="1800" w:type="dxa"/>
          </w:tcPr>
          <w:p w14:paraId="001000A4" w14:textId="001010FB">
            <w:r>
              <w:rPr>
                <w:rFonts w:ascii="Microsoft YaHei" w:hAnsi="Microsoft YaHei" w:eastAsia="Microsoft YaHei"/>
                <w:sz w:val="21"/>
              </w:rPr>
              <w:t xml:space="preserve">监控审计</w:t>
            </w:r>
          </w:p>
        </w:tc>
        <w:tc>
          <w:tcPr>
            <w:tcW w:w="3500" w:type="dxa"/>
          </w:tcPr>
          <w:p w14:paraId="001000A6" w14:textId="001010FC">
            <w:r>
              <w:rPr>
                <w:rFonts w:ascii="Microsoft YaHei" w:hAnsi="Microsoft YaHei" w:eastAsia="Microsoft YaHei"/>
                <w:sz w:val="21"/>
              </w:rPr>
              <w:t xml:space="preserve">全链路追踪/审计日志</w:t>
            </w:r>
          </w:p>
        </w:tc>
        <w:tc>
          <w:tcPr>
            <w:tcW w:w="3200" w:type="dxa"/>
          </w:tcPr>
          <w:p w14:paraId="001000A8" w14:textId="001010FD">
            <w:r>
              <w:rPr>
                <w:rFonts w:ascii="Microsoft YaHei" w:hAnsi="Microsoft YaHei" w:eastAsia="Microsoft YaHei"/>
                <w:sz w:val="21"/>
              </w:rPr>
              <w:t xml:space="preserve">业务数据分析</w:t>
            </w:r>
          </w:p>
        </w:tc>
      </w:tr>
    </w:tbl>
    <w:p w14:paraId="001000B1" w14:textId="001000B2">
      <w:pPr>
        <w:pStyle w:val="Normal"/>
        <w:spacing w:after="120"/>
      </w:pPr>
      <w:r>
        <w:rPr>
          <w:rFonts w:ascii="Microsoft YaHei" w:hAnsi="Microsoft YaHei" w:eastAsia="Microsoft YaHei"/>
          <w:sz w:val="21"/>
        </w:rPr>
        <w:t xml:space="preserve"/>
      </w:r>
    </w:p>
    <w:p w14:paraId="001000B3" w14:textId="0010149A">
      <w:pPr>
        <w:pStyle w:val="Heading1"/>
        <w:pageBreakBefore/>
        <w:spacing w:before="480" w:after="240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2. 市场分析与竞品调研</w:t>
      </w:r>
    </w:p>
    <w:p w14:paraId="001000B5" w14:textId="001014B0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2.1 行业现状</w:t>
      </w:r>
    </w:p>
    <w:p w14:paraId="001000B7" w14:textId="001000B8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AI Agent 行业正处于快速上升期，呈现八大趋势：从框架到平台、从云端到本地、从单 Agent 到多 Agent 协作、Skill 技能体系独立化、MCP 协议生态兴起、模板化与市场化、运维自动化需求凸显、精细化运营需求上升。</w:t>
      </w:r>
    </w:p>
    <w:p w14:paraId="001000B9" w14:textId="001000BA">
      <w:pPr>
        <w:pStyle w:val="Normal"/>
        <w:spacing w:after="120"/>
      </w:pPr>
      <w:r>
        <w:rPr>
          <w:rFonts w:ascii="Microsoft YaHei" w:hAnsi="Microsoft YaHei" w:eastAsia="Microsoft YaHei"/>
          <w:sz w:val="21"/>
        </w:rPr>
        <w:t xml:space="preserve"/>
      </w:r>
    </w:p>
    <w:p w14:paraId="001000BB" w14:textId="001014B2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2.2 竞品分析</w:t>
      </w:r>
    </w:p>
    <w:p w14:paraId="001000BD" w14:textId="0010150A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2.2.1 通用 Agent 框架</w:t>
      </w:r>
    </w:p>
    <w:p w14:paraId="001000BF" w14:textId="001000C0">
      <w:pPr>
        <w:pStyle w:val="Normal"/>
        <w:spacing w:after="120"/>
      </w:pPr>
      <w:r>
        <w:rPr>
          <w:rFonts w:ascii="Microsoft YaHei" w:hAnsi="Microsoft YaHei" w:eastAsia="Microsoft YaHei"/>
          <w:sz w:val="21"/>
        </w:rPr>
        <w:t xml:space="preserve"/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1400"/>
        <w:gridCol w:w="2200"/>
        <w:gridCol w:w="2200"/>
        <w:gridCol w:w="2200"/>
        <w:gridCol w:w="1800"/>
      </w:tblGrid>
      <w:tr>
        <w:trPr/>
        <w:tc>
          <w:tcPr>
            <w:tcW w:w="1400" w:type="dxa"/>
            <w:shd w:val="clear" w:fill="1F4E79"/>
          </w:tcPr>
          <w:p w14:paraId="001000C1" w14:textId="00101019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项目</w:t>
            </w:r>
          </w:p>
        </w:tc>
        <w:tc>
          <w:tcPr>
            <w:tcW w:w="2200" w:type="dxa"/>
            <w:shd w:val="clear" w:fill="1F4E79"/>
          </w:tcPr>
          <w:p w14:paraId="001000C3" w14:textId="0010101A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定位</w:t>
            </w:r>
          </w:p>
        </w:tc>
        <w:tc>
          <w:tcPr>
            <w:tcW w:w="2200" w:type="dxa"/>
            <w:shd w:val="clear" w:fill="1F4E79"/>
          </w:tcPr>
          <w:p w14:paraId="001000C5" w14:textId="0010101B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优势</w:t>
            </w:r>
          </w:p>
        </w:tc>
        <w:tc>
          <w:tcPr>
            <w:tcW w:w="2200" w:type="dxa"/>
            <w:shd w:val="clear" w:fill="1F4E79"/>
          </w:tcPr>
          <w:p w14:paraId="001000C7" w14:textId="0010101C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劣势</w:t>
            </w:r>
          </w:p>
        </w:tc>
        <w:tc>
          <w:tcPr>
            <w:tcW w:w="1800" w:type="dxa"/>
            <w:shd w:val="clear" w:fill="1F4E79"/>
          </w:tcPr>
          <w:p w14:paraId="001000C9" w14:textId="0010101D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适合场景</w:t>
            </w:r>
          </w:p>
        </w:tc>
      </w:tr>
      <w:tr>
        <w:trPr/>
        <w:tc>
          <w:tcPr>
            <w:tcW w:w="1400" w:type="dxa"/>
          </w:tcPr>
          <w:p w14:paraId="001000CB" w14:textId="001010FE">
            <w:r>
              <w:rPr>
                <w:rFonts w:ascii="Microsoft YaHei" w:hAnsi="Microsoft YaHei" w:eastAsia="Microsoft YaHei"/>
                <w:sz w:val="21"/>
              </w:rPr>
              <w:t xml:space="preserve">AutoGPT</w:t>
            </w:r>
          </w:p>
        </w:tc>
        <w:tc>
          <w:tcPr>
            <w:tcW w:w="2200" w:type="dxa"/>
          </w:tcPr>
          <w:p w14:paraId="001000CD" w14:textId="001010FF">
            <w:r>
              <w:rPr>
                <w:rFonts w:ascii="Microsoft YaHei" w:hAnsi="Microsoft YaHei" w:eastAsia="Microsoft YaHei"/>
                <w:sz w:val="21"/>
              </w:rPr>
              <w:t xml:space="preserve">自主 Agent 先驱</w:t>
            </w:r>
          </w:p>
        </w:tc>
        <w:tc>
          <w:tcPr>
            <w:tcW w:w="2200" w:type="dxa"/>
          </w:tcPr>
          <w:p w14:paraId="001000CF" w14:textId="00101100">
            <w:r>
              <w:rPr>
                <w:rFonts w:ascii="Microsoft YaHei" w:hAnsi="Microsoft YaHei" w:eastAsia="Microsoft YaHei"/>
                <w:sz w:val="21"/>
              </w:rPr>
              <w:t xml:space="preserve">社区庞大、插件生态</w:t>
            </w:r>
          </w:p>
        </w:tc>
        <w:tc>
          <w:tcPr>
            <w:tcW w:w="2200" w:type="dxa"/>
          </w:tcPr>
          <w:p w14:paraId="001000D1" w14:textId="00101101">
            <w:r>
              <w:rPr>
                <w:rFonts w:ascii="Microsoft YaHei" w:hAnsi="Microsoft YaHei" w:eastAsia="Microsoft YaHei"/>
                <w:sz w:val="21"/>
              </w:rPr>
              <w:t xml:space="preserve">稳定性不足</w:t>
            </w:r>
          </w:p>
        </w:tc>
        <w:tc>
          <w:tcPr>
            <w:tcW w:w="1800" w:type="dxa"/>
          </w:tcPr>
          <w:p w14:paraId="001000D3" w14:textId="00101102">
            <w:r>
              <w:rPr>
                <w:rFonts w:ascii="Microsoft YaHei" w:hAnsi="Microsoft YaHei" w:eastAsia="Microsoft YaHei"/>
                <w:sz w:val="21"/>
              </w:rPr>
              <w:t xml:space="preserve">原型验证</w:t>
            </w:r>
          </w:p>
        </w:tc>
      </w:tr>
      <w:tr>
        <w:trPr/>
        <w:tc>
          <w:tcPr>
            <w:tcW w:w="1400" w:type="dxa"/>
          </w:tcPr>
          <w:p w14:paraId="001000D5" w14:textId="00101103">
            <w:r>
              <w:rPr>
                <w:rFonts w:ascii="Microsoft YaHei" w:hAnsi="Microsoft YaHei" w:eastAsia="Microsoft YaHei"/>
                <w:sz w:val="21"/>
              </w:rPr>
              <w:t xml:space="preserve">MetaGPT</w:t>
            </w:r>
          </w:p>
        </w:tc>
        <w:tc>
          <w:tcPr>
            <w:tcW w:w="2200" w:type="dxa"/>
          </w:tcPr>
          <w:p w14:paraId="001000D7" w14:textId="00101104">
            <w:r>
              <w:rPr>
                <w:rFonts w:ascii="Microsoft YaHei" w:hAnsi="Microsoft YaHei" w:eastAsia="Microsoft YaHei"/>
                <w:sz w:val="21"/>
              </w:rPr>
              <w:t xml:space="preserve">多 Agent 元编程</w:t>
            </w:r>
          </w:p>
        </w:tc>
        <w:tc>
          <w:tcPr>
            <w:tcW w:w="2200" w:type="dxa"/>
          </w:tcPr>
          <w:p w14:paraId="001000D9" w14:textId="00101105">
            <w:r>
              <w:rPr>
                <w:rFonts w:ascii="Microsoft YaHei" w:hAnsi="Microsoft YaHei" w:eastAsia="Microsoft YaHei"/>
                <w:sz w:val="21"/>
              </w:rPr>
              <w:t xml:space="preserve">角色分工明确</w:t>
            </w:r>
          </w:p>
        </w:tc>
        <w:tc>
          <w:tcPr>
            <w:tcW w:w="2200" w:type="dxa"/>
          </w:tcPr>
          <w:p w14:paraId="001000DB" w14:textId="00101106">
            <w:r>
              <w:rPr>
                <w:rFonts w:ascii="Microsoft YaHei" w:hAnsi="Microsoft YaHei" w:eastAsia="Microsoft YaHei"/>
                <w:sz w:val="21"/>
              </w:rPr>
              <w:t xml:space="preserve">仅限软件工程</w:t>
            </w:r>
          </w:p>
        </w:tc>
        <w:tc>
          <w:tcPr>
            <w:tcW w:w="1800" w:type="dxa"/>
          </w:tcPr>
          <w:p w14:paraId="001000DD" w14:textId="00101107">
            <w:r>
              <w:rPr>
                <w:rFonts w:ascii="Microsoft YaHei" w:hAnsi="Microsoft YaHei" w:eastAsia="Microsoft YaHei"/>
                <w:sz w:val="21"/>
              </w:rPr>
              <w:t xml:space="preserve">自动化开发</w:t>
            </w:r>
          </w:p>
        </w:tc>
      </w:tr>
      <w:tr>
        <w:trPr/>
        <w:tc>
          <w:tcPr>
            <w:tcW w:w="1400" w:type="dxa"/>
          </w:tcPr>
          <w:p w14:paraId="001000DF" w14:textId="00101108">
            <w:r>
              <w:rPr>
                <w:rFonts w:ascii="Microsoft YaHei" w:hAnsi="Microsoft YaHei" w:eastAsia="Microsoft YaHei"/>
                <w:sz w:val="21"/>
              </w:rPr>
              <w:t xml:space="preserve">CrewAI</w:t>
            </w:r>
          </w:p>
        </w:tc>
        <w:tc>
          <w:tcPr>
            <w:tcW w:w="2200" w:type="dxa"/>
          </w:tcPr>
          <w:p w14:paraId="001000E1" w14:textId="00101109">
            <w:r>
              <w:rPr>
                <w:rFonts w:ascii="Microsoft YaHei" w:hAnsi="Microsoft YaHei" w:eastAsia="Microsoft YaHei"/>
                <w:sz w:val="21"/>
              </w:rPr>
              <w:t xml:space="preserve">轻量多 Agent</w:t>
            </w:r>
          </w:p>
        </w:tc>
        <w:tc>
          <w:tcPr>
            <w:tcW w:w="2200" w:type="dxa"/>
          </w:tcPr>
          <w:p w14:paraId="001000E3" w14:textId="0010110A">
            <w:r>
              <w:rPr>
                <w:rFonts w:ascii="Microsoft YaHei" w:hAnsi="Microsoft YaHei" w:eastAsia="Microsoft YaHei"/>
                <w:sz w:val="21"/>
              </w:rPr>
              <w:t xml:space="preserve">上手极简</w:t>
            </w:r>
          </w:p>
        </w:tc>
        <w:tc>
          <w:tcPr>
            <w:tcW w:w="2200" w:type="dxa"/>
          </w:tcPr>
          <w:p w14:paraId="001000E5" w14:textId="0010110B">
            <w:r>
              <w:rPr>
                <w:rFonts w:ascii="Microsoft YaHei" w:hAnsi="Microsoft YaHei" w:eastAsia="Microsoft YaHei"/>
                <w:sz w:val="21"/>
              </w:rPr>
              <w:t xml:space="preserve">功能基础</w:t>
            </w:r>
          </w:p>
        </w:tc>
        <w:tc>
          <w:tcPr>
            <w:tcW w:w="1800" w:type="dxa"/>
          </w:tcPr>
          <w:p w14:paraId="001000E7" w14:textId="0010110C">
            <w:r>
              <w:rPr>
                <w:rFonts w:ascii="Microsoft YaHei" w:hAnsi="Microsoft YaHei" w:eastAsia="Microsoft YaHei"/>
                <w:sz w:val="21"/>
              </w:rPr>
              <w:t xml:space="preserve">中小协作</w:t>
            </w:r>
          </w:p>
        </w:tc>
      </w:tr>
      <w:tr>
        <w:trPr/>
        <w:tc>
          <w:tcPr>
            <w:tcW w:w="1400" w:type="dxa"/>
          </w:tcPr>
          <w:p w14:paraId="001000E9" w14:textId="0010110D">
            <w:r>
              <w:rPr>
                <w:rFonts w:ascii="Microsoft YaHei" w:hAnsi="Microsoft YaHei" w:eastAsia="Microsoft YaHei"/>
                <w:sz w:val="21"/>
              </w:rPr>
              <w:t xml:space="preserve">LangChain</w:t>
            </w:r>
          </w:p>
        </w:tc>
        <w:tc>
          <w:tcPr>
            <w:tcW w:w="2200" w:type="dxa"/>
          </w:tcPr>
          <w:p w14:paraId="001000EB" w14:textId="0010110E">
            <w:r>
              <w:rPr>
                <w:rFonts w:ascii="Microsoft YaHei" w:hAnsi="Microsoft YaHei" w:eastAsia="Microsoft YaHei"/>
                <w:sz w:val="21"/>
              </w:rPr>
              <w:t xml:space="preserve">LLM 应用框架</w:t>
            </w:r>
          </w:p>
        </w:tc>
        <w:tc>
          <w:tcPr>
            <w:tcW w:w="2200" w:type="dxa"/>
          </w:tcPr>
          <w:p w14:paraId="001000ED" w14:textId="0010110F">
            <w:r>
              <w:rPr>
                <w:rFonts w:ascii="Microsoft YaHei" w:hAnsi="Microsoft YaHei" w:eastAsia="Microsoft YaHei"/>
                <w:sz w:val="21"/>
              </w:rPr>
              <w:t xml:space="preserve">生态最全</w:t>
            </w:r>
          </w:p>
        </w:tc>
        <w:tc>
          <w:tcPr>
            <w:tcW w:w="2200" w:type="dxa"/>
          </w:tcPr>
          <w:p w14:paraId="001000EF" w14:textId="00101110">
            <w:r>
              <w:rPr>
                <w:rFonts w:ascii="Microsoft YaHei" w:hAnsi="Microsoft YaHei" w:eastAsia="Microsoft YaHei"/>
                <w:sz w:val="21"/>
              </w:rPr>
              <w:t xml:space="preserve">学习曲线陡</w:t>
            </w:r>
          </w:p>
        </w:tc>
        <w:tc>
          <w:tcPr>
            <w:tcW w:w="1800" w:type="dxa"/>
          </w:tcPr>
          <w:p w14:paraId="001000F1" w14:textId="00101111">
            <w:r>
              <w:rPr>
                <w:rFonts w:ascii="Microsoft YaHei" w:hAnsi="Microsoft YaHei" w:eastAsia="Microsoft YaHei"/>
                <w:sz w:val="21"/>
              </w:rPr>
              <w:t xml:space="preserve">企业 LLM</w:t>
            </w:r>
          </w:p>
        </w:tc>
      </w:tr>
      <w:tr>
        <w:trPr/>
        <w:tc>
          <w:tcPr>
            <w:tcW w:w="1400" w:type="dxa"/>
          </w:tcPr>
          <w:p w14:paraId="001000F3" w14:textId="00101112">
            <w:r>
              <w:rPr>
                <w:rFonts w:ascii="Microsoft YaHei" w:hAnsi="Microsoft YaHei" w:eastAsia="Microsoft YaHei"/>
                <w:sz w:val="21"/>
              </w:rPr>
              <w:t xml:space="preserve">LangGraph</w:t>
            </w:r>
          </w:p>
        </w:tc>
        <w:tc>
          <w:tcPr>
            <w:tcW w:w="2200" w:type="dxa"/>
          </w:tcPr>
          <w:p w14:paraId="001000F5" w14:textId="00101113">
            <w:r>
              <w:rPr>
                <w:rFonts w:ascii="Microsoft YaHei" w:hAnsi="Microsoft YaHei" w:eastAsia="Microsoft YaHei"/>
                <w:sz w:val="21"/>
              </w:rPr>
              <w:t xml:space="preserve">图状态工作流</w:t>
            </w:r>
          </w:p>
        </w:tc>
        <w:tc>
          <w:tcPr>
            <w:tcW w:w="2200" w:type="dxa"/>
          </w:tcPr>
          <w:p w14:paraId="001000F7" w14:textId="00101114">
            <w:r>
              <w:rPr>
                <w:rFonts w:ascii="Microsoft YaHei" w:hAnsi="Microsoft YaHei" w:eastAsia="Microsoft YaHei"/>
                <w:sz w:val="21"/>
              </w:rPr>
              <w:t xml:space="preserve">表达力强</w:t>
            </w:r>
          </w:p>
        </w:tc>
        <w:tc>
          <w:tcPr>
            <w:tcW w:w="2200" w:type="dxa"/>
          </w:tcPr>
          <w:p w14:paraId="001000F9" w14:textId="00101115">
            <w:r>
              <w:rPr>
                <w:rFonts w:ascii="Microsoft YaHei" w:hAnsi="Microsoft YaHei" w:eastAsia="Microsoft YaHei"/>
                <w:sz w:val="21"/>
              </w:rPr>
              <w:t xml:space="preserve">门槛高</w:t>
            </w:r>
          </w:p>
        </w:tc>
        <w:tc>
          <w:tcPr>
            <w:tcW w:w="1800" w:type="dxa"/>
          </w:tcPr>
          <w:p w14:paraId="001000FB" w14:textId="00101116">
            <w:r>
              <w:rPr>
                <w:rFonts w:ascii="Microsoft YaHei" w:hAnsi="Microsoft YaHei" w:eastAsia="Microsoft YaHei"/>
                <w:sz w:val="21"/>
              </w:rPr>
              <w:t xml:space="preserve">复杂工作流</w:t>
            </w:r>
          </w:p>
        </w:tc>
      </w:tr>
      <w:tr>
        <w:trPr/>
        <w:tc>
          <w:tcPr>
            <w:tcW w:w="1400" w:type="dxa"/>
          </w:tcPr>
          <w:p w14:paraId="001000FD" w14:textId="00101117">
            <w:r>
              <w:rPr>
                <w:rFonts w:ascii="Microsoft YaHei" w:hAnsi="Microsoft YaHei" w:eastAsia="Microsoft YaHei"/>
                <w:sz w:val="21"/>
              </w:rPr>
              <w:t xml:space="preserve">Semantic Kernel</w:t>
            </w:r>
          </w:p>
        </w:tc>
        <w:tc>
          <w:tcPr>
            <w:tcW w:w="2200" w:type="dxa"/>
          </w:tcPr>
          <w:p w14:paraId="001000FF" w14:textId="00101118">
            <w:r>
              <w:rPr>
                <w:rFonts w:ascii="Microsoft YaHei" w:hAnsi="Microsoft YaHei" w:eastAsia="Microsoft YaHei"/>
                <w:sz w:val="21"/>
              </w:rPr>
              <w:t xml:space="preserve">微软 AI SDK</w:t>
            </w:r>
          </w:p>
        </w:tc>
        <w:tc>
          <w:tcPr>
            <w:tcW w:w="2200" w:type="dxa"/>
          </w:tcPr>
          <w:p w14:paraId="00100101" w14:textId="00101119">
            <w:r>
              <w:rPr>
                <w:rFonts w:ascii="Microsoft YaHei" w:hAnsi="Microsoft YaHei" w:eastAsia="Microsoft YaHei"/>
                <w:sz w:val="21"/>
              </w:rPr>
              <w:t xml:space="preserve">生态集成</w:t>
            </w:r>
          </w:p>
        </w:tc>
        <w:tc>
          <w:tcPr>
            <w:tcW w:w="2200" w:type="dxa"/>
          </w:tcPr>
          <w:p w14:paraId="00100103" w14:textId="0010111A">
            <w:r>
              <w:rPr>
                <w:rFonts w:ascii="Microsoft YaHei" w:hAnsi="Microsoft YaHei" w:eastAsia="Microsoft YaHei"/>
                <w:sz w:val="21"/>
              </w:rPr>
              <w:t xml:space="preserve">绑定微软</w:t>
            </w:r>
          </w:p>
        </w:tc>
        <w:tc>
          <w:tcPr>
            <w:tcW w:w="1800" w:type="dxa"/>
          </w:tcPr>
          <w:p w14:paraId="00100105" w14:textId="0010111B">
            <w:r>
              <w:rPr>
                <w:rFonts w:ascii="Microsoft YaHei" w:hAnsi="Microsoft YaHei" w:eastAsia="Microsoft YaHei"/>
                <w:sz w:val="21"/>
              </w:rPr>
              <w:t xml:space="preserve">.NET 企业</w:t>
            </w:r>
          </w:p>
        </w:tc>
      </w:tr>
    </w:tbl>
    <w:p w14:paraId="0010010C" w14:textId="0010010D">
      <w:pPr>
        <w:pStyle w:val="Normal"/>
        <w:spacing w:after="120"/>
      </w:pPr>
      <w:r>
        <w:rPr>
          <w:rFonts w:ascii="Microsoft YaHei" w:hAnsi="Microsoft YaHei" w:eastAsia="Microsoft YaHei"/>
          <w:sz w:val="21"/>
        </w:rPr>
        <w:t xml:space="preserve"/>
      </w:r>
    </w:p>
    <w:p w14:paraId="0010010E" w14:textId="0010150C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2.2.2 Agent 管理/编排平台</w:t>
      </w:r>
    </w:p>
    <w:p w14:paraId="00100110" w14:textId="00100111">
      <w:pPr>
        <w:pStyle w:val="Normal"/>
        <w:spacing w:after="120"/>
      </w:pPr>
      <w:r>
        <w:rPr>
          <w:rFonts w:ascii="Microsoft YaHei" w:hAnsi="Microsoft YaHei" w:eastAsia="Microsoft YaHei"/>
          <w:sz w:val="21"/>
        </w:rPr>
        <w:t xml:space="preserve"/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1400"/>
        <w:gridCol w:w="2200"/>
        <w:gridCol w:w="800"/>
        <w:gridCol w:w="2700"/>
        <w:gridCol w:w="2700"/>
      </w:tblGrid>
      <w:tr>
        <w:trPr/>
        <w:tc>
          <w:tcPr>
            <w:tcW w:w="1400" w:type="dxa"/>
            <w:shd w:val="clear" w:fill="1F4E79"/>
          </w:tcPr>
          <w:p w14:paraId="00100112" w14:textId="0010101E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项目</w:t>
            </w:r>
          </w:p>
        </w:tc>
        <w:tc>
          <w:tcPr>
            <w:tcW w:w="2200" w:type="dxa"/>
            <w:shd w:val="clear" w:fill="1F4E79"/>
          </w:tcPr>
          <w:p w14:paraId="00100114" w14:textId="0010101F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定位</w:t>
            </w:r>
          </w:p>
        </w:tc>
        <w:tc>
          <w:tcPr>
            <w:tcW w:w="800" w:type="dxa"/>
            <w:shd w:val="clear" w:fill="1F4E79"/>
          </w:tcPr>
          <w:p w14:paraId="00100116" w14:textId="00101020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开源</w:t>
            </w:r>
          </w:p>
        </w:tc>
        <w:tc>
          <w:tcPr>
            <w:tcW w:w="2700" w:type="dxa"/>
            <w:shd w:val="clear" w:fill="1F4E79"/>
          </w:tcPr>
          <w:p w14:paraId="00100118" w14:textId="00101021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优势</w:t>
            </w:r>
          </w:p>
        </w:tc>
        <w:tc>
          <w:tcPr>
            <w:tcW w:w="2700" w:type="dxa"/>
            <w:shd w:val="clear" w:fill="1F4E79"/>
          </w:tcPr>
          <w:p w14:paraId="0010011A" w14:textId="00101022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劣势</w:t>
            </w:r>
          </w:p>
        </w:tc>
      </w:tr>
      <w:tr>
        <w:trPr/>
        <w:tc>
          <w:tcPr>
            <w:tcW w:w="1400" w:type="dxa"/>
          </w:tcPr>
          <w:p w14:paraId="0010011C" w14:textId="0010111C">
            <w:r>
              <w:rPr>
                <w:rFonts w:ascii="Microsoft YaHei" w:hAnsi="Microsoft YaHei" w:eastAsia="Microsoft YaHei"/>
                <w:sz w:val="21"/>
              </w:rPr>
              <w:t xml:space="preserve">Dify</w:t>
            </w:r>
          </w:p>
        </w:tc>
        <w:tc>
          <w:tcPr>
            <w:tcW w:w="2200" w:type="dxa"/>
          </w:tcPr>
          <w:p w14:paraId="0010011E" w14:textId="0010111D">
            <w:r>
              <w:rPr>
                <w:rFonts w:ascii="Microsoft YaHei" w:hAnsi="Microsoft YaHei" w:eastAsia="Microsoft YaHei"/>
                <w:sz w:val="21"/>
              </w:rPr>
              <w:t xml:space="preserve">开源 LLMOps</w:t>
            </w:r>
          </w:p>
        </w:tc>
        <w:tc>
          <w:tcPr>
            <w:tcW w:w="800" w:type="dxa"/>
          </w:tcPr>
          <w:p w14:paraId="00100120" w14:textId="0010111E">
            <w:r>
              <w:rPr>
                <w:rFonts w:ascii="Microsoft YaHei" w:hAnsi="Microsoft YaHei" w:eastAsia="Microsoft YaHei"/>
                <w:sz w:val="21"/>
              </w:rPr>
              <w:t xml:space="preserve">✅</w:t>
            </w:r>
          </w:p>
        </w:tc>
        <w:tc>
          <w:tcPr>
            <w:tcW w:w="2700" w:type="dxa"/>
          </w:tcPr>
          <w:p w14:paraId="00100122" w14:textId="0010111F">
            <w:r>
              <w:rPr>
                <w:rFonts w:ascii="Microsoft YaHei" w:hAnsi="Microsoft YaHei" w:eastAsia="Microsoft YaHei"/>
                <w:sz w:val="21"/>
              </w:rPr>
              <w:t xml:space="preserve">功能全面</w:t>
            </w:r>
          </w:p>
        </w:tc>
        <w:tc>
          <w:tcPr>
            <w:tcW w:w="2700" w:type="dxa"/>
          </w:tcPr>
          <w:p w14:paraId="00100124" w14:textId="00101120">
            <w:r>
              <w:rPr>
                <w:rFonts w:ascii="Microsoft YaHei" w:hAnsi="Microsoft YaHei" w:eastAsia="Microsoft YaHei"/>
                <w:sz w:val="21"/>
              </w:rPr>
              <w:t xml:space="preserve">高级付费</w:t>
            </w:r>
          </w:p>
        </w:tc>
      </w:tr>
      <w:tr>
        <w:trPr/>
        <w:tc>
          <w:tcPr>
            <w:tcW w:w="1400" w:type="dxa"/>
          </w:tcPr>
          <w:p w14:paraId="00100126" w14:textId="00101121">
            <w:r>
              <w:rPr>
                <w:rFonts w:ascii="Microsoft YaHei" w:hAnsi="Microsoft YaHei" w:eastAsia="Microsoft YaHei"/>
                <w:sz w:val="21"/>
              </w:rPr>
              <w:t xml:space="preserve">Coze</w:t>
            </w:r>
          </w:p>
        </w:tc>
        <w:tc>
          <w:tcPr>
            <w:tcW w:w="2200" w:type="dxa"/>
          </w:tcPr>
          <w:p w14:paraId="00100128" w14:textId="00101122">
            <w:r>
              <w:rPr>
                <w:rFonts w:ascii="Microsoft YaHei" w:hAnsi="Microsoft YaHei" w:eastAsia="Microsoft YaHei"/>
                <w:sz w:val="21"/>
              </w:rPr>
              <w:t xml:space="preserve">Bot SaaS</w:t>
            </w:r>
          </w:p>
        </w:tc>
        <w:tc>
          <w:tcPr>
            <w:tcW w:w="800" w:type="dxa"/>
          </w:tcPr>
          <w:p w14:paraId="0010012A" w14:textId="00101123">
            <w:r>
              <w:rPr>
                <w:rFonts w:ascii="Microsoft YaHei" w:hAnsi="Microsoft YaHei" w:eastAsia="Microsoft YaHei"/>
                <w:sz w:val="21"/>
              </w:rPr>
              <w:t xml:space="preserve">❌</w:t>
            </w:r>
          </w:p>
        </w:tc>
        <w:tc>
          <w:tcPr>
            <w:tcW w:w="2700" w:type="dxa"/>
          </w:tcPr>
          <w:p w14:paraId="0010012C" w14:textId="00101124">
            <w:r>
              <w:rPr>
                <w:rFonts w:ascii="Microsoft YaHei" w:hAnsi="Microsoft YaHei" w:eastAsia="Microsoft YaHei"/>
                <w:sz w:val="21"/>
              </w:rPr>
              <w:t xml:space="preserve">零门槛</w:t>
            </w:r>
          </w:p>
        </w:tc>
        <w:tc>
          <w:tcPr>
            <w:tcW w:w="2700" w:type="dxa"/>
          </w:tcPr>
          <w:p w14:paraId="0010012E" w14:textId="00101125">
            <w:r>
              <w:rPr>
                <w:rFonts w:ascii="Microsoft YaHei" w:hAnsi="Microsoft YaHei" w:eastAsia="Microsoft YaHei"/>
                <w:sz w:val="21"/>
              </w:rPr>
              <w:t xml:space="preserve">数据隐私</w:t>
            </w:r>
          </w:p>
        </w:tc>
      </w:tr>
      <w:tr>
        <w:trPr/>
        <w:tc>
          <w:tcPr>
            <w:tcW w:w="1400" w:type="dxa"/>
          </w:tcPr>
          <w:p w14:paraId="00100130" w14:textId="00101126">
            <w:r>
              <w:rPr>
                <w:rFonts w:ascii="Microsoft YaHei" w:hAnsi="Microsoft YaHei" w:eastAsia="Microsoft YaHei"/>
                <w:sz w:val="21"/>
              </w:rPr>
              <w:t xml:space="preserve">FastGPT</w:t>
            </w:r>
          </w:p>
        </w:tc>
        <w:tc>
          <w:tcPr>
            <w:tcW w:w="2200" w:type="dxa"/>
          </w:tcPr>
          <w:p w14:paraId="00100132" w14:textId="00101127">
            <w:r>
              <w:rPr>
                <w:rFonts w:ascii="Microsoft YaHei" w:hAnsi="Microsoft YaHei" w:eastAsia="Microsoft YaHei"/>
                <w:sz w:val="21"/>
              </w:rPr>
              <w:t xml:space="preserve">开源知识库 QA</w:t>
            </w:r>
          </w:p>
        </w:tc>
        <w:tc>
          <w:tcPr>
            <w:tcW w:w="800" w:type="dxa"/>
          </w:tcPr>
          <w:p w14:paraId="00100134" w14:textId="00101128">
            <w:r>
              <w:rPr>
                <w:rFonts w:ascii="Microsoft YaHei" w:hAnsi="Microsoft YaHei" w:eastAsia="Microsoft YaHei"/>
                <w:sz w:val="21"/>
              </w:rPr>
              <w:t xml:space="preserve">✅</w:t>
            </w:r>
          </w:p>
        </w:tc>
        <w:tc>
          <w:tcPr>
            <w:tcW w:w="2700" w:type="dxa"/>
          </w:tcPr>
          <w:p w14:paraId="00100136" w14:textId="00101129">
            <w:r>
              <w:rPr>
                <w:rFonts w:ascii="Microsoft YaHei" w:hAnsi="Microsoft YaHei" w:eastAsia="Microsoft YaHei"/>
                <w:sz w:val="21"/>
              </w:rPr>
              <w:t xml:space="preserve">部署简便</w:t>
            </w:r>
          </w:p>
        </w:tc>
        <w:tc>
          <w:tcPr>
            <w:tcW w:w="2700" w:type="dxa"/>
          </w:tcPr>
          <w:p w14:paraId="00100138" w14:textId="0010112A">
            <w:r>
              <w:rPr>
                <w:rFonts w:ascii="Microsoft YaHei" w:hAnsi="Microsoft YaHei" w:eastAsia="Microsoft YaHei"/>
                <w:sz w:val="21"/>
              </w:rPr>
              <w:t xml:space="preserve">Agent 弱</w:t>
            </w:r>
          </w:p>
        </w:tc>
      </w:tr>
      <w:tr>
        <w:trPr/>
        <w:tc>
          <w:tcPr>
            <w:tcW w:w="1400" w:type="dxa"/>
          </w:tcPr>
          <w:p w14:paraId="0010013A" w14:textId="0010112B">
            <w:r>
              <w:rPr>
                <w:rFonts w:ascii="Microsoft YaHei" w:hAnsi="Microsoft YaHei" w:eastAsia="Microsoft YaHei"/>
                <w:sz w:val="21"/>
              </w:rPr>
              <w:t xml:space="preserve">Botpress</w:t>
            </w:r>
          </w:p>
        </w:tc>
        <w:tc>
          <w:tcPr>
            <w:tcW w:w="2200" w:type="dxa"/>
          </w:tcPr>
          <w:p w14:paraId="0010013C" w14:textId="0010112C">
            <w:r>
              <w:rPr>
                <w:rFonts w:ascii="Microsoft YaHei" w:hAnsi="Microsoft YaHei" w:eastAsia="Microsoft YaHei"/>
                <w:sz w:val="21"/>
              </w:rPr>
              <w:t xml:space="preserve">对话机器人</w:t>
            </w:r>
          </w:p>
        </w:tc>
        <w:tc>
          <w:tcPr>
            <w:tcW w:w="800" w:type="dxa"/>
          </w:tcPr>
          <w:p w14:paraId="0010013E" w14:textId="0010112D">
            <w:r>
              <w:rPr>
                <w:rFonts w:ascii="Microsoft YaHei" w:hAnsi="Microsoft YaHei" w:eastAsia="Microsoft YaHei"/>
                <w:sz w:val="21"/>
              </w:rPr>
              <w:t xml:space="preserve">✅</w:t>
            </w:r>
          </w:p>
        </w:tc>
        <w:tc>
          <w:tcPr>
            <w:tcW w:w="2700" w:type="dxa"/>
          </w:tcPr>
          <w:p w14:paraId="00100140" w14:textId="0010112E">
            <w:r>
              <w:rPr>
                <w:rFonts w:ascii="Microsoft YaHei" w:hAnsi="Microsoft YaHei" w:eastAsia="Microsoft YaHei"/>
                <w:sz w:val="21"/>
              </w:rPr>
              <w:t xml:space="preserve">NLU 成熟</w:t>
            </w:r>
          </w:p>
        </w:tc>
        <w:tc>
          <w:tcPr>
            <w:tcW w:w="2700" w:type="dxa"/>
          </w:tcPr>
          <w:p w14:paraId="00100142" w14:textId="0010112F">
            <w:r>
              <w:rPr>
                <w:rFonts w:ascii="Microsoft YaHei" w:hAnsi="Microsoft YaHei" w:eastAsia="Microsoft YaHei"/>
                <w:sz w:val="21"/>
              </w:rPr>
              <w:t xml:space="preserve">LLM 集成晚</w:t>
            </w:r>
          </w:p>
        </w:tc>
      </w:tr>
      <w:tr>
        <w:trPr/>
        <w:tc>
          <w:tcPr>
            <w:tcW w:w="1400" w:type="dxa"/>
          </w:tcPr>
          <w:p w14:paraId="00100144" w14:textId="00101130">
            <w:r>
              <w:rPr>
                <w:rFonts w:ascii="Microsoft YaHei" w:hAnsi="Microsoft YaHei" w:eastAsia="Microsoft YaHei"/>
                <w:sz w:val="21"/>
              </w:rPr>
              <w:t xml:space="preserve">Rasa</w:t>
            </w:r>
          </w:p>
        </w:tc>
        <w:tc>
          <w:tcPr>
            <w:tcW w:w="2200" w:type="dxa"/>
          </w:tcPr>
          <w:p w14:paraId="00100146" w14:textId="00101131">
            <w:r>
              <w:rPr>
                <w:rFonts w:ascii="Microsoft YaHei" w:hAnsi="Microsoft YaHei" w:eastAsia="Microsoft YaHei"/>
                <w:sz w:val="21"/>
              </w:rPr>
              <w:t xml:space="preserve">对话 AI 框架</w:t>
            </w:r>
          </w:p>
        </w:tc>
        <w:tc>
          <w:tcPr>
            <w:tcW w:w="800" w:type="dxa"/>
          </w:tcPr>
          <w:p w14:paraId="00100148" w14:textId="00101132">
            <w:r>
              <w:rPr>
                <w:rFonts w:ascii="Microsoft YaHei" w:hAnsi="Microsoft YaHei" w:eastAsia="Microsoft YaHei"/>
                <w:sz w:val="21"/>
              </w:rPr>
              <w:t xml:space="preserve">✅</w:t>
            </w:r>
          </w:p>
        </w:tc>
        <w:tc>
          <w:tcPr>
            <w:tcW w:w="2700" w:type="dxa"/>
          </w:tcPr>
          <w:p w14:paraId="0010014A" w14:textId="00101133">
            <w:r>
              <w:rPr>
                <w:rFonts w:ascii="Microsoft YaHei" w:hAnsi="Microsoft YaHei" w:eastAsia="Microsoft YaHei"/>
                <w:sz w:val="21"/>
              </w:rPr>
              <w:t xml:space="preserve">NLU 顶尖</w:t>
            </w:r>
          </w:p>
        </w:tc>
        <w:tc>
          <w:tcPr>
            <w:tcW w:w="2700" w:type="dxa"/>
          </w:tcPr>
          <w:p w14:paraId="0010014C" w14:textId="00101134">
            <w:r>
              <w:rPr>
                <w:rFonts w:ascii="Microsoft YaHei" w:hAnsi="Microsoft YaHei" w:eastAsia="Microsoft YaHei"/>
                <w:sz w:val="21"/>
              </w:rPr>
              <w:t xml:space="preserve">配置复杂</w:t>
            </w:r>
          </w:p>
        </w:tc>
      </w:tr>
    </w:tbl>
    <w:p w14:paraId="00100153" w14:textId="00100154">
      <w:pPr>
        <w:pStyle w:val="Normal"/>
        <w:spacing w:after="120"/>
      </w:pPr>
      <w:r>
        <w:rPr>
          <w:rFonts w:ascii="Microsoft YaHei" w:hAnsi="Microsoft YaHei" w:eastAsia="Microsoft YaHei"/>
          <w:sz w:val="21"/>
        </w:rPr>
        <w:t xml:space="preserve"/>
      </w:r>
    </w:p>
    <w:p w14:paraId="00100155" w14:textId="0010150E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2.2.3 本地部署方案</w:t>
      </w:r>
    </w:p>
    <w:p w14:paraId="00100157" w14:textId="00100158">
      <w:pPr>
        <w:pStyle w:val="Normal"/>
        <w:spacing w:after="120"/>
      </w:pPr>
      <w:r>
        <w:rPr>
          <w:rFonts w:ascii="Microsoft YaHei" w:hAnsi="Microsoft YaHei" w:eastAsia="Microsoft YaHei"/>
          <w:sz w:val="21"/>
        </w:rPr>
        <w:t xml:space="preserve"/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1200"/>
        <w:gridCol w:w="2200"/>
        <w:gridCol w:w="1400"/>
        <w:gridCol w:w="1200"/>
        <w:gridCol w:w="1600"/>
        <w:gridCol w:w="1600"/>
      </w:tblGrid>
      <w:tr>
        <w:trPr/>
        <w:tc>
          <w:tcPr>
            <w:tcW w:w="1200" w:type="dxa"/>
            <w:shd w:val="clear" w:fill="1F4E79"/>
          </w:tcPr>
          <w:p w14:paraId="00100159" w14:textId="00101023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项目</w:t>
            </w:r>
          </w:p>
        </w:tc>
        <w:tc>
          <w:tcPr>
            <w:tcW w:w="2200" w:type="dxa"/>
            <w:shd w:val="clear" w:fill="1F4E79"/>
          </w:tcPr>
          <w:p w14:paraId="0010015B" w14:textId="00101024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定位</w:t>
            </w:r>
          </w:p>
        </w:tc>
        <w:tc>
          <w:tcPr>
            <w:tcW w:w="1400" w:type="dxa"/>
            <w:shd w:val="clear" w:fill="1F4E79"/>
          </w:tcPr>
          <w:p w14:paraId="0010015D" w14:textId="00101025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易用性</w:t>
            </w:r>
          </w:p>
        </w:tc>
        <w:tc>
          <w:tcPr>
            <w:tcW w:w="1200" w:type="dxa"/>
            <w:shd w:val="clear" w:fill="1F4E79"/>
          </w:tcPr>
          <w:p w14:paraId="0010015F" w14:textId="00101026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性能</w:t>
            </w:r>
          </w:p>
        </w:tc>
        <w:tc>
          <w:tcPr>
            <w:tcW w:w="1600" w:type="dxa"/>
            <w:shd w:val="clear" w:fill="1F4E79"/>
          </w:tcPr>
          <w:p w14:paraId="00100161" w14:textId="00101027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生产就绪</w:t>
            </w:r>
          </w:p>
        </w:tc>
        <w:tc>
          <w:tcPr>
            <w:tcW w:w="1600" w:type="dxa"/>
            <w:shd w:val="clear" w:fill="1F4E79"/>
          </w:tcPr>
          <w:p w14:paraId="00100163" w14:textId="00101028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推荐场景</w:t>
            </w:r>
          </w:p>
        </w:tc>
      </w:tr>
      <w:tr>
        <w:trPr/>
        <w:tc>
          <w:tcPr>
            <w:tcW w:w="1200" w:type="dxa"/>
          </w:tcPr>
          <w:p w14:paraId="00100165" w14:textId="00101135">
            <w:r>
              <w:rPr>
                <w:rFonts w:ascii="Microsoft YaHei" w:hAnsi="Microsoft YaHei" w:eastAsia="Microsoft YaHei"/>
                <w:sz w:val="21"/>
              </w:rPr>
              <w:t xml:space="preserve">Ollama</w:t>
            </w:r>
          </w:p>
        </w:tc>
        <w:tc>
          <w:tcPr>
            <w:tcW w:w="2200" w:type="dxa"/>
          </w:tcPr>
          <w:p w14:paraId="00100167" w14:textId="00101136">
            <w:r>
              <w:rPr>
                <w:rFonts w:ascii="Microsoft YaHei" w:hAnsi="Microsoft YaHei" w:eastAsia="Microsoft YaHei"/>
                <w:sz w:val="21"/>
              </w:rPr>
              <w:t xml:space="preserve">本地模型运行器</w:t>
            </w:r>
          </w:p>
        </w:tc>
        <w:tc>
          <w:tcPr>
            <w:tcW w:w="1400" w:type="dxa"/>
          </w:tcPr>
          <w:p w14:paraId="00100169" w14:textId="00101137">
            <w:r>
              <w:rPr>
                <w:rFonts w:ascii="Microsoft YaHei" w:hAnsi="Microsoft YaHei" w:eastAsia="Microsoft YaHei"/>
                <w:sz w:val="21"/>
              </w:rPr>
              <w:t xml:space="preserve">⭐⭐⭐⭐⭐</w:t>
            </w:r>
          </w:p>
        </w:tc>
        <w:tc>
          <w:tcPr>
            <w:tcW w:w="1200" w:type="dxa"/>
          </w:tcPr>
          <w:p w14:paraId="0010016B" w14:textId="00101138">
            <w:r>
              <w:rPr>
                <w:rFonts w:ascii="Microsoft YaHei" w:hAnsi="Microsoft YaHei" w:eastAsia="Microsoft YaHei"/>
                <w:sz w:val="21"/>
              </w:rPr>
              <w:t xml:space="preserve">⭐⭐⭐</w:t>
            </w:r>
          </w:p>
        </w:tc>
        <w:tc>
          <w:tcPr>
            <w:tcW w:w="1600" w:type="dxa"/>
          </w:tcPr>
          <w:p w14:paraId="0010016D" w14:textId="00101139">
            <w:r>
              <w:rPr>
                <w:rFonts w:ascii="Microsoft YaHei" w:hAnsi="Microsoft YaHei" w:eastAsia="Microsoft YaHei"/>
                <w:sz w:val="21"/>
              </w:rPr>
              <w:t xml:space="preserve">⭐⭐⭐</w:t>
            </w:r>
          </w:p>
        </w:tc>
        <w:tc>
          <w:tcPr>
            <w:tcW w:w="1600" w:type="dxa"/>
          </w:tcPr>
          <w:p w14:paraId="0010016F" w14:textId="0010113A">
            <w:r>
              <w:rPr>
                <w:rFonts w:ascii="Microsoft YaHei" w:hAnsi="Microsoft YaHei" w:eastAsia="Microsoft YaHei"/>
                <w:sz w:val="21"/>
              </w:rPr>
              <w:t xml:space="preserve">个人开发</w:t>
            </w:r>
          </w:p>
        </w:tc>
      </w:tr>
      <w:tr>
        <w:trPr/>
        <w:tc>
          <w:tcPr>
            <w:tcW w:w="1200" w:type="dxa"/>
          </w:tcPr>
          <w:p w14:paraId="00100171" w14:textId="0010113B">
            <w:r>
              <w:rPr>
                <w:rFonts w:ascii="Microsoft YaHei" w:hAnsi="Microsoft YaHei" w:eastAsia="Microsoft YaHei"/>
                <w:sz w:val="21"/>
              </w:rPr>
              <w:t xml:space="preserve">LocalAI</w:t>
            </w:r>
          </w:p>
        </w:tc>
        <w:tc>
          <w:tcPr>
            <w:tcW w:w="2200" w:type="dxa"/>
          </w:tcPr>
          <w:p w14:paraId="00100173" w14:textId="0010113C">
            <w:r>
              <w:rPr>
                <w:rFonts w:ascii="Microsoft YaHei" w:hAnsi="Microsoft YaHei" w:eastAsia="Microsoft YaHei"/>
                <w:sz w:val="21"/>
              </w:rPr>
              <w:t xml:space="preserve">OpenAI 替代</w:t>
            </w:r>
          </w:p>
        </w:tc>
        <w:tc>
          <w:tcPr>
            <w:tcW w:w="1400" w:type="dxa"/>
          </w:tcPr>
          <w:p w14:paraId="00100175" w14:textId="0010113D">
            <w:r>
              <w:rPr>
                <w:rFonts w:ascii="Microsoft YaHei" w:hAnsi="Microsoft YaHei" w:eastAsia="Microsoft YaHei"/>
                <w:sz w:val="21"/>
              </w:rPr>
              <w:t xml:space="preserve">⭐⭐⭐⭐</w:t>
            </w:r>
          </w:p>
        </w:tc>
        <w:tc>
          <w:tcPr>
            <w:tcW w:w="1200" w:type="dxa"/>
          </w:tcPr>
          <w:p w14:paraId="00100177" w14:textId="0010113E">
            <w:r>
              <w:rPr>
                <w:rFonts w:ascii="Microsoft YaHei" w:hAnsi="Microsoft YaHei" w:eastAsia="Microsoft YaHei"/>
                <w:sz w:val="21"/>
              </w:rPr>
              <w:t xml:space="preserve">⭐⭐⭐</w:t>
            </w:r>
          </w:p>
        </w:tc>
        <w:tc>
          <w:tcPr>
            <w:tcW w:w="1600" w:type="dxa"/>
          </w:tcPr>
          <w:p w14:paraId="00100179" w14:textId="0010113F">
            <w:r>
              <w:rPr>
                <w:rFonts w:ascii="Microsoft YaHei" w:hAnsi="Microsoft YaHei" w:eastAsia="Microsoft YaHei"/>
                <w:sz w:val="21"/>
              </w:rPr>
              <w:t xml:space="preserve">⭐⭐⭐</w:t>
            </w:r>
          </w:p>
        </w:tc>
        <w:tc>
          <w:tcPr>
            <w:tcW w:w="1600" w:type="dxa"/>
          </w:tcPr>
          <w:p w14:paraId="0010017B" w14:textId="00101140">
            <w:r>
              <w:rPr>
                <w:rFonts w:ascii="Microsoft YaHei" w:hAnsi="Microsoft YaHei" w:eastAsia="Microsoft YaHei"/>
                <w:sz w:val="21"/>
              </w:rPr>
              <w:t xml:space="preserve">多模态</w:t>
            </w:r>
          </w:p>
        </w:tc>
      </w:tr>
      <w:tr>
        <w:trPr/>
        <w:tc>
          <w:tcPr>
            <w:tcW w:w="1200" w:type="dxa"/>
          </w:tcPr>
          <w:p w14:paraId="0010017D" w14:textId="00101141">
            <w:r>
              <w:rPr>
                <w:rFonts w:ascii="Microsoft YaHei" w:hAnsi="Microsoft YaHei" w:eastAsia="Microsoft YaHei"/>
                <w:sz w:val="21"/>
              </w:rPr>
              <w:t xml:space="preserve">llama.cpp</w:t>
            </w:r>
          </w:p>
        </w:tc>
        <w:tc>
          <w:tcPr>
            <w:tcW w:w="2200" w:type="dxa"/>
          </w:tcPr>
          <w:p w14:paraId="0010017F" w14:textId="00101142">
            <w:r>
              <w:rPr>
                <w:rFonts w:ascii="Microsoft YaHei" w:hAnsi="Microsoft YaHei" w:eastAsia="Microsoft YaHei"/>
                <w:sz w:val="21"/>
              </w:rPr>
              <w:t xml:space="preserve">推理引擎</w:t>
            </w:r>
          </w:p>
        </w:tc>
        <w:tc>
          <w:tcPr>
            <w:tcW w:w="1400" w:type="dxa"/>
          </w:tcPr>
          <w:p w14:paraId="00100181" w14:textId="00101143">
            <w:r>
              <w:rPr>
                <w:rFonts w:ascii="Microsoft YaHei" w:hAnsi="Microsoft YaHei" w:eastAsia="Microsoft YaHei"/>
                <w:sz w:val="21"/>
              </w:rPr>
              <w:t xml:space="preserve">⭐⭐⭐</w:t>
            </w:r>
          </w:p>
        </w:tc>
        <w:tc>
          <w:tcPr>
            <w:tcW w:w="1200" w:type="dxa"/>
          </w:tcPr>
          <w:p w14:paraId="00100183" w14:textId="00101144">
            <w:r>
              <w:rPr>
                <w:rFonts w:ascii="Microsoft YaHei" w:hAnsi="Microsoft YaHei" w:eastAsia="Microsoft YaHei"/>
                <w:sz w:val="21"/>
              </w:rPr>
              <w:t xml:space="preserve">⭐⭐⭐⭐⭐</w:t>
            </w:r>
          </w:p>
        </w:tc>
        <w:tc>
          <w:tcPr>
            <w:tcW w:w="1600" w:type="dxa"/>
          </w:tcPr>
          <w:p w14:paraId="00100185" w14:textId="00101145">
            <w:r>
              <w:rPr>
                <w:rFonts w:ascii="Microsoft YaHei" w:hAnsi="Microsoft YaHei" w:eastAsia="Microsoft YaHei"/>
                <w:sz w:val="21"/>
              </w:rPr>
              <w:t xml:space="preserve">⭐⭐⭐⭐</w:t>
            </w:r>
          </w:p>
        </w:tc>
        <w:tc>
          <w:tcPr>
            <w:tcW w:w="1600" w:type="dxa"/>
          </w:tcPr>
          <w:p w14:paraId="00100187" w14:textId="00101146">
            <w:r>
              <w:rPr>
                <w:rFonts w:ascii="Microsoft YaHei" w:hAnsi="Microsoft YaHei" w:eastAsia="Microsoft YaHei"/>
                <w:sz w:val="21"/>
              </w:rPr>
              <w:t xml:space="preserve">边缘设备</w:t>
            </w:r>
          </w:p>
        </w:tc>
      </w:tr>
      <w:tr>
        <w:trPr/>
        <w:tc>
          <w:tcPr>
            <w:tcW w:w="1200" w:type="dxa"/>
          </w:tcPr>
          <w:p w14:paraId="00100189" w14:textId="00101147">
            <w:r>
              <w:rPr>
                <w:rFonts w:ascii="Microsoft YaHei" w:hAnsi="Microsoft YaHei" w:eastAsia="Microsoft YaHei"/>
                <w:sz w:val="21"/>
              </w:rPr>
              <w:t xml:space="preserve">vLLM</w:t>
            </w:r>
          </w:p>
        </w:tc>
        <w:tc>
          <w:tcPr>
            <w:tcW w:w="2200" w:type="dxa"/>
          </w:tcPr>
          <w:p w14:paraId="0010018B" w14:textId="00101148">
            <w:r>
              <w:rPr>
                <w:rFonts w:ascii="Microsoft YaHei" w:hAnsi="Microsoft YaHei" w:eastAsia="Microsoft YaHei"/>
                <w:sz w:val="21"/>
              </w:rPr>
              <w:t xml:space="preserve">高吞吐引擎</w:t>
            </w:r>
          </w:p>
        </w:tc>
        <w:tc>
          <w:tcPr>
            <w:tcW w:w="1400" w:type="dxa"/>
          </w:tcPr>
          <w:p w14:paraId="0010018D" w14:textId="00101149">
            <w:r>
              <w:rPr>
                <w:rFonts w:ascii="Microsoft YaHei" w:hAnsi="Microsoft YaHei" w:eastAsia="Microsoft YaHei"/>
                <w:sz w:val="21"/>
              </w:rPr>
              <w:t xml:space="preserve">⭐⭐</w:t>
            </w:r>
          </w:p>
        </w:tc>
        <w:tc>
          <w:tcPr>
            <w:tcW w:w="1200" w:type="dxa"/>
          </w:tcPr>
          <w:p w14:paraId="0010018F" w14:textId="0010114A">
            <w:r>
              <w:rPr>
                <w:rFonts w:ascii="Microsoft YaHei" w:hAnsi="Microsoft YaHei" w:eastAsia="Microsoft YaHei"/>
                <w:sz w:val="21"/>
              </w:rPr>
              <w:t xml:space="preserve">⭐⭐⭐⭐⭐</w:t>
            </w:r>
          </w:p>
        </w:tc>
        <w:tc>
          <w:tcPr>
            <w:tcW w:w="1600" w:type="dxa"/>
          </w:tcPr>
          <w:p w14:paraId="00100191" w14:textId="0010114B">
            <w:r>
              <w:rPr>
                <w:rFonts w:ascii="Microsoft YaHei" w:hAnsi="Microsoft YaHei" w:eastAsia="Microsoft YaHei"/>
                <w:sz w:val="21"/>
              </w:rPr>
              <w:t xml:space="preserve">⭐⭐⭐⭐⭐</w:t>
            </w:r>
          </w:p>
        </w:tc>
        <w:tc>
          <w:tcPr>
            <w:tcW w:w="1600" w:type="dxa"/>
          </w:tcPr>
          <w:p w14:paraId="00100193" w14:textId="0010114C">
            <w:r>
              <w:rPr>
                <w:rFonts w:ascii="Microsoft YaHei" w:hAnsi="Microsoft YaHei" w:eastAsia="Microsoft YaHei"/>
                <w:sz w:val="21"/>
              </w:rPr>
              <w:t xml:space="preserve">高并发生产</w:t>
            </w:r>
          </w:p>
        </w:tc>
      </w:tr>
    </w:tbl>
    <w:p w14:paraId="0010019B" w14:textId="0010019C">
      <w:pPr>
        <w:pStyle w:val="Normal"/>
        <w:spacing w:after="120"/>
      </w:pPr>
      <w:r>
        <w:rPr>
          <w:rFonts w:ascii="Microsoft YaHei" w:hAnsi="Microsoft YaHei" w:eastAsia="Microsoft YaHei"/>
          <w:sz w:val="21"/>
        </w:rPr>
        <w:t xml:space="preserve"/>
      </w:r>
    </w:p>
    <w:p w14:paraId="0010019D" w14:textId="00101510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2.2.4 综合对比表</w:t>
      </w:r>
    </w:p>
    <w:p w14:paraId="0010019F" w14:textId="001001A0">
      <w:pPr>
        <w:pStyle w:val="Normal"/>
        <w:spacing w:after="120"/>
      </w:pPr>
      <w:r>
        <w:rPr>
          <w:rFonts w:ascii="Microsoft YaHei" w:hAnsi="Microsoft YaHei" w:eastAsia="Microsoft YaHei"/>
          <w:sz w:val="21"/>
        </w:rPr>
        <w:t xml:space="preserve"/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1200"/>
        <w:gridCol w:w="1800"/>
        <w:gridCol w:w="1200"/>
        <w:gridCol w:w="1200"/>
        <w:gridCol w:w="1200"/>
        <w:gridCol w:w="1200"/>
        <w:gridCol w:w="1200"/>
      </w:tblGrid>
      <w:tr>
        <w:trPr/>
        <w:tc>
          <w:tcPr>
            <w:tcW w:w="1200" w:type="dxa"/>
            <w:shd w:val="clear" w:fill="1F4E79"/>
          </w:tcPr>
          <w:p w14:paraId="001001A1" w14:textId="00101029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维度</w:t>
            </w:r>
          </w:p>
        </w:tc>
        <w:tc>
          <w:tcPr>
            <w:tcW w:w="1800" w:type="dxa"/>
            <w:shd w:val="clear" w:fill="1F4E79"/>
          </w:tcPr>
          <w:p w14:paraId="001001A3" w14:textId="0010102A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本系统</w:t>
            </w:r>
          </w:p>
        </w:tc>
        <w:tc>
          <w:tcPr>
            <w:tcW w:w="1200" w:type="dxa"/>
            <w:shd w:val="clear" w:fill="1F4E79"/>
          </w:tcPr>
          <w:p w14:paraId="001001A5" w14:textId="0010102B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Dify</w:t>
            </w:r>
          </w:p>
        </w:tc>
        <w:tc>
          <w:tcPr>
            <w:tcW w:w="1200" w:type="dxa"/>
            <w:shd w:val="clear" w:fill="1F4E79"/>
          </w:tcPr>
          <w:p w14:paraId="001001A7" w14:textId="0010102C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Coze</w:t>
            </w:r>
          </w:p>
        </w:tc>
        <w:tc>
          <w:tcPr>
            <w:tcW w:w="1200" w:type="dxa"/>
            <w:shd w:val="clear" w:fill="1F4E79"/>
          </w:tcPr>
          <w:p w14:paraId="001001A9" w14:textId="0010102D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LangChain</w:t>
            </w:r>
          </w:p>
        </w:tc>
        <w:tc>
          <w:tcPr>
            <w:tcW w:w="1200" w:type="dxa"/>
            <w:shd w:val="clear" w:fill="1F4E79"/>
          </w:tcPr>
          <w:p w14:paraId="001001AB" w14:textId="0010102E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CrewAI</w:t>
            </w:r>
          </w:p>
        </w:tc>
        <w:tc>
          <w:tcPr>
            <w:tcW w:w="1200" w:type="dxa"/>
            <w:shd w:val="clear" w:fill="1F4E79"/>
          </w:tcPr>
          <w:p w14:paraId="001001AD" w14:textId="0010102F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FastGPT</w:t>
            </w:r>
          </w:p>
        </w:tc>
      </w:tr>
      <w:tr>
        <w:trPr/>
        <w:tc>
          <w:tcPr>
            <w:tcW w:w="1200" w:type="dxa"/>
          </w:tcPr>
          <w:p w14:paraId="001001AF" w14:textId="0010114D">
            <w:r>
              <w:rPr>
                <w:rFonts w:ascii="Microsoft YaHei" w:hAnsi="Microsoft YaHei" w:eastAsia="Microsoft YaHei"/>
                <w:sz w:val="21"/>
              </w:rPr>
              <w:t xml:space="preserve">完整性</w:t>
            </w:r>
          </w:p>
        </w:tc>
        <w:tc>
          <w:tcPr>
            <w:tcW w:w="1800" w:type="dxa"/>
          </w:tcPr>
          <w:p w14:paraId="001001B1" w14:textId="0010114E">
            <w:r>
              <w:rPr>
                <w:rFonts w:ascii="Microsoft YaHei" w:hAnsi="Microsoft YaHei" w:eastAsia="Microsoft YaHei"/>
                <w:sz w:val="21"/>
              </w:rPr>
              <w:t xml:space="preserve">⭐⭐⭐⭐⭐</w:t>
            </w:r>
          </w:p>
        </w:tc>
        <w:tc>
          <w:tcPr>
            <w:tcW w:w="1200" w:type="dxa"/>
          </w:tcPr>
          <w:p w14:paraId="001001B3" w14:textId="0010114F">
            <w:r>
              <w:rPr>
                <w:rFonts w:ascii="Microsoft YaHei" w:hAnsi="Microsoft YaHei" w:eastAsia="Microsoft YaHei"/>
                <w:sz w:val="21"/>
              </w:rPr>
              <w:t xml:space="preserve">⭐⭐⭐⭐</w:t>
            </w:r>
          </w:p>
        </w:tc>
        <w:tc>
          <w:tcPr>
            <w:tcW w:w="1200" w:type="dxa"/>
          </w:tcPr>
          <w:p w14:paraId="001001B5" w14:textId="00101150">
            <w:r>
              <w:rPr>
                <w:rFonts w:ascii="Microsoft YaHei" w:hAnsi="Microsoft YaHei" w:eastAsia="Microsoft YaHei"/>
                <w:sz w:val="21"/>
              </w:rPr>
              <w:t xml:space="preserve">⭐⭐⭐⭐</w:t>
            </w:r>
          </w:p>
        </w:tc>
        <w:tc>
          <w:tcPr>
            <w:tcW w:w="1200" w:type="dxa"/>
          </w:tcPr>
          <w:p w14:paraId="001001B7" w14:textId="00101151">
            <w:r>
              <w:rPr>
                <w:rFonts w:ascii="Microsoft YaHei" w:hAnsi="Microsoft YaHei" w:eastAsia="Microsoft YaHei"/>
                <w:sz w:val="21"/>
              </w:rPr>
              <w:t xml:space="preserve">⭐⭐⭐⭐</w:t>
            </w:r>
          </w:p>
        </w:tc>
        <w:tc>
          <w:tcPr>
            <w:tcW w:w="1200" w:type="dxa"/>
          </w:tcPr>
          <w:p w14:paraId="001001B9" w14:textId="00101152">
            <w:r>
              <w:rPr>
                <w:rFonts w:ascii="Microsoft YaHei" w:hAnsi="Microsoft YaHei" w:eastAsia="Microsoft YaHei"/>
                <w:sz w:val="21"/>
              </w:rPr>
              <w:t xml:space="preserve">⭐⭐⭐</w:t>
            </w:r>
          </w:p>
        </w:tc>
        <w:tc>
          <w:tcPr>
            <w:tcW w:w="1200" w:type="dxa"/>
          </w:tcPr>
          <w:p w14:paraId="001001BB" w14:textId="00101153">
            <w:r>
              <w:rPr>
                <w:rFonts w:ascii="Microsoft YaHei" w:hAnsi="Microsoft YaHei" w:eastAsia="Microsoft YaHei"/>
                <w:sz w:val="21"/>
              </w:rPr>
              <w:t xml:space="preserve">⭐⭐⭐</w:t>
            </w:r>
          </w:p>
        </w:tc>
      </w:tr>
      <w:tr>
        <w:trPr/>
        <w:tc>
          <w:tcPr>
            <w:tcW w:w="1200" w:type="dxa"/>
          </w:tcPr>
          <w:p w14:paraId="001001BD" w14:textId="00101154">
            <w:r>
              <w:rPr>
                <w:rFonts w:ascii="Microsoft YaHei" w:hAnsi="Microsoft YaHei" w:eastAsia="Microsoft YaHei"/>
                <w:sz w:val="21"/>
              </w:rPr>
              <w:t xml:space="preserve">多 Agent</w:t>
            </w:r>
          </w:p>
        </w:tc>
        <w:tc>
          <w:tcPr>
            <w:tcW w:w="1800" w:type="dxa"/>
          </w:tcPr>
          <w:p w14:paraId="001001BF" w14:textId="00101155">
            <w:r>
              <w:rPr>
                <w:rFonts w:ascii="Microsoft YaHei" w:hAnsi="Microsoft YaHei" w:eastAsia="Microsoft YaHei"/>
                <w:sz w:val="21"/>
              </w:rPr>
              <w:t xml:space="preserve">⭐⭐⭐⭐⭐</w:t>
            </w:r>
          </w:p>
        </w:tc>
        <w:tc>
          <w:tcPr>
            <w:tcW w:w="1200" w:type="dxa"/>
          </w:tcPr>
          <w:p w14:paraId="001001C1" w14:textId="00101156">
            <w:r>
              <w:rPr>
                <w:rFonts w:ascii="Microsoft YaHei" w:hAnsi="Microsoft YaHei" w:eastAsia="Microsoft YaHei"/>
                <w:sz w:val="21"/>
              </w:rPr>
              <w:t xml:space="preserve">⭐⭐</w:t>
            </w:r>
          </w:p>
        </w:tc>
        <w:tc>
          <w:tcPr>
            <w:tcW w:w="1200" w:type="dxa"/>
          </w:tcPr>
          <w:p w14:paraId="001001C3" w14:textId="00101157">
            <w:r>
              <w:rPr>
                <w:rFonts w:ascii="Microsoft YaHei" w:hAnsi="Microsoft YaHei" w:eastAsia="Microsoft YaHei"/>
                <w:sz w:val="21"/>
              </w:rPr>
              <w:t xml:space="preserve">⭐⭐</w:t>
            </w:r>
          </w:p>
        </w:tc>
        <w:tc>
          <w:tcPr>
            <w:tcW w:w="1200" w:type="dxa"/>
          </w:tcPr>
          <w:p w14:paraId="001001C5" w14:textId="00101158">
            <w:r>
              <w:rPr>
                <w:rFonts w:ascii="Microsoft YaHei" w:hAnsi="Microsoft YaHei" w:eastAsia="Microsoft YaHei"/>
                <w:sz w:val="21"/>
              </w:rPr>
              <w:t xml:space="preserve">⭐⭐⭐</w:t>
            </w:r>
          </w:p>
        </w:tc>
        <w:tc>
          <w:tcPr>
            <w:tcW w:w="1200" w:type="dxa"/>
          </w:tcPr>
          <w:p w14:paraId="001001C7" w14:textId="00101159">
            <w:r>
              <w:rPr>
                <w:rFonts w:ascii="Microsoft YaHei" w:hAnsi="Microsoft YaHei" w:eastAsia="Microsoft YaHei"/>
                <w:sz w:val="21"/>
              </w:rPr>
              <w:t xml:space="preserve">⭐⭐⭐⭐⭐</w:t>
            </w:r>
          </w:p>
        </w:tc>
        <w:tc>
          <w:tcPr>
            <w:tcW w:w="1200" w:type="dxa"/>
          </w:tcPr>
          <w:p w14:paraId="001001C9" w14:textId="0010115A">
            <w:r>
              <w:rPr>
                <w:rFonts w:ascii="Microsoft YaHei" w:hAnsi="Microsoft YaHei" w:eastAsia="Microsoft YaHei"/>
                <w:sz w:val="21"/>
              </w:rPr>
              <w:t xml:space="preserve">⭐⭐</w:t>
            </w:r>
          </w:p>
        </w:tc>
      </w:tr>
      <w:tr>
        <w:trPr/>
        <w:tc>
          <w:tcPr>
            <w:tcW w:w="1200" w:type="dxa"/>
          </w:tcPr>
          <w:p w14:paraId="001001CB" w14:textId="0010115B">
            <w:r>
              <w:rPr>
                <w:rFonts w:ascii="Microsoft YaHei" w:hAnsi="Microsoft YaHei" w:eastAsia="Microsoft YaHei"/>
                <w:sz w:val="21"/>
              </w:rPr>
              <w:t xml:space="preserve">优化</w:t>
            </w:r>
          </w:p>
        </w:tc>
        <w:tc>
          <w:tcPr>
            <w:tcW w:w="1800" w:type="dxa"/>
          </w:tcPr>
          <w:p w14:paraId="001001CD" w14:textId="0010115C">
            <w:r>
              <w:rPr>
                <w:rFonts w:ascii="Microsoft YaHei" w:hAnsi="Microsoft YaHei" w:eastAsia="Microsoft YaHei"/>
                <w:sz w:val="21"/>
              </w:rPr>
              <w:t xml:space="preserve">⭐⭐⭐⭐⭐</w:t>
            </w:r>
          </w:p>
        </w:tc>
        <w:tc>
          <w:tcPr>
            <w:tcW w:w="1200" w:type="dxa"/>
          </w:tcPr>
          <w:p w14:paraId="001001CF" w14:textId="0010115D">
            <w:r>
              <w:rPr>
                <w:rFonts w:ascii="Microsoft YaHei" w:hAnsi="Microsoft YaHei" w:eastAsia="Microsoft YaHei"/>
                <w:sz w:val="21"/>
              </w:rPr>
              <w:t xml:space="preserve">⭐⭐</w:t>
            </w:r>
          </w:p>
        </w:tc>
        <w:tc>
          <w:tcPr>
            <w:tcW w:w="1200" w:type="dxa"/>
          </w:tcPr>
          <w:p w14:paraId="001001D1" w14:textId="0010115E">
            <w:r>
              <w:rPr>
                <w:rFonts w:ascii="Microsoft YaHei" w:hAnsi="Microsoft YaHei" w:eastAsia="Microsoft YaHei"/>
                <w:sz w:val="21"/>
              </w:rPr>
              <w:t xml:space="preserve">⭐⭐</w:t>
            </w:r>
          </w:p>
        </w:tc>
        <w:tc>
          <w:tcPr>
            <w:tcW w:w="1200" w:type="dxa"/>
          </w:tcPr>
          <w:p w14:paraId="001001D3" w14:textId="0010115F">
            <w:r>
              <w:rPr>
                <w:rFonts w:ascii="Microsoft YaHei" w:hAnsi="Microsoft YaHei" w:eastAsia="Microsoft YaHei"/>
                <w:sz w:val="21"/>
              </w:rPr>
              <w:t xml:space="preserve">⭐⭐⭐</w:t>
            </w:r>
          </w:p>
        </w:tc>
        <w:tc>
          <w:tcPr>
            <w:tcW w:w="1200" w:type="dxa"/>
          </w:tcPr>
          <w:p w14:paraId="001001D5" w14:textId="00101160">
            <w:r>
              <w:rPr>
                <w:rFonts w:ascii="Microsoft YaHei" w:hAnsi="Microsoft YaHei" w:eastAsia="Microsoft YaHei"/>
                <w:sz w:val="21"/>
              </w:rPr>
              <w:t xml:space="preserve">⭐⭐</w:t>
            </w:r>
          </w:p>
        </w:tc>
        <w:tc>
          <w:tcPr>
            <w:tcW w:w="1200" w:type="dxa"/>
          </w:tcPr>
          <w:p w14:paraId="001001D7" w14:textId="00101161">
            <w:r>
              <w:rPr>
                <w:rFonts w:ascii="Microsoft YaHei" w:hAnsi="Microsoft YaHei" w:eastAsia="Microsoft YaHei"/>
                <w:sz w:val="21"/>
              </w:rPr>
              <w:t xml:space="preserve">⭐</w:t>
            </w:r>
          </w:p>
        </w:tc>
      </w:tr>
      <w:tr>
        <w:trPr/>
        <w:tc>
          <w:tcPr>
            <w:tcW w:w="1200" w:type="dxa"/>
          </w:tcPr>
          <w:p w14:paraId="001001D9" w14:textId="00101162">
            <w:r>
              <w:rPr>
                <w:rFonts w:ascii="Microsoft YaHei" w:hAnsi="Microsoft YaHei" w:eastAsia="Microsoft YaHei"/>
                <w:sz w:val="21"/>
              </w:rPr>
              <w:t xml:space="preserve">会话</w:t>
            </w:r>
          </w:p>
        </w:tc>
        <w:tc>
          <w:tcPr>
            <w:tcW w:w="1800" w:type="dxa"/>
          </w:tcPr>
          <w:p w14:paraId="001001DB" w14:textId="00101163">
            <w:r>
              <w:rPr>
                <w:rFonts w:ascii="Microsoft YaHei" w:hAnsi="Microsoft YaHei" w:eastAsia="Microsoft YaHei"/>
                <w:sz w:val="21"/>
              </w:rPr>
              <w:t xml:space="preserve">⭐⭐⭐⭐⭐</w:t>
            </w:r>
          </w:p>
        </w:tc>
        <w:tc>
          <w:tcPr>
            <w:tcW w:w="1200" w:type="dxa"/>
          </w:tcPr>
          <w:p w14:paraId="001001DD" w14:textId="00101164">
            <w:r>
              <w:rPr>
                <w:rFonts w:ascii="Microsoft YaHei" w:hAnsi="Microsoft YaHei" w:eastAsia="Microsoft YaHei"/>
                <w:sz w:val="21"/>
              </w:rPr>
              <w:t xml:space="preserve">⭐⭐⭐⭐</w:t>
            </w:r>
          </w:p>
        </w:tc>
        <w:tc>
          <w:tcPr>
            <w:tcW w:w="1200" w:type="dxa"/>
          </w:tcPr>
          <w:p w14:paraId="001001DF" w14:textId="00101165">
            <w:r>
              <w:rPr>
                <w:rFonts w:ascii="Microsoft YaHei" w:hAnsi="Microsoft YaHei" w:eastAsia="Microsoft YaHei"/>
                <w:sz w:val="21"/>
              </w:rPr>
              <w:t xml:space="preserve">⭐⭐⭐⭐</w:t>
            </w:r>
          </w:p>
        </w:tc>
        <w:tc>
          <w:tcPr>
            <w:tcW w:w="1200" w:type="dxa"/>
          </w:tcPr>
          <w:p w14:paraId="001001E1" w14:textId="00101166">
            <w:r>
              <w:rPr>
                <w:rFonts w:ascii="Microsoft YaHei" w:hAnsi="Microsoft YaHei" w:eastAsia="Microsoft YaHei"/>
                <w:sz w:val="21"/>
              </w:rPr>
              <w:t xml:space="preserve">⭐⭐⭐</w:t>
            </w:r>
          </w:p>
        </w:tc>
        <w:tc>
          <w:tcPr>
            <w:tcW w:w="1200" w:type="dxa"/>
          </w:tcPr>
          <w:p w14:paraId="001001E3" w14:textId="00101167">
            <w:r>
              <w:rPr>
                <w:rFonts w:ascii="Microsoft YaHei" w:hAnsi="Microsoft YaHei" w:eastAsia="Microsoft YaHei"/>
                <w:sz w:val="21"/>
              </w:rPr>
              <w:t xml:space="preserve">⭐⭐</w:t>
            </w:r>
          </w:p>
        </w:tc>
        <w:tc>
          <w:tcPr>
            <w:tcW w:w="1200" w:type="dxa"/>
          </w:tcPr>
          <w:p w14:paraId="001001E5" w14:textId="00101168">
            <w:r>
              <w:rPr>
                <w:rFonts w:ascii="Microsoft YaHei" w:hAnsi="Microsoft YaHei" w:eastAsia="Microsoft YaHei"/>
                <w:sz w:val="21"/>
              </w:rPr>
              <w:t xml:space="preserve">⭐⭐⭐</w:t>
            </w:r>
          </w:p>
        </w:tc>
      </w:tr>
      <w:tr>
        <w:trPr/>
        <w:tc>
          <w:tcPr>
            <w:tcW w:w="1200" w:type="dxa"/>
          </w:tcPr>
          <w:p w14:paraId="001001E7" w14:textId="00101169">
            <w:r>
              <w:rPr>
                <w:rFonts w:ascii="Microsoft YaHei" w:hAnsi="Microsoft YaHei" w:eastAsia="Microsoft YaHei"/>
                <w:sz w:val="21"/>
              </w:rPr>
              <w:t xml:space="preserve">Token</w:t>
            </w:r>
          </w:p>
        </w:tc>
        <w:tc>
          <w:tcPr>
            <w:tcW w:w="1800" w:type="dxa"/>
          </w:tcPr>
          <w:p w14:paraId="001001E9" w14:textId="0010116A">
            <w:r>
              <w:rPr>
                <w:rFonts w:ascii="Microsoft YaHei" w:hAnsi="Microsoft YaHei" w:eastAsia="Microsoft YaHei"/>
                <w:sz w:val="21"/>
              </w:rPr>
              <w:t xml:space="preserve">⭐⭐⭐⭐⭐</w:t>
            </w:r>
          </w:p>
        </w:tc>
        <w:tc>
          <w:tcPr>
            <w:tcW w:w="1200" w:type="dxa"/>
          </w:tcPr>
          <w:p w14:paraId="001001EB" w14:textId="0010116B">
            <w:r>
              <w:rPr>
                <w:rFonts w:ascii="Microsoft YaHei" w:hAnsi="Microsoft YaHei" w:eastAsia="Microsoft YaHei"/>
                <w:sz w:val="21"/>
              </w:rPr>
              <w:t xml:space="preserve">⭐⭐⭐</w:t>
            </w:r>
          </w:p>
        </w:tc>
        <w:tc>
          <w:tcPr>
            <w:tcW w:w="1200" w:type="dxa"/>
          </w:tcPr>
          <w:p w14:paraId="001001ED" w14:textId="0010116C">
            <w:r>
              <w:rPr>
                <w:rFonts w:ascii="Microsoft YaHei" w:hAnsi="Microsoft YaHei" w:eastAsia="Microsoft YaHei"/>
                <w:sz w:val="21"/>
              </w:rPr>
              <w:t xml:space="preserve">⭐⭐</w:t>
            </w:r>
          </w:p>
        </w:tc>
        <w:tc>
          <w:tcPr>
            <w:tcW w:w="1200" w:type="dxa"/>
          </w:tcPr>
          <w:p w14:paraId="001001EF" w14:textId="0010116D">
            <w:r>
              <w:rPr>
                <w:rFonts w:ascii="Microsoft YaHei" w:hAnsi="Microsoft YaHei" w:eastAsia="Microsoft YaHei"/>
                <w:sz w:val="21"/>
              </w:rPr>
              <w:t xml:space="preserve">⭐⭐</w:t>
            </w:r>
          </w:p>
        </w:tc>
        <w:tc>
          <w:tcPr>
            <w:tcW w:w="1200" w:type="dxa"/>
          </w:tcPr>
          <w:p w14:paraId="001001F1" w14:textId="0010116E">
            <w:r>
              <w:rPr>
                <w:rFonts w:ascii="Microsoft YaHei" w:hAnsi="Microsoft YaHei" w:eastAsia="Microsoft YaHei"/>
                <w:sz w:val="21"/>
              </w:rPr>
              <w:t xml:space="preserve">⭐</w:t>
            </w:r>
          </w:p>
        </w:tc>
        <w:tc>
          <w:tcPr>
            <w:tcW w:w="1200" w:type="dxa"/>
          </w:tcPr>
          <w:p w14:paraId="001001F3" w14:textId="0010116F">
            <w:r>
              <w:rPr>
                <w:rFonts w:ascii="Microsoft YaHei" w:hAnsi="Microsoft YaHei" w:eastAsia="Microsoft YaHei"/>
                <w:sz w:val="21"/>
              </w:rPr>
              <w:t xml:space="preserve">⭐⭐</w:t>
            </w:r>
          </w:p>
        </w:tc>
      </w:tr>
      <w:tr>
        <w:trPr/>
        <w:tc>
          <w:tcPr>
            <w:tcW w:w="1200" w:type="dxa"/>
          </w:tcPr>
          <w:p w14:paraId="001001F5" w14:textId="00101170">
            <w:r>
              <w:rPr>
                <w:rFonts w:ascii="Microsoft YaHei" w:hAnsi="Microsoft YaHei" w:eastAsia="Microsoft YaHei"/>
                <w:sz w:val="21"/>
              </w:rPr>
              <w:t xml:space="preserve">扫描/更新</w:t>
            </w:r>
          </w:p>
        </w:tc>
        <w:tc>
          <w:tcPr>
            <w:tcW w:w="1800" w:type="dxa"/>
          </w:tcPr>
          <w:p w14:paraId="001001F7" w14:textId="00101171">
            <w:r>
              <w:rPr>
                <w:rFonts w:ascii="Microsoft YaHei" w:hAnsi="Microsoft YaHei" w:eastAsia="Microsoft YaHei"/>
                <w:sz w:val="21"/>
              </w:rPr>
              <w:t xml:space="preserve">⭐⭐⭐⭐⭐</w:t>
            </w:r>
          </w:p>
        </w:tc>
        <w:tc>
          <w:tcPr>
            <w:tcW w:w="1200" w:type="dxa"/>
          </w:tcPr>
          <w:p w14:paraId="001001F9" w14:textId="00101172">
            <w:r>
              <w:rPr>
                <w:rFonts w:ascii="Microsoft YaHei" w:hAnsi="Microsoft YaHei" w:eastAsia="Microsoft YaHei"/>
                <w:sz w:val="21"/>
              </w:rPr>
              <w:t xml:space="preserve">⭐⭐</w:t>
            </w:r>
          </w:p>
        </w:tc>
        <w:tc>
          <w:tcPr>
            <w:tcW w:w="1200" w:type="dxa"/>
          </w:tcPr>
          <w:p w14:paraId="001001FB" w14:textId="00101173">
            <w:r>
              <w:rPr>
                <w:rFonts w:ascii="Microsoft YaHei" w:hAnsi="Microsoft YaHei" w:eastAsia="Microsoft YaHei"/>
                <w:sz w:val="21"/>
              </w:rPr>
              <w:t xml:space="preserve">⭐⭐</w:t>
            </w:r>
          </w:p>
        </w:tc>
        <w:tc>
          <w:tcPr>
            <w:tcW w:w="1200" w:type="dxa"/>
          </w:tcPr>
          <w:p w14:paraId="001001FD" w14:textId="00101174">
            <w:r>
              <w:rPr>
                <w:rFonts w:ascii="Microsoft YaHei" w:hAnsi="Microsoft YaHei" w:eastAsia="Microsoft YaHei"/>
                <w:sz w:val="21"/>
              </w:rPr>
              <w:t xml:space="preserve">⭐</w:t>
            </w:r>
          </w:p>
        </w:tc>
        <w:tc>
          <w:tcPr>
            <w:tcW w:w="1200" w:type="dxa"/>
          </w:tcPr>
          <w:p w14:paraId="001001FF" w14:textId="00101175">
            <w:r>
              <w:rPr>
                <w:rFonts w:ascii="Microsoft YaHei" w:hAnsi="Microsoft YaHei" w:eastAsia="Microsoft YaHei"/>
                <w:sz w:val="21"/>
              </w:rPr>
              <w:t xml:space="preserve">⭐</w:t>
            </w:r>
          </w:p>
        </w:tc>
        <w:tc>
          <w:tcPr>
            <w:tcW w:w="1200" w:type="dxa"/>
          </w:tcPr>
          <w:p w14:paraId="00100201" w14:textId="00101176">
            <w:r>
              <w:rPr>
                <w:rFonts w:ascii="Microsoft YaHei" w:hAnsi="Microsoft YaHei" w:eastAsia="Microsoft YaHei"/>
                <w:sz w:val="21"/>
              </w:rPr>
              <w:t xml:space="preserve">⭐</w:t>
            </w:r>
          </w:p>
        </w:tc>
      </w:tr>
      <w:tr>
        <w:trPr/>
        <w:tc>
          <w:tcPr>
            <w:tcW w:w="1200" w:type="dxa"/>
          </w:tcPr>
          <w:p w14:paraId="00100203" w14:textId="00101177">
            <w:r>
              <w:rPr>
                <w:rFonts w:ascii="Microsoft YaHei" w:hAnsi="Microsoft YaHei" w:eastAsia="Microsoft YaHei"/>
                <w:sz w:val="21"/>
              </w:rPr>
              <w:t xml:space="preserve">本地部署</w:t>
            </w:r>
          </w:p>
        </w:tc>
        <w:tc>
          <w:tcPr>
            <w:tcW w:w="1800" w:type="dxa"/>
          </w:tcPr>
          <w:p w14:paraId="00100205" w14:textId="00101178">
            <w:r>
              <w:rPr>
                <w:rFonts w:ascii="Microsoft YaHei" w:hAnsi="Microsoft YaHei" w:eastAsia="Microsoft YaHei"/>
                <w:sz w:val="21"/>
              </w:rPr>
              <w:t xml:space="preserve">完全本地</w:t>
            </w:r>
          </w:p>
        </w:tc>
        <w:tc>
          <w:tcPr>
            <w:tcW w:w="1200" w:type="dxa"/>
          </w:tcPr>
          <w:p w14:paraId="00100207" w14:textId="00101179">
            <w:r>
              <w:rPr>
                <w:rFonts w:ascii="Microsoft YaHei" w:hAnsi="Microsoft YaHei" w:eastAsia="Microsoft YaHei"/>
                <w:sz w:val="21"/>
              </w:rPr>
              <w:t xml:space="preserve">可自建</w:t>
            </w:r>
          </w:p>
        </w:tc>
        <w:tc>
          <w:tcPr>
            <w:tcW w:w="1200" w:type="dxa"/>
          </w:tcPr>
          <w:p w14:paraId="00100209" w14:textId="0010117A">
            <w:r>
              <w:rPr>
                <w:rFonts w:ascii="Microsoft YaHei" w:hAnsi="Microsoft YaHei" w:eastAsia="Microsoft YaHei"/>
                <w:sz w:val="21"/>
              </w:rPr>
              <w:t xml:space="preserve">SaaS</w:t>
            </w:r>
          </w:p>
        </w:tc>
        <w:tc>
          <w:tcPr>
            <w:tcW w:w="1200" w:type="dxa"/>
          </w:tcPr>
          <w:p w14:paraId="0010020B" w14:textId="0010117B">
            <w:r>
              <w:rPr>
                <w:rFonts w:ascii="Microsoft YaHei" w:hAnsi="Microsoft YaHei" w:eastAsia="Microsoft YaHei"/>
                <w:sz w:val="21"/>
              </w:rPr>
              <w:t xml:space="preserve">框架</w:t>
            </w:r>
          </w:p>
        </w:tc>
        <w:tc>
          <w:tcPr>
            <w:tcW w:w="1200" w:type="dxa"/>
          </w:tcPr>
          <w:p w14:paraId="0010020D" w14:textId="0010117C">
            <w:r>
              <w:rPr>
                <w:rFonts w:ascii="Microsoft YaHei" w:hAnsi="Microsoft YaHei" w:eastAsia="Microsoft YaHei"/>
                <w:sz w:val="21"/>
              </w:rPr>
              <w:t xml:space="preserve">框架</w:t>
            </w:r>
          </w:p>
        </w:tc>
        <w:tc>
          <w:tcPr>
            <w:tcW w:w="1200" w:type="dxa"/>
          </w:tcPr>
          <w:p w14:paraId="0010020F" w14:textId="0010117D">
            <w:r>
              <w:rPr>
                <w:rFonts w:ascii="Microsoft YaHei" w:hAnsi="Microsoft YaHei" w:eastAsia="Microsoft YaHei"/>
                <w:sz w:val="21"/>
              </w:rPr>
              <w:t xml:space="preserve">可自建</w:t>
            </w:r>
          </w:p>
        </w:tc>
      </w:tr>
      <w:tr>
        <w:trPr/>
        <w:tc>
          <w:tcPr>
            <w:tcW w:w="1200" w:type="dxa"/>
          </w:tcPr>
          <w:p w14:paraId="00100211" w14:textId="0010117E">
            <w:r>
              <w:rPr>
                <w:rFonts w:ascii="Microsoft YaHei" w:hAnsi="Microsoft YaHei" w:eastAsia="Microsoft YaHei"/>
                <w:sz w:val="21"/>
              </w:rPr>
              <w:t xml:space="preserve">开源</w:t>
            </w:r>
          </w:p>
        </w:tc>
        <w:tc>
          <w:tcPr>
            <w:tcW w:w="1800" w:type="dxa"/>
          </w:tcPr>
          <w:p w14:paraId="00100213" w14:textId="0010117F">
            <w:r>
              <w:rPr>
                <w:rFonts w:ascii="Microsoft YaHei" w:hAnsi="Microsoft YaHei" w:eastAsia="Microsoft YaHei"/>
                <w:sz w:val="21"/>
              </w:rPr>
              <w:t xml:space="preserve">完全开源</w:t>
            </w:r>
          </w:p>
        </w:tc>
        <w:tc>
          <w:tcPr>
            <w:tcW w:w="1200" w:type="dxa"/>
          </w:tcPr>
          <w:p w14:paraId="00100215" w14:textId="00101180">
            <w:r>
              <w:rPr>
                <w:rFonts w:ascii="Microsoft YaHei" w:hAnsi="Microsoft YaHei" w:eastAsia="Microsoft YaHei"/>
                <w:sz w:val="21"/>
              </w:rPr>
              <w:t xml:space="preserve">开源</w:t>
            </w:r>
          </w:p>
        </w:tc>
        <w:tc>
          <w:tcPr>
            <w:tcW w:w="1200" w:type="dxa"/>
          </w:tcPr>
          <w:p w14:paraId="00100217" w14:textId="00101181">
            <w:r>
              <w:rPr>
                <w:rFonts w:ascii="Microsoft YaHei" w:hAnsi="Microsoft YaHei" w:eastAsia="Microsoft YaHei"/>
                <w:sz w:val="21"/>
              </w:rPr>
              <w:t xml:space="preserve">闭源</w:t>
            </w:r>
          </w:p>
        </w:tc>
        <w:tc>
          <w:tcPr>
            <w:tcW w:w="1200" w:type="dxa"/>
          </w:tcPr>
          <w:p w14:paraId="00100219" w14:textId="00101182">
            <w:r>
              <w:rPr>
                <w:rFonts w:ascii="Microsoft YaHei" w:hAnsi="Microsoft YaHei" w:eastAsia="Microsoft YaHei"/>
                <w:sz w:val="21"/>
              </w:rPr>
              <w:t xml:space="preserve">开源</w:t>
            </w:r>
          </w:p>
        </w:tc>
        <w:tc>
          <w:tcPr>
            <w:tcW w:w="1200" w:type="dxa"/>
          </w:tcPr>
          <w:p w14:paraId="0010021B" w14:textId="00101183">
            <w:r>
              <w:rPr>
                <w:rFonts w:ascii="Microsoft YaHei" w:hAnsi="Microsoft YaHei" w:eastAsia="Microsoft YaHei"/>
                <w:sz w:val="21"/>
              </w:rPr>
              <w:t xml:space="preserve">开源</w:t>
            </w:r>
          </w:p>
        </w:tc>
        <w:tc>
          <w:tcPr>
            <w:tcW w:w="1200" w:type="dxa"/>
          </w:tcPr>
          <w:p w14:paraId="0010021D" w14:textId="00101184">
            <w:r>
              <w:rPr>
                <w:rFonts w:ascii="Microsoft YaHei" w:hAnsi="Microsoft YaHei" w:eastAsia="Microsoft YaHei"/>
                <w:sz w:val="21"/>
              </w:rPr>
              <w:t xml:space="preserve">开源</w:t>
            </w:r>
          </w:p>
        </w:tc>
      </w:tr>
    </w:tbl>
    <w:p w14:paraId="00100226" w14:textId="00100227">
      <w:pPr>
        <w:pStyle w:val="Normal"/>
        <w:spacing w:after="120"/>
      </w:pPr>
      <w:r>
        <w:rPr>
          <w:rFonts w:ascii="Microsoft YaHei" w:hAnsi="Microsoft YaHei" w:eastAsia="Microsoft YaHei"/>
          <w:sz w:val="21"/>
        </w:rPr>
        <w:t xml:space="preserve"/>
      </w:r>
    </w:p>
    <w:p w14:paraId="00100228" w14:textId="00100229">
      <w:pPr>
        <w:pStyle w:val="Normal"/>
        <w:spacing w:after="120"/>
      </w:pPr>
      <w:r>
        <w:rPr>
          <w:rFonts w:ascii="Microsoft YaHei" w:hAnsi="Microsoft YaHei" w:eastAsia="Microsoft YaHei"/>
          <w:i/>
          <w:sz w:val="21"/>
        </w:rPr>
        <w:t xml:space="preserve">注：本系统在功能广度和深度上全面超越现有方案，尤其在多智能体协作、性能优化、Token 管理和运维自动化方面形成显著差异化优势。</w:t>
      </w:r>
    </w:p>
    <w:p w14:paraId="0010022A" w14:textId="0010022B">
      <w:pPr>
        <w:pStyle w:val="Normal"/>
        <w:spacing w:after="120"/>
      </w:pPr>
      <w:r>
        <w:rPr>
          <w:rFonts w:ascii="Microsoft YaHei" w:hAnsi="Microsoft YaHei" w:eastAsia="Microsoft YaHei"/>
          <w:sz w:val="21"/>
        </w:rPr>
        <w:t xml:space="preserve"/>
      </w:r>
    </w:p>
    <w:p w14:paraId="0010022C" w14:textId="001014B4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2.3 市场趋势与机会</w:t>
      </w:r>
    </w:p>
    <w:p w14:paraId="0010022E" w14:textId="0010022F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企业数据主权需求激增、多 Agent 协作成为主流、MCP 生态兴起、模型无关架构、技能经济雏形显现、应用商店化、运维可观测性需求显著。Token 成本管控成为企业关注焦点。</w:t>
      </w:r>
    </w:p>
    <w:p w14:paraId="00100230" w14:textId="00100231">
      <w:pPr>
        <w:pStyle w:val="Normal"/>
        <w:spacing w:after="120"/>
      </w:pPr>
      <w:r>
        <w:rPr>
          <w:rFonts w:ascii="Microsoft YaHei" w:hAnsi="Microsoft YaHei" w:eastAsia="Microsoft YaHei"/>
          <w:sz w:val="21"/>
        </w:rPr>
        <w:t xml:space="preserve"/>
      </w:r>
    </w:p>
    <w:p w14:paraId="00100232" w14:textId="0010149C">
      <w:pPr>
        <w:pStyle w:val="Heading1"/>
        <w:pageBreakBefore/>
        <w:spacing w:before="480" w:after="240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3. 系统架构设计</w:t>
      </w:r>
    </w:p>
    <w:p w14:paraId="00100234" w14:textId="001014B6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3.1 整体架构</w:t>
      </w:r>
    </w:p>
    <w:p w14:paraId="00100236" w14:textId="00100237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系统采用分层架构+微服务的设计理念，自下而上分为六层：用户交互层、应用服务层、核心能力层、技能/工具管理与优化引擎、模型接入层和基础设施层。</w:t>
      </w:r>
    </w:p>
    <w:p w14:paraId="00100238" w14:textId="00100239">
      <w:pPr>
        <w:pStyle w:val="Normal"/>
        <w:spacing w:after="120"/>
      </w:pPr>
      <w:r>
        <w:rPr>
          <w:rFonts w:ascii="Microsoft YaHei" w:hAnsi="Microsoft YaHei" w:eastAsia="Microsoft YaHei"/>
          <w:sz w:val="21"/>
        </w:rPr>
        <w:t xml:space="preserve"/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400"/>
        <w:gridCol w:w="7100"/>
      </w:tblGrid>
      <w:tr>
        <w:trPr/>
        <w:tc>
          <w:tcPr>
            <w:tcW w:w="2400" w:type="dxa"/>
            <w:shd w:val="clear" w:fill="1F4E79"/>
          </w:tcPr>
          <w:p w14:paraId="0010023A" w14:textId="00101030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层级</w:t>
            </w:r>
          </w:p>
        </w:tc>
        <w:tc>
          <w:tcPr>
            <w:tcW w:w="7100" w:type="dxa"/>
            <w:shd w:val="clear" w:fill="1F4E79"/>
          </w:tcPr>
          <w:p w14:paraId="0010023C" w14:textId="00101031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职责描述</w:t>
            </w:r>
          </w:p>
        </w:tc>
      </w:tr>
      <w:tr>
        <w:trPr/>
        <w:tc>
          <w:tcPr>
            <w:tcW w:w="2400" w:type="dxa"/>
          </w:tcPr>
          <w:p w14:paraId="0010023E" w14:textId="00101185">
            <w:r>
              <w:rPr>
                <w:rFonts w:ascii="Microsoft YaHei" w:hAnsi="Microsoft YaHei" w:eastAsia="Microsoft YaHei"/>
                <w:sz w:val="21"/>
              </w:rPr>
              <w:t xml:space="preserve">用户交互层</w:t>
            </w:r>
          </w:p>
        </w:tc>
        <w:tc>
          <w:tcPr>
            <w:tcW w:w="7100" w:type="dxa"/>
          </w:tcPr>
          <w:p w14:paraId="00100240" w14:textId="00101186">
            <w:r>
              <w:rPr>
                <w:rFonts w:ascii="Microsoft YaHei" w:hAnsi="Microsoft YaHei" w:eastAsia="Microsoft YaHei"/>
                <w:sz w:val="21"/>
              </w:rPr>
              <w:t xml:space="preserve">Web 管理台、在线市场、更新中心、监控仪表盘、Token 看板、对话界面、API 网关</w:t>
            </w:r>
          </w:p>
        </w:tc>
      </w:tr>
      <w:tr>
        <w:trPr/>
        <w:tc>
          <w:tcPr>
            <w:tcW w:w="2400" w:type="dxa"/>
          </w:tcPr>
          <w:p w14:paraId="00100242" w14:textId="00101187">
            <w:r>
              <w:rPr>
                <w:rFonts w:ascii="Microsoft YaHei" w:hAnsi="Microsoft YaHei" w:eastAsia="Microsoft YaHei"/>
                <w:sz w:val="21"/>
              </w:rPr>
              <w:t xml:space="preserve">应用服务层</w:t>
            </w:r>
          </w:p>
        </w:tc>
        <w:tc>
          <w:tcPr>
            <w:tcW w:w="7100" w:type="dxa"/>
          </w:tcPr>
          <w:p w14:paraId="00100244" w14:textId="00101188">
            <w:r>
              <w:rPr>
                <w:rFonts w:ascii="Microsoft YaHei" w:hAnsi="Microsoft YaHei" w:eastAsia="Microsoft YaHei"/>
                <w:sz w:val="21"/>
              </w:rPr>
              <w:t xml:space="preserve">Agent/任务/知识库/市场/扫描/更新/会话/Token 服务</w:t>
            </w:r>
          </w:p>
        </w:tc>
      </w:tr>
      <w:tr>
        <w:trPr/>
        <w:tc>
          <w:tcPr>
            <w:tcW w:w="2400" w:type="dxa"/>
          </w:tcPr>
          <w:p w14:paraId="00100246" w14:textId="00101189">
            <w:r>
              <w:rPr>
                <w:rFonts w:ascii="Microsoft YaHei" w:hAnsi="Microsoft YaHei" w:eastAsia="Microsoft YaHei"/>
                <w:sz w:val="21"/>
              </w:rPr>
              <w:t xml:space="preserve">核心能力层</w:t>
            </w:r>
          </w:p>
        </w:tc>
        <w:tc>
          <w:tcPr>
            <w:tcW w:w="7100" w:type="dxa"/>
          </w:tcPr>
          <w:p w14:paraId="00100248" w14:textId="0010118A">
            <w:r>
              <w:rPr>
                <w:rFonts w:ascii="Microsoft YaHei" w:hAnsi="Microsoft YaHei" w:eastAsia="Microsoft YaHei"/>
                <w:sz w:val="21"/>
              </w:rPr>
              <w:t xml:space="preserve">Agent 引擎、Skill 引擎、多 Agent 协作引擎、工作流引擎、MCP 网关、扫描器引擎</w:t>
            </w:r>
          </w:p>
        </w:tc>
      </w:tr>
      <w:tr>
        <w:trPr/>
        <w:tc>
          <w:tcPr>
            <w:tcW w:w="2400" w:type="dxa"/>
          </w:tcPr>
          <w:p w14:paraId="0010024A" w14:textId="0010118B">
            <w:r>
              <w:rPr>
                <w:rFonts w:ascii="Microsoft YaHei" w:hAnsi="Microsoft YaHei" w:eastAsia="Microsoft YaHei"/>
                <w:sz w:val="21"/>
              </w:rPr>
              <w:t xml:space="preserve">优化与管理层</w:t>
            </w:r>
          </w:p>
        </w:tc>
        <w:tc>
          <w:tcPr>
            <w:tcW w:w="7100" w:type="dxa"/>
          </w:tcPr>
          <w:p w14:paraId="0010024C" w14:textId="0010118C">
            <w:r>
              <w:rPr>
                <w:rFonts w:ascii="Microsoft YaHei" w:hAnsi="Microsoft YaHei" w:eastAsia="Microsoft YaHei"/>
                <w:sz w:val="21"/>
              </w:rPr>
              <w:t xml:space="preserve">Skill/MCP 优化、会话管理、Token 优化、工具注册、Skill 包管理、版本控制</w:t>
            </w:r>
          </w:p>
        </w:tc>
      </w:tr>
      <w:tr>
        <w:trPr/>
        <w:tc>
          <w:tcPr>
            <w:tcW w:w="2400" w:type="dxa"/>
          </w:tcPr>
          <w:p w14:paraId="0010024E" w14:textId="0010118D">
            <w:r>
              <w:rPr>
                <w:rFonts w:ascii="Microsoft YaHei" w:hAnsi="Microsoft YaHei" w:eastAsia="Microsoft YaHei"/>
                <w:sz w:val="21"/>
              </w:rPr>
              <w:t xml:space="preserve">模型接入层</w:t>
            </w:r>
          </w:p>
        </w:tc>
        <w:tc>
          <w:tcPr>
            <w:tcW w:w="7100" w:type="dxa"/>
          </w:tcPr>
          <w:p w14:paraId="00100250" w14:textId="0010118E">
            <w:r>
              <w:rPr>
                <w:rFonts w:ascii="Microsoft YaHei" w:hAnsi="Microsoft YaHei" w:eastAsia="Microsoft YaHei"/>
                <w:sz w:val="21"/>
              </w:rPr>
              <w:t xml:space="preserve">统一模型抽象接口，支持各类模型接入、路由、故障转移和模型级联</w:t>
            </w:r>
          </w:p>
        </w:tc>
      </w:tr>
      <w:tr>
        <w:trPr/>
        <w:tc>
          <w:tcPr>
            <w:tcW w:w="2400" w:type="dxa"/>
          </w:tcPr>
          <w:p w14:paraId="00100252" w14:textId="0010118F">
            <w:r>
              <w:rPr>
                <w:rFonts w:ascii="Microsoft YaHei" w:hAnsi="Microsoft YaHei" w:eastAsia="Microsoft YaHei"/>
                <w:sz w:val="21"/>
              </w:rPr>
              <w:t xml:space="preserve">基础设施层</w:t>
            </w:r>
          </w:p>
        </w:tc>
        <w:tc>
          <w:tcPr>
            <w:tcW w:w="7100" w:type="dxa"/>
          </w:tcPr>
          <w:p w14:paraId="00100254" w14:textId="00101190">
            <w:r>
              <w:rPr>
                <w:rFonts w:ascii="Microsoft YaHei" w:hAnsi="Microsoft YaHei" w:eastAsia="Microsoft YaHei"/>
                <w:sz w:val="21"/>
              </w:rPr>
              <w:t xml:space="preserve">数据持久化、缓存、消息队列、向量检索、对象存储、事件总线、监控/追踪</w:t>
            </w:r>
          </w:p>
        </w:tc>
      </w:tr>
    </w:tbl>
    <w:p w14:paraId="00100258" w14:textId="00100259">
      <w:pPr>
        <w:pStyle w:val="Normal"/>
        <w:spacing w:after="120"/>
      </w:pPr>
      <w:r>
        <w:rPr>
          <w:rFonts w:ascii="Microsoft YaHei" w:hAnsi="Microsoft YaHei" w:eastAsia="Microsoft YaHei"/>
          <w:sz w:val="21"/>
        </w:rPr>
        <w:t xml:space="preserve"/>
      </w:r>
    </w:p>
    <w:p w14:paraId="0010025A" w14:textId="001014B8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3.2 核心模块设计</w:t>
      </w:r>
    </w:p>
    <w:p w14:paraId="0010025C" w14:textId="0010025D">
      <w:pPr>
        <w:numPr>
          <w:ilvl w:val="0"/>
          <w:numId w:val="2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3.2.1 Agent 生命周期管理 — 草稿→配置→构建→运行→优化→停用六阶段</w:t>
      </w:r>
    </w:p>
    <w:p w14:paraId="0010025E" w14:textId="0010025F">
      <w:pPr>
        <w:numPr>
          <w:ilvl w:val="0"/>
          <w:numId w:val="2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3.2.2 模型接入层 — 统一 Model Provider 接口，支持路由/故障转移/模型级联</w:t>
      </w:r>
    </w:p>
    <w:p w14:paraId="00100260" w14:textId="00100261">
      <w:pPr>
        <w:numPr>
          <w:ilvl w:val="0"/>
          <w:numId w:val="2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3.2.3 工具/Skill 系统 — Skill 为独立一等公民，Tool 为原子操作</w:t>
      </w:r>
    </w:p>
    <w:p w14:paraId="00100262" w14:textId="00100263">
      <w:pPr>
        <w:numPr>
          <w:ilvl w:val="0"/>
          <w:numId w:val="2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3.2.4 多 Agent 协作引擎 — 5 种协作模式 + 任务分解 + 共享黑板</w:t>
      </w:r>
    </w:p>
    <w:p w14:paraId="00100264" w14:textId="00100265">
      <w:pPr>
        <w:numPr>
          <w:ilvl w:val="0"/>
          <w:numId w:val="2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3.2.5 Skill/MCP 优化引擎 — 三级缓存、连接池、熔断器、负载均衡</w:t>
      </w:r>
    </w:p>
    <w:p w14:paraId="00100266" w14:textId="00100267">
      <w:pPr>
        <w:numPr>
          <w:ilvl w:val="0"/>
          <w:numId w:val="2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3.2.6 会话管理器 — 6 态生命周期 + 四级上下文策略 + 三级持久化</w:t>
      </w:r>
    </w:p>
    <w:p w14:paraId="00100268" w14:textId="00100269">
      <w:pPr>
        <w:numPr>
          <w:ilvl w:val="0"/>
          <w:numId w:val="2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3.2.7 Token 优化器 — 监控→缓存→压缩→级联→预算全链路</w:t>
      </w:r>
    </w:p>
    <w:p w14:paraId="0010026A" w14:textId="0010026B">
      <w:pPr>
        <w:numPr>
          <w:ilvl w:val="0"/>
          <w:numId w:val="2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3.2.8 记忆/知识库系统 — 三层记忆架构（短期→长期→知识库 RAG）</w:t>
      </w:r>
    </w:p>
    <w:p w14:paraId="0010026C" w14:textId="0010026D">
      <w:pPr>
        <w:numPr>
          <w:ilvl w:val="0"/>
          <w:numId w:val="2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3.2.9 任务调度与编排 — DAG 工作流引擎</w:t>
      </w:r>
    </w:p>
    <w:p w14:paraId="0010026E" w14:textId="0010026F">
      <w:pPr>
        <w:numPr>
          <w:ilvl w:val="0"/>
          <w:numId w:val="2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3.2.10 人机协作接口 — 审批节点、人工干预</w:t>
      </w:r>
    </w:p>
    <w:p w14:paraId="00100270" w14:textId="00100271">
      <w:pPr>
        <w:numPr>
          <w:ilvl w:val="0"/>
          <w:numId w:val="2"/>
        </w:numPr>
        <w:spacing w:after="120"/>
      </w:pPr>
      <w:r>
        <w:rPr>
          <w:rFonts w:ascii="Microsoft YaHei" w:hAnsi="Microsoft YaHei" w:eastAsia="Microsoft YaHei"/>
          <w:sz w:val="21"/>
        </w:rPr>
        <w:t xml:space="preserve">3.2.11 监控与日志 — OpenTelemetry 全链路追踪</w:t>
      </w:r>
    </w:p>
    <w:p w14:paraId="00100272" w14:textId="001014BA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3.3 数据架构</w:t>
      </w:r>
    </w:p>
    <w:p w14:paraId="00100274" w14:textId="00100275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系统采用多数据库混合架构。核心数据实体包括 Workspace、Agent、Session、Message、Skill、Tool、MCP Server、ModelConfig、TokenConsume、协作任务、优化策略配置、会话快照等。</w:t>
      </w:r>
    </w:p>
    <w:p w14:paraId="00100276" w14:textId="00100277">
      <w:pPr>
        <w:pStyle w:val="Normal"/>
        <w:spacing w:after="120"/>
      </w:pPr>
      <w:r>
        <w:rPr>
          <w:rFonts w:ascii="Microsoft YaHei" w:hAnsi="Microsoft YaHei" w:eastAsia="Microsoft YaHei"/>
          <w:sz w:val="21"/>
        </w:rPr>
        <w:t xml:space="preserve"/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1800"/>
        <w:gridCol w:w="4500"/>
        <w:gridCol w:w="3200"/>
      </w:tblGrid>
      <w:tr>
        <w:trPr/>
        <w:tc>
          <w:tcPr>
            <w:tcW w:w="1800" w:type="dxa"/>
            <w:shd w:val="clear" w:fill="1F4E79"/>
          </w:tcPr>
          <w:p w14:paraId="00100278" w14:textId="00101032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数据存储</w:t>
            </w:r>
          </w:p>
        </w:tc>
        <w:tc>
          <w:tcPr>
            <w:tcW w:w="4500" w:type="dxa"/>
            <w:shd w:val="clear" w:fill="1F4E79"/>
          </w:tcPr>
          <w:p w14:paraId="0010027A" w14:textId="00101033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用途</w:t>
            </w:r>
          </w:p>
        </w:tc>
        <w:tc>
          <w:tcPr>
            <w:tcW w:w="3200" w:type="dxa"/>
            <w:shd w:val="clear" w:fill="1F4E79"/>
          </w:tcPr>
          <w:p w14:paraId="0010027C" w14:textId="00101034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技术选型</w:t>
            </w:r>
          </w:p>
        </w:tc>
      </w:tr>
      <w:tr>
        <w:trPr/>
        <w:tc>
          <w:tcPr>
            <w:tcW w:w="1800" w:type="dxa"/>
          </w:tcPr>
          <w:p w14:paraId="0010027E" w14:textId="00101191">
            <w:r>
              <w:rPr>
                <w:rFonts w:ascii="Microsoft YaHei" w:hAnsi="Microsoft YaHei" w:eastAsia="Microsoft YaHei"/>
                <w:sz w:val="21"/>
              </w:rPr>
              <w:t xml:space="preserve">关系数据库</w:t>
            </w:r>
          </w:p>
        </w:tc>
        <w:tc>
          <w:tcPr>
            <w:tcW w:w="4500" w:type="dxa"/>
          </w:tcPr>
          <w:p w14:paraId="00100280" w14:textId="00101192">
            <w:r>
              <w:rPr>
                <w:rFonts w:ascii="Microsoft YaHei" w:hAnsi="Microsoft YaHei" w:eastAsia="Microsoft YaHei"/>
                <w:sz w:val="21"/>
              </w:rPr>
              <w:t xml:space="preserve">用户、Agent、Skill、MCP、会话、Token 消耗等</w:t>
            </w:r>
          </w:p>
        </w:tc>
        <w:tc>
          <w:tcPr>
            <w:tcW w:w="3200" w:type="dxa"/>
          </w:tcPr>
          <w:p w14:paraId="00100282" w14:textId="00101193">
            <w:r>
              <w:rPr>
                <w:rFonts w:ascii="Microsoft YaHei" w:hAnsi="Microsoft YaHei" w:eastAsia="Microsoft YaHei"/>
                <w:sz w:val="21"/>
              </w:rPr>
              <w:t xml:space="preserve">PostgreSQL 15+</w:t>
            </w:r>
          </w:p>
        </w:tc>
      </w:tr>
      <w:tr>
        <w:trPr/>
        <w:tc>
          <w:tcPr>
            <w:tcW w:w="1800" w:type="dxa"/>
          </w:tcPr>
          <w:p w14:paraId="00100284" w14:textId="00101194">
            <w:r>
              <w:rPr>
                <w:rFonts w:ascii="Microsoft YaHei" w:hAnsi="Microsoft YaHei" w:eastAsia="Microsoft YaHei"/>
                <w:sz w:val="21"/>
              </w:rPr>
              <w:t xml:space="preserve">向量数据库</w:t>
            </w:r>
          </w:p>
        </w:tc>
        <w:tc>
          <w:tcPr>
            <w:tcW w:w="4500" w:type="dxa"/>
          </w:tcPr>
          <w:p w14:paraId="00100286" w14:textId="00101195">
            <w:r>
              <w:rPr>
                <w:rFonts w:ascii="Microsoft YaHei" w:hAnsi="Microsoft YaHei" w:eastAsia="Microsoft YaHei"/>
                <w:sz w:val="21"/>
              </w:rPr>
              <w:t xml:space="preserve">知识库向量存储、记忆检索、Semantic Cache</w:t>
            </w:r>
          </w:p>
        </w:tc>
        <w:tc>
          <w:tcPr>
            <w:tcW w:w="3200" w:type="dxa"/>
          </w:tcPr>
          <w:p w14:paraId="00100288" w14:textId="00101196">
            <w:r>
              <w:rPr>
                <w:rFonts w:ascii="Microsoft YaHei" w:hAnsi="Microsoft YaHei" w:eastAsia="Microsoft YaHei"/>
                <w:sz w:val="21"/>
              </w:rPr>
              <w:t xml:space="preserve">Qdrant</w:t>
            </w:r>
          </w:p>
        </w:tc>
      </w:tr>
      <w:tr>
        <w:trPr/>
        <w:tc>
          <w:tcPr>
            <w:tcW w:w="1800" w:type="dxa"/>
          </w:tcPr>
          <w:p w14:paraId="0010028A" w14:textId="00101197">
            <w:r>
              <w:rPr>
                <w:rFonts w:ascii="Microsoft YaHei" w:hAnsi="Microsoft YaHei" w:eastAsia="Microsoft YaHei"/>
                <w:sz w:val="21"/>
              </w:rPr>
              <w:t xml:space="preserve">缓存</w:t>
            </w:r>
          </w:p>
        </w:tc>
        <w:tc>
          <w:tcPr>
            <w:tcW w:w="4500" w:type="dxa"/>
          </w:tcPr>
          <w:p w14:paraId="0010028C" w14:textId="00101198">
            <w:r>
              <w:rPr>
                <w:rFonts w:ascii="Microsoft YaHei" w:hAnsi="Microsoft YaHei" w:eastAsia="Microsoft YaHei"/>
                <w:sz w:val="21"/>
              </w:rPr>
              <w:t xml:space="preserve">会话状态、缓存、Token 缓存、扫描结果</w:t>
            </w:r>
          </w:p>
        </w:tc>
        <w:tc>
          <w:tcPr>
            <w:tcW w:w="3200" w:type="dxa"/>
          </w:tcPr>
          <w:p w14:paraId="0010028E" w14:textId="00101199">
            <w:r>
              <w:rPr>
                <w:rFonts w:ascii="Microsoft YaHei" w:hAnsi="Microsoft YaHei" w:eastAsia="Microsoft YaHei"/>
                <w:sz w:val="21"/>
              </w:rPr>
              <w:t xml:space="preserve">Redis 7+</w:t>
            </w:r>
          </w:p>
        </w:tc>
      </w:tr>
      <w:tr>
        <w:trPr/>
        <w:tc>
          <w:tcPr>
            <w:tcW w:w="1800" w:type="dxa"/>
          </w:tcPr>
          <w:p w14:paraId="00100290" w14:textId="0010119A">
            <w:r>
              <w:rPr>
                <w:rFonts w:ascii="Microsoft YaHei" w:hAnsi="Microsoft YaHei" w:eastAsia="Microsoft YaHei"/>
                <w:sz w:val="21"/>
              </w:rPr>
              <w:t xml:space="preserve">消息队列</w:t>
            </w:r>
          </w:p>
        </w:tc>
        <w:tc>
          <w:tcPr>
            <w:tcW w:w="4500" w:type="dxa"/>
          </w:tcPr>
          <w:p w14:paraId="00100292" w14:textId="0010119B">
            <w:r>
              <w:rPr>
                <w:rFonts w:ascii="Microsoft YaHei" w:hAnsi="Microsoft YaHei" w:eastAsia="Microsoft YaHei"/>
                <w:sz w:val="21"/>
              </w:rPr>
              <w:t xml:space="preserve">异步任务、事件驱动、Agent 通信</w:t>
            </w:r>
          </w:p>
        </w:tc>
        <w:tc>
          <w:tcPr>
            <w:tcW w:w="3200" w:type="dxa"/>
          </w:tcPr>
          <w:p w14:paraId="00100294" w14:textId="0010119C">
            <w:r>
              <w:rPr>
                <w:rFonts w:ascii="Microsoft YaHei" w:hAnsi="Microsoft YaHei" w:eastAsia="Microsoft YaHei"/>
                <w:sz w:val="21"/>
              </w:rPr>
              <w:t xml:space="preserve">RabbitMQ / Redis Stream</w:t>
            </w:r>
          </w:p>
        </w:tc>
      </w:tr>
      <w:tr>
        <w:trPr/>
        <w:tc>
          <w:tcPr>
            <w:tcW w:w="1800" w:type="dxa"/>
          </w:tcPr>
          <w:p w14:paraId="00100296" w14:textId="0010119D">
            <w:r>
              <w:rPr>
                <w:rFonts w:ascii="Microsoft YaHei" w:hAnsi="Microsoft YaHei" w:eastAsia="Microsoft YaHei"/>
                <w:sz w:val="21"/>
              </w:rPr>
              <w:t xml:space="preserve">对象存储</w:t>
            </w:r>
          </w:p>
        </w:tc>
        <w:tc>
          <w:tcPr>
            <w:tcW w:w="4500" w:type="dxa"/>
          </w:tcPr>
          <w:p w14:paraId="00100298" w14:textId="0010119E">
            <w:r>
              <w:rPr>
                <w:rFonts w:ascii="Microsoft YaHei" w:hAnsi="Microsoft YaHei" w:eastAsia="Microsoft YaHei"/>
                <w:sz w:val="21"/>
              </w:rPr>
              <w:t xml:space="preserve">文档、Skill 包、会话归档、更新快照</w:t>
            </w:r>
          </w:p>
        </w:tc>
        <w:tc>
          <w:tcPr>
            <w:tcW w:w="3200" w:type="dxa"/>
          </w:tcPr>
          <w:p w14:paraId="0010029A" w14:textId="0010119F">
            <w:r>
              <w:rPr>
                <w:rFonts w:ascii="Microsoft YaHei" w:hAnsi="Microsoft YaHei" w:eastAsia="Microsoft YaHei"/>
                <w:sz w:val="21"/>
              </w:rPr>
              <w:t xml:space="preserve">MinIO / 本地文件系统</w:t>
            </w:r>
          </w:p>
        </w:tc>
      </w:tr>
      <w:tr>
        <w:trPr/>
        <w:tc>
          <w:tcPr>
            <w:tcW w:w="1800" w:type="dxa"/>
          </w:tcPr>
          <w:p w14:paraId="0010029C" w14:textId="001011A0">
            <w:r>
              <w:rPr>
                <w:rFonts w:ascii="Microsoft YaHei" w:hAnsi="Microsoft YaHei" w:eastAsia="Microsoft YaHei"/>
                <w:sz w:val="21"/>
              </w:rPr>
              <w:t xml:space="preserve">时序数据库</w:t>
            </w:r>
          </w:p>
        </w:tc>
        <w:tc>
          <w:tcPr>
            <w:tcW w:w="4500" w:type="dxa"/>
          </w:tcPr>
          <w:p w14:paraId="0010029E" w14:textId="001011A1">
            <w:r>
              <w:rPr>
                <w:rFonts w:ascii="Microsoft YaHei" w:hAnsi="Microsoft YaHei" w:eastAsia="Microsoft YaHei"/>
                <w:sz w:val="21"/>
              </w:rPr>
              <w:t xml:space="preserve">监控指标、Token 趋势、性能数据</w:t>
            </w:r>
          </w:p>
        </w:tc>
        <w:tc>
          <w:tcPr>
            <w:tcW w:w="3200" w:type="dxa"/>
          </w:tcPr>
          <w:p w14:paraId="001002A0" w14:textId="001011A2">
            <w:r>
              <w:rPr>
                <w:rFonts w:ascii="Microsoft YaHei" w:hAnsi="Microsoft YaHei" w:eastAsia="Microsoft YaHei"/>
                <w:sz w:val="21"/>
              </w:rPr>
              <w:t xml:space="preserve">Prometheus</w:t>
            </w:r>
          </w:p>
        </w:tc>
      </w:tr>
      <w:tr>
        <w:trPr/>
        <w:tc>
          <w:tcPr>
            <w:tcW w:w="1800" w:type="dxa"/>
          </w:tcPr>
          <w:p w14:paraId="001002A2" w14:textId="001011A3">
            <w:r>
              <w:rPr>
                <w:rFonts w:ascii="Microsoft YaHei" w:hAnsi="Microsoft YaHei" w:eastAsia="Microsoft YaHei"/>
                <w:sz w:val="21"/>
              </w:rPr>
              <w:t xml:space="preserve">追踪系统</w:t>
            </w:r>
          </w:p>
        </w:tc>
        <w:tc>
          <w:tcPr>
            <w:tcW w:w="4500" w:type="dxa"/>
          </w:tcPr>
          <w:p w14:paraId="001002A4" w14:textId="001011A4">
            <w:r>
              <w:rPr>
                <w:rFonts w:ascii="Microsoft YaHei" w:hAnsi="Microsoft YaHei" w:eastAsia="Microsoft YaHei"/>
                <w:sz w:val="21"/>
              </w:rPr>
              <w:t xml:space="preserve">调用链路追踪（OpenTelemetry）</w:t>
            </w:r>
          </w:p>
        </w:tc>
        <w:tc>
          <w:tcPr>
            <w:tcW w:w="3200" w:type="dxa"/>
          </w:tcPr>
          <w:p w14:paraId="001002A6" w14:textId="001011A5">
            <w:r>
              <w:rPr>
                <w:rFonts w:ascii="Microsoft YaHei" w:hAnsi="Microsoft YaHei" w:eastAsia="Microsoft YaHei"/>
                <w:sz w:val="21"/>
              </w:rPr>
              <w:t xml:space="preserve">Jaeger / Tempo</w:t>
            </w:r>
          </w:p>
        </w:tc>
      </w:tr>
    </w:tbl>
    <w:p w14:paraId="001002AB" w14:textId="001002AC">
      <w:pPr>
        <w:pStyle w:val="Normal"/>
        <w:spacing w:after="120"/>
      </w:pPr>
      <w:r>
        <w:rPr>
          <w:rFonts w:ascii="Microsoft YaHei" w:hAnsi="Microsoft YaHei" w:eastAsia="Microsoft YaHei"/>
          <w:sz w:val="21"/>
        </w:rPr>
        <w:t xml:space="preserve"/>
      </w:r>
    </w:p>
    <w:p w14:paraId="001002AD" w14:textId="001014BC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3.4 安全架构</w:t>
      </w:r>
    </w:p>
    <w:p w14:paraId="001002AF" w14:textId="001002B0">
      <w:pPr>
        <w:pStyle w:val="Normal"/>
        <w:spacing w:after="120"/>
      </w:pPr>
      <w:r>
        <w:rPr>
          <w:rFonts w:ascii="Microsoft YaHei" w:hAnsi="Microsoft YaHei" w:eastAsia="Microsoft YaHei"/>
          <w:sz w:val="21"/>
        </w:rPr>
        <w:t xml:space="preserve"/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400"/>
        <w:gridCol w:w="7100"/>
      </w:tblGrid>
      <w:tr>
        <w:trPr/>
        <w:tc>
          <w:tcPr>
            <w:tcW w:w="2400" w:type="dxa"/>
            <w:shd w:val="clear" w:fill="1F4E79"/>
          </w:tcPr>
          <w:p w14:paraId="001002B1" w14:textId="00101035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安全维度</w:t>
            </w:r>
          </w:p>
        </w:tc>
        <w:tc>
          <w:tcPr>
            <w:tcW w:w="7100" w:type="dxa"/>
            <w:shd w:val="clear" w:fill="1F4E79"/>
          </w:tcPr>
          <w:p w14:paraId="001002B3" w14:textId="00101036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措施</w:t>
            </w:r>
          </w:p>
        </w:tc>
      </w:tr>
      <w:tr>
        <w:trPr/>
        <w:tc>
          <w:tcPr>
            <w:tcW w:w="2400" w:type="dxa"/>
          </w:tcPr>
          <w:p w14:paraId="001002B5" w14:textId="001011A6">
            <w:r>
              <w:rPr>
                <w:rFonts w:ascii="Microsoft YaHei" w:hAnsi="Microsoft YaHei" w:eastAsia="Microsoft YaHei"/>
                <w:sz w:val="21"/>
              </w:rPr>
              <w:t xml:space="preserve">身份认证</w:t>
            </w:r>
          </w:p>
        </w:tc>
        <w:tc>
          <w:tcPr>
            <w:tcW w:w="7100" w:type="dxa"/>
          </w:tcPr>
          <w:p w14:paraId="001002B7" w14:textId="001011A7">
            <w:r>
              <w:rPr>
                <w:rFonts w:ascii="Microsoft YaHei" w:hAnsi="Microsoft YaHei" w:eastAsia="Microsoft YaHei"/>
                <w:sz w:val="21"/>
              </w:rPr>
              <w:t xml:space="preserve">JWT + OAuth 2.0，支持 LDAP/OIDC 集成</w:t>
            </w:r>
          </w:p>
        </w:tc>
      </w:tr>
      <w:tr>
        <w:trPr/>
        <w:tc>
          <w:tcPr>
            <w:tcW w:w="2400" w:type="dxa"/>
          </w:tcPr>
          <w:p w14:paraId="001002B9" w14:textId="001011A8">
            <w:r>
              <w:rPr>
                <w:rFonts w:ascii="Microsoft YaHei" w:hAnsi="Microsoft YaHei" w:eastAsia="Microsoft YaHei"/>
                <w:sz w:val="21"/>
              </w:rPr>
              <w:t xml:space="preserve">权限控制</w:t>
            </w:r>
          </w:p>
        </w:tc>
        <w:tc>
          <w:tcPr>
            <w:tcW w:w="7100" w:type="dxa"/>
          </w:tcPr>
          <w:p w14:paraId="001002BB" w14:textId="001011A9">
            <w:r>
              <w:rPr>
                <w:rFonts w:ascii="Microsoft YaHei" w:hAnsi="Microsoft YaHei" w:eastAsia="Microsoft YaHei"/>
                <w:sz w:val="21"/>
              </w:rPr>
              <w:t xml:space="preserve">RBAC，资源级权限隔离</w:t>
            </w:r>
          </w:p>
        </w:tc>
      </w:tr>
      <w:tr>
        <w:trPr/>
        <w:tc>
          <w:tcPr>
            <w:tcW w:w="2400" w:type="dxa"/>
          </w:tcPr>
          <w:p w14:paraId="001002BD" w14:textId="001011AA">
            <w:r>
              <w:rPr>
                <w:rFonts w:ascii="Microsoft YaHei" w:hAnsi="Microsoft YaHei" w:eastAsia="Microsoft YaHei"/>
                <w:sz w:val="21"/>
              </w:rPr>
              <w:t xml:space="preserve">Skill 安全</w:t>
            </w:r>
          </w:p>
        </w:tc>
        <w:tc>
          <w:tcPr>
            <w:tcW w:w="7100" w:type="dxa"/>
          </w:tcPr>
          <w:p w14:paraId="001002BF" w14:textId="001011AB">
            <w:r>
              <w:rPr>
                <w:rFonts w:ascii="Microsoft YaHei" w:hAnsi="Microsoft YaHei" w:eastAsia="Microsoft YaHei"/>
                <w:sz w:val="21"/>
              </w:rPr>
              <w:t xml:space="preserve">数字签名校验、沙箱执行</w:t>
            </w:r>
          </w:p>
        </w:tc>
      </w:tr>
      <w:tr>
        <w:trPr/>
        <w:tc>
          <w:tcPr>
            <w:tcW w:w="2400" w:type="dxa"/>
          </w:tcPr>
          <w:p w14:paraId="001002C1" w14:textId="001011AC">
            <w:r>
              <w:rPr>
                <w:rFonts w:ascii="Microsoft YaHei" w:hAnsi="Microsoft YaHei" w:eastAsia="Microsoft YaHei"/>
                <w:sz w:val="21"/>
              </w:rPr>
              <w:t xml:space="preserve">MCP 安全</w:t>
            </w:r>
          </w:p>
        </w:tc>
        <w:tc>
          <w:tcPr>
            <w:tcW w:w="7100" w:type="dxa"/>
          </w:tcPr>
          <w:p w14:paraId="001002C3" w14:textId="001011AD">
            <w:r>
              <w:rPr>
                <w:rFonts w:ascii="Microsoft YaHei" w:hAnsi="Microsoft YaHei" w:eastAsia="Microsoft YaHei"/>
                <w:sz w:val="21"/>
              </w:rPr>
              <w:t xml:space="preserve">HMAC 签名、TLS 传输加密、权限最小化</w:t>
            </w:r>
          </w:p>
        </w:tc>
      </w:tr>
      <w:tr>
        <w:trPr/>
        <w:tc>
          <w:tcPr>
            <w:tcW w:w="2400" w:type="dxa"/>
          </w:tcPr>
          <w:p w14:paraId="001002C5" w14:textId="001011AE">
            <w:r>
              <w:rPr>
                <w:rFonts w:ascii="Microsoft YaHei" w:hAnsi="Microsoft YaHei" w:eastAsia="Microsoft YaHei"/>
                <w:sz w:val="21"/>
              </w:rPr>
              <w:t xml:space="preserve">协作安全</w:t>
            </w:r>
          </w:p>
        </w:tc>
        <w:tc>
          <w:tcPr>
            <w:tcW w:w="7100" w:type="dxa"/>
          </w:tcPr>
          <w:p w14:paraId="001002C7" w14:textId="001011AF">
            <w:r>
              <w:rPr>
                <w:rFonts w:ascii="Microsoft YaHei" w:hAnsi="Microsoft YaHei" w:eastAsia="Microsoft YaHei"/>
                <w:sz w:val="21"/>
              </w:rPr>
              <w:t xml:space="preserve">Agent 身份认证+消息签名+审计</w:t>
            </w:r>
          </w:p>
        </w:tc>
      </w:tr>
      <w:tr>
        <w:trPr/>
        <w:tc>
          <w:tcPr>
            <w:tcW w:w="2400" w:type="dxa"/>
          </w:tcPr>
          <w:p w14:paraId="001002C9" w14:textId="001011B0">
            <w:r>
              <w:rPr>
                <w:rFonts w:ascii="Microsoft YaHei" w:hAnsi="Microsoft YaHei" w:eastAsia="Microsoft YaHei"/>
                <w:sz w:val="21"/>
              </w:rPr>
              <w:t xml:space="preserve">Token 安全</w:t>
            </w:r>
          </w:p>
        </w:tc>
        <w:tc>
          <w:tcPr>
            <w:tcW w:w="7100" w:type="dxa"/>
          </w:tcPr>
          <w:p w14:paraId="001002CB" w14:textId="001011B1">
            <w:r>
              <w:rPr>
                <w:rFonts w:ascii="Microsoft YaHei" w:hAnsi="Microsoft YaHei" w:eastAsia="Microsoft YaHei"/>
                <w:sz w:val="21"/>
              </w:rPr>
              <w:t xml:space="preserve">用量限制、预算告警、超额自动降级</w:t>
            </w:r>
          </w:p>
        </w:tc>
      </w:tr>
      <w:tr>
        <w:trPr/>
        <w:tc>
          <w:tcPr>
            <w:tcW w:w="2400" w:type="dxa"/>
          </w:tcPr>
          <w:p w14:paraId="001002CD" w14:textId="001011B2">
            <w:r>
              <w:rPr>
                <w:rFonts w:ascii="Microsoft YaHei" w:hAnsi="Microsoft YaHei" w:eastAsia="Microsoft YaHei"/>
                <w:sz w:val="21"/>
              </w:rPr>
              <w:t xml:space="preserve">审计日志</w:t>
            </w:r>
          </w:p>
        </w:tc>
        <w:tc>
          <w:tcPr>
            <w:tcW w:w="7100" w:type="dxa"/>
          </w:tcPr>
          <w:p w14:paraId="001002CF" w14:textId="001011B3">
            <w:r>
              <w:rPr>
                <w:rFonts w:ascii="Microsoft YaHei" w:hAnsi="Microsoft YaHei" w:eastAsia="Microsoft YaHei"/>
                <w:sz w:val="21"/>
              </w:rPr>
              <w:t xml:space="preserve">全量操作记录、不可篡改日志</w:t>
            </w:r>
          </w:p>
        </w:tc>
      </w:tr>
    </w:tbl>
    <w:p w14:paraId="001002D3" w14:textId="0010149E">
      <w:pPr>
        <w:pStyle w:val="Heading1"/>
        <w:pageBreakBefore/>
        <w:spacing w:before="480" w:after="240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4. 功能模块详解</w:t>
      </w:r>
    </w:p>
    <w:p w14:paraId="001002D5" w14:textId="001002D6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本章详细阐述系统的 25 个核心功能模块，涵盖 Agent 管理、模型管理、技能与工具管理、Skill/MCP 体系、在线市场、监控运维和安全审计等全方位能力。</w:t>
      </w:r>
    </w:p>
    <w:p w14:paraId="001002D7" w14:textId="001014BE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4.1 Agent 管理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</w:tblPr>
      <w:tblGrid>
        <w:gridCol w:w="4153"/>
        <w:gridCol w:w="4153"/>
      </w:tblGrid>
      <w:tr>
        <w:trPr/>
        <w:tc>
          <w:tcPr>
            <w:shd w:val="clear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83" w14:textId="00101617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功能模块</w:t>
            </w:r>
          </w:p>
        </w:tc>
        <w:tc>
          <w:tcPr>
            <w:shd w:val="clear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85" w14:textId="00101618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功能描述</w:t>
            </w:r>
          </w:p>
        </w:tc>
      </w:tr>
      <w:tr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87" w14:textId="00101588">
            <w:r>
              <w:t xml:space="preserve">Agent 创建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89" w14:textId="0010158A">
            <w:r>
              <w:t xml:space="preserve">支持从预置模板或自定义方式创建 Agent，创建时可直接选择模型配置模板一键绑定</w:t>
            </w:r>
          </w:p>
        </w:tc>
      </w:tr>
      <w:tr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8B" w14:textId="0010158C">
            <w:r>
              <w:t xml:space="preserve">Agent 配置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8D" w14:textId="0010158E">
            <w:r>
              <w:t xml:space="preserve">提供图形化配置界面，支持模型配置模板绑定（支持一键复用/参数覆盖）</w:t>
            </w:r>
          </w:p>
        </w:tc>
      </w:tr>
      <w:tr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8F" w14:textId="00101590">
            <w:r>
              <w:t xml:space="preserve">Agent 部署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91" w14:textId="00101592">
            <w:r>
              <w:t xml:space="preserve">支持一键部署到本地或远程服务器，自动处理环境依赖和端口配置</w:t>
            </w:r>
          </w:p>
        </w:tc>
      </w:tr>
      <w:tr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93" w14:textId="00101594">
            <w:r>
              <w:t xml:space="preserve">Agent 监控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95" w14:textId="00101596">
            <w:r>
              <w:t xml:space="preserve">提供实时运行状态监控、性能指标采集和异常告警</w:t>
            </w:r>
          </w:p>
        </w:tc>
      </w:tr>
      <w:tr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97" w14:textId="00101598">
            <w:r>
              <w:t xml:space="preserve">Agent 停用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99" w14:textId="0010159A">
            <w:r>
              <w:t xml:space="preserve">支持正常停用和强制停用两种模式，停用后自动释放资源并清理关联数据</w:t>
            </w:r>
          </w:p>
        </w:tc>
      </w:tr>
    </w:tbl>
    <w:p w14:paraId="001002DB" w14:textId="00101512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4.1.1 Agent 模板管理</w:t>
      </w:r>
    </w:p>
    <w:p w14:paraId="001002DD" w14:textId="001002DE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系统内置多种 Agent 模板，覆盖通用对话、代码生成、数据分析、知识问答、流程自动化等场景。用户可将已配置好的 Agent 保存为自定义模板，支持版本管理和分享。</w:t>
      </w:r>
    </w:p>
    <w:p w14:paraId="001002DF" w14:textId="00101514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4.1.2 Agent 运行时管理</w:t>
      </w:r>
    </w:p>
    <w:p w14:paraId="001002E1" w14:textId="001002E2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Agent 运行时管理器负责启动、停止、重启 Agent 进程，监控资源使用情况。支持资源限制（CPU/内存）、自动扩缩容策略、异常自动恢复。运行时状态包括：运行中、已停止、错误、启动中、停止中、升级中等。</w:t>
      </w:r>
    </w:p>
    <w:p w14:paraId="001002E3" w14:textId="00101516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4.1.3 Agent 通信管理</w:t>
      </w:r>
    </w:p>
    <w:p w14:paraId="001002E5" w14:textId="001002E6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Agent 之间支持多种通信模式：点对点、广播、发布/订阅和 RPC 调用。通信协议基于 WebSocket 和 gRPC，支持消息持久化和离线缓存。所有通信内容均经过加密和审计。</w:t>
      </w:r>
    </w:p>
    <w:p w14:paraId="001002E7" w14:textId="00101518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4.1.4 Agent 权限与安全</w:t>
      </w:r>
    </w:p>
    <w:p w14:paraId="001002E9" w14:textId="001002EA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每个 Agent 有独立的身份标识和权限范围，支持 RBAC 和 ABAC 两种权限模型。Agent 操作需经过 API 密钥或 OAuth2 认证，敏感操作需二次授权。</w:t>
      </w:r>
    </w:p>
    <w:p w14:paraId="001002EB" w14:textId="0010151A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4.1.5 Agent 记忆管理</w:t>
      </w:r>
    </w:p>
    <w:p w14:paraId="001002ED" w14:textId="001002EE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系统提供三层记忆架构：短时记忆（当前会话上下文）、长时记忆（跨会话持久化存储）和共享记忆（多 Agent 间共享知识）。记忆内容通过向量化存储，支持语义检索和自动摘要。记忆管理策略包括：自动裁剪（基于 Token 阈值）、重要性排序（保留高价值记忆）、定时归档（历史记忆压缩存储）等。</w:t>
      </w:r>
    </w:p>
    <w:p w14:paraId="001002EF" w14:textId="001014C0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4.2 模型管理</w:t>
      </w:r>
    </w:p>
    <w:p w14:paraId="001002F1" w14:textId="001002F2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模型管理模块提供统一的模型接入层，屏蔽不同模型提供商的 API 差异。支持本地模型（Ollama、llama.cpp、vLLM）、云端模型（OpenAI、Claude、Gemini、文心一言、通义千问）和私有化部署模型。核心功能包括：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</w:tblPr>
      <w:tblGrid>
        <w:gridCol w:w="4153"/>
        <w:gridCol w:w="4153"/>
      </w:tblGrid>
      <w:tr>
        <w:tc>
          <w:tcPr>
            <w:shd w:val="clear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9B" w14:textId="00101619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功能模块</w:t>
            </w:r>
          </w:p>
        </w:tc>
        <w:tc>
          <w:tcPr>
            <w:shd w:val="clear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9D" w14:textId="0010161A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功能描述</w:t>
            </w:r>
          </w:p>
        </w:tc>
      </w:tr>
      <w:tr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9F" w14:textId="001015A0">
            <w:r>
              <w:t xml:space="preserve">本地模型注册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A1" w14:textId="001015A2">
            <w:r>
              <w:t xml:space="preserve">支持通过 Ollama、llama.cpp、vLLM 等框架注册本地模型</w:t>
            </w:r>
          </w:p>
        </w:tc>
      </w:tr>
      <w:tr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A3" w14:textId="001015A4">
            <w:r>
              <w:t xml:space="preserve">云端模型接入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A5" w14:textId="001015A6">
            <w:r>
              <w:t xml:space="preserve">支持 OpenAI、Azure OpenAI、Anthropic、Google 等云端模型服务，支持自定义 API 网关</w:t>
            </w:r>
          </w:p>
        </w:tc>
      </w:tr>
      <w:tr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A7" w14:textId="001015A8">
            <w:r>
              <w:t xml:space="preserve">模型路由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A9" w14:textId="001015AA">
            <w:r>
              <w:t xml:space="preserve">基于策略的自动路由、加权轮询、最小连接数</w:t>
            </w:r>
          </w:p>
        </w:tc>
      </w:tr>
      <w:tr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AB" w14:textId="001015AC">
            <w:r>
              <w:t xml:space="preserve">故障转移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AD" w14:textId="001015AE">
            <w:r>
              <w:t xml:space="preserve">自动检测模型不可用，透明切换到备用模型</w:t>
            </w:r>
          </w:p>
        </w:tc>
      </w:tr>
      <w:tr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AF" w14:textId="001015B0">
            <w:r>
              <w:t xml:space="preserve">模型级联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B1" w14:textId="001015B2">
            <w:r>
              <w:t xml:space="preserve">简单问题用小模型，复杂问题用大模型，智能调度</w:t>
            </w:r>
          </w:p>
        </w:tc>
      </w:tr>
      <w:tr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B3" w14:textId="001015B4">
            <w:r>
              <w:t xml:space="preserve">负载均衡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B5" w14:textId="001015B6">
            <w:r>
              <w:t xml:space="preserve">多 API Key 轮询、请求排队、限流降级</w:t>
            </w:r>
          </w:p>
        </w:tc>
      </w:tr>
      <w:tr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B7" w14:textId="001015B8">
            <w:r>
              <w:t xml:space="preserve">模型配置模板与一键复用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B9" w14:textId="001015BA">
            <w:r>
              <w:t xml:space="preserve">支持将模型配置保存为模板，跨 Agent 一键复用</w:t>
            </w:r>
          </w:p>
        </w:tc>
      </w:tr>
    </w:tbl>
    <w:p w14:paraId="001015BB" w14:textId="00101621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4.2.1 模型配置模板与一键复用</w:t>
      </w:r>
    </w:p>
    <w:p w14:paraId="001015BD" w14:textId="001015BE">
      <w:pPr/>
      <w:r>
        <w:rPr/>
        <w:t xml:space="preserve">模型配置模板功能旨在解决多 Agent 场景下模型参数重复配置的问题。管理员可创建一份模型配置模板，定义模型提供商、模型名称、参数（Temperature、Max Tokens、Top P 等），并一键应用到多个 Agent。</w:t>
      </w:r>
    </w:p>
    <w:p w14:paraId="001015BF" w14:textId="00101623">
      <w:pPr>
        <w:pStyle w:val="Heading4"/>
        <w:spacing w:before="120" w:after="80"/>
      </w:pPr>
      <w:r>
        <w:rPr>
          <w:rFonts w:ascii="Microsoft YaHei" w:hAnsi="Microsoft YaHei" w:eastAsia="Microsoft YaHei"/>
          <w:b/>
          <w:color w:val="2E75B6"/>
          <w:sz w:val="22"/>
        </w:rPr>
        <w:t xml:space="preserve">核心概念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</w:tblPr>
      <w:tblGrid>
        <w:gridCol w:w="4153"/>
        <w:gridCol w:w="4153"/>
      </w:tblGrid>
      <w:tr>
        <w:tc>
          <w:tcPr>
            <w:shd w:val="clear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C1" w14:textId="0010161B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概念</w:t>
            </w:r>
          </w:p>
        </w:tc>
        <w:tc>
          <w:tcPr>
            <w:shd w:val="clear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C3" w14:textId="0010161C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</w:tr>
      <w:tr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C5" w14:textId="001015C6">
            <w:r>
              <w:t xml:space="preserve">模型配置模板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C7" w14:textId="001015C8">
            <w:r>
              <w:t xml:space="preserve">预定义的模型参数集合，包含模型提供商、模型名称、参数（Temperature、Max Tokens、Top P 等）</w:t>
            </w:r>
          </w:p>
        </w:tc>
      </w:tr>
      <w:tr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C9" w14:textId="001015CA">
            <w:r>
              <w:t xml:space="preserve">模板分类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CB" w14:textId="001015CC">
            <w:r>
              <w:t xml:space="preserve">支持按用途分类：对话/代码/翻译/分析等</w:t>
            </w:r>
          </w:p>
        </w:tc>
      </w:tr>
      <w:tr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CD" w14:textId="001015CE">
            <w:r>
              <w:t xml:space="preserve">配置继承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CF" w14:textId="001015D0">
            <w:r>
              <w:t xml:space="preserve">Agent 可继承模板配置并覆盖特定参数</w:t>
            </w:r>
          </w:p>
        </w:tc>
      </w:tr>
      <w:tr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D1" w14:textId="001015D2">
            <w:r>
              <w:t xml:space="preserve">版本管理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D3" w14:textId="001015D4">
            <w:r>
              <w:t xml:space="preserve">模板支持版本管理，变更时通知关联 Agent</w:t>
            </w:r>
          </w:p>
        </w:tc>
      </w:tr>
    </w:tbl>
    <w:p w14:paraId="001015D5" w14:textId="00101625">
      <w:pPr>
        <w:pStyle w:val="Heading4"/>
        <w:spacing w:before="120" w:after="80"/>
      </w:pPr>
      <w:r>
        <w:rPr>
          <w:rFonts w:ascii="Microsoft YaHei" w:hAnsi="Microsoft YaHei" w:eastAsia="Microsoft YaHei"/>
          <w:b/>
          <w:color w:val="2E75B6"/>
          <w:sz w:val="22"/>
        </w:rPr>
        <w:t xml:space="preserve">一键复用流程</w:t>
      </w:r>
    </w:p>
    <w:p w14:paraId="001015D7" w14:textId="001015D8">
      <w:pPr/>
      <w:r>
        <w:rPr/>
        <w:t xml:space="preserve">                  ---- 应用模板 ----        ---- 参数覆盖 ----        ---- 生效 ----</w:t>
        <w:br/>
        <w:t xml:space="preserve">管理员创建模板 ----&gt; 选择目标 Agent ----&gt; 调整个性化参数 ----&gt; 批量应用 ----&gt; 通知关联 Agent</w:t>
        <w:br/>
        <w:t xml:space="preserve">                  ---- 版本管理 ----        ---- 回滚操作 ----        ---- 审计 ----</w:t>
      </w:r>
    </w:p>
    <w:p w14:paraId="001015D9" w14:textId="001015DA">
      <w:pPr/>
      <w:r>
        <w:rPr/>
        <w:t xml:space="preserve">应用场景：</w:t>
      </w:r>
    </w:p>
    <w:p w14:paraId="001015DB" w14:textId="001015DC">
      <w:pPr/>
      <w:r>
        <w:rPr/>
        <w:t xml:space="preserve">批量部署新 Agent：新 Agent 上线时直接绑定模板，无需逐一手动配置模型参数</w:t>
      </w:r>
    </w:p>
    <w:p w14:paraId="001015DD" w14:textId="001015DE">
      <w:pPr/>
      <w:r>
        <w:rPr/>
        <w:t xml:space="preserve">模型供应商迁移：切换模型供应商时，只需修改模板配置，所有关联 Agent 自动生效</w:t>
      </w:r>
    </w:p>
    <w:p w14:paraId="001015DF" w14:textId="001015E0">
      <w:pPr/>
      <w:r>
        <w:rPr/>
        <w:t xml:space="preserve">版本升级与回滚：模板版本管理支持平滑升级和快速回滚，降低变更风险</w:t>
      </w:r>
    </w:p>
    <w:p w14:paraId="001015E1" w14:textId="001015E2">
      <w:pPr/>
      <w:r>
        <w:rPr/>
        <w:t xml:space="preserve">多环境管理：开发/测试/生产环境可使用不同版本的模板，环境间配置隔离</w:t>
      </w:r>
    </w:p>
    <w:p w14:paraId="001015E3" w14:textId="00101627">
      <w:pPr>
        <w:pStyle w:val="Heading4"/>
        <w:spacing w:before="120" w:after="80"/>
      </w:pPr>
      <w:r>
        <w:rPr>
          <w:rFonts w:ascii="Microsoft YaHei" w:hAnsi="Microsoft YaHei" w:eastAsia="Microsoft YaHei"/>
          <w:b/>
          <w:color w:val="2E75B6"/>
          <w:sz w:val="22"/>
        </w:rPr>
        <w:t xml:space="preserve">配置模板生命周期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</w:tblPr>
      <w:tblGrid>
        <w:gridCol w:w="2768"/>
        <w:gridCol w:w="2768"/>
        <w:gridCol w:w="2768"/>
      </w:tblGrid>
      <w:tr>
        <w:tc>
          <w:tcPr>
            <w:shd w:val="clear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E5" w14:textId="0010161D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阶段</w:t>
            </w:r>
          </w:p>
        </w:tc>
        <w:tc>
          <w:tcPr>
            <w:shd w:val="clear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E7" w14:textId="0010161E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操作</w:t>
            </w:r>
          </w:p>
        </w:tc>
        <w:tc>
          <w:tcPr>
            <w:shd w:val="clear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E9" w14:textId="0010161F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</w:tr>
      <w:tr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EB" w14:textId="001015EC">
            <w:r>
              <w:t xml:space="preserve">草稿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ED" w14:textId="001015EE">
            <w:r>
              <w:t xml:space="preserve">创建模板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EF" w14:textId="001015F0">
            <w:r>
              <w:t xml:space="preserve">定义基础配置参数（模型提供商、模型名称、参数等）</w:t>
            </w:r>
          </w:p>
        </w:tc>
      </w:tr>
      <w:tr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F1" w14:textId="001015F2">
            <w:r>
              <w:t xml:space="preserve">审核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F3" w14:textId="001015F4">
            <w:r>
              <w:t xml:space="preserve">提交审核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F5" w14:textId="001015F6">
            <w:r>
              <w:t xml:space="preserve">管理员审核模板配置的合规性和合理性</w:t>
            </w:r>
          </w:p>
        </w:tc>
      </w:tr>
      <w:tr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F7" w14:textId="001015F8">
            <w:r>
              <w:t xml:space="preserve">已发布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F9" w14:textId="001015FA">
            <w:r>
              <w:t xml:space="preserve">应用模板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FB" w14:textId="001015FC">
            <w:r>
              <w:t xml:space="preserve">Agent 可引用该模板，模板进入稳定状态</w:t>
            </w:r>
          </w:p>
        </w:tc>
      </w:tr>
      <w:tr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FD" w14:textId="001015FE">
            <w:r>
              <w:t xml:space="preserve">变更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5FF" w14:textId="00101600">
            <w:r>
              <w:t xml:space="preserve">修改参数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601" w14:textId="00101602">
            <w:r>
              <w:t xml:space="preserve">修改模板参数后自动通知所有关联 Agent</w:t>
            </w:r>
          </w:p>
        </w:tc>
      </w:tr>
      <w:tr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603" w14:textId="00101604">
            <w:r>
              <w:t xml:space="preserve">版本更新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605" w14:textId="00101606">
            <w:r>
              <w:t xml:space="preserve">升级版本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607" w14:textId="00101608">
            <w:r>
              <w:t xml:space="preserve">保留历史版本记录，支持版本对比和回滚</w:t>
            </w:r>
          </w:p>
        </w:tc>
      </w:tr>
      <w:tr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609" w14:textId="0010160A">
            <w:r>
              <w:t xml:space="preserve">废弃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60B" w14:textId="0010160C">
            <w:r>
              <w:t xml:space="preserve">标记废弃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60D" w14:textId="0010160E">
            <w:r>
              <w:t xml:space="preserve">禁止新 Agent 引用该模板，已引用 Agent 继续使用</w:t>
            </w:r>
          </w:p>
        </w:tc>
      </w:tr>
      <w:tr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60F" w14:textId="00101610">
            <w:r>
              <w:t xml:space="preserve">删除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611" w14:textId="00101612">
            <w:r>
              <w:t xml:space="preserve">彻底删除</w:t>
            </w:r>
          </w:p>
        </w:tc>
        <w:tc>
          <w:tcPr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01613" w14:textId="00101614">
            <w:r>
              <w:t xml:space="preserve">清理模板数据及其关联关系</w:t>
            </w:r>
          </w:p>
        </w:tc>
      </w:tr>
    </w:tbl>
    <w:p w14:paraId="00101615" w14:textId="00101616">
      <w:pPr/>
      <w:r>
        <w:rPr/>
        <w:t xml:space="preserve">与模型路由的协同：模型配置模板可与模型路由协同工作。Agent 绑定模板后仍可使用路由策略选择最合适的模型。模板定义了模型参数基线，路由策略在此基础上进行模型选择和调度优化，实现配置标准化与路由灵活性的统一。</w:t>
      </w:r>
    </w:p>
    <w:p w14:paraId="001002FB" w14:textId="001014C2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4.3 技能与工具管理</w:t>
      </w:r>
    </w:p>
    <w:p w14:paraId="001002FD" w14:textId="001002FE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技能与工具管理模块统一管理 Agent 可调用的外部功能和 API。技能分为系统内置技能、用户自定义技能和市场下载技能三种类型。每个技能包含元数据（名称、描述、版本）、接口定义（输入/输出 Schema）和实现代码（Python/JavaScript）。</w:t>
      </w:r>
    </w:p>
    <w:p w14:paraId="001002FF" w14:textId="0010151C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4.3.1 技能注册</w:t>
      </w:r>
    </w:p>
    <w:p w14:paraId="00100301" w14:textId="00100302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技能注册中心支持 OpenAPI/Swagger 规范导入、Python 装饰器注册、手动配置三种注册方式。注册后自动生成技能调用端点，支持同步和异步两种调用模式。</w:t>
      </w:r>
    </w:p>
    <w:p w14:paraId="00100303" w14:textId="0010151E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4.3.2 技能执行沙箱</w:t>
      </w:r>
    </w:p>
    <w:p w14:paraId="00100305" w14:textId="00100306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技能在隔离沙箱中执行，支持 Docker 容器和子进程两种沙箱模式。沙箱提供资源限制（CPU/内存/网络）、文件系统隔离、执行超时控制和完整的执行日志。</w:t>
      </w:r>
    </w:p>
    <w:p w14:paraId="00100307" w14:textId="00101520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4.3.3 工具链编排</w:t>
      </w:r>
    </w:p>
    <w:p w14:paraId="00100309" w14:textId="0010030A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工具链编排器支持将多个技能组合为流水线，每个步骤的输出可作为下一步的输入。支持条件分支、并行执行、循环迭代等控制流，以及人工审批节点。</w:t>
      </w:r>
    </w:p>
    <w:p w14:paraId="0010030B" w14:textId="00101522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4.3.4 Agent-Skill 关联管理</w:t>
      </w:r>
    </w:p>
    <w:p w14:paraId="0010030D" w14:textId="0010030E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每个 Agent 可绑定一组可用技能，绑定关系经过兼容性校验和权限检查。批量操作用于多 Agent 的技能同步更新。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500"/>
        <w:gridCol w:w="5000"/>
      </w:tblGrid>
      <w:tr>
        <w:trPr/>
        <w:tc>
          <w:tcPr>
            <w:tcW w:w="2500" w:type="dxa"/>
            <w:shd w:val="clear" w:fill="1F4E79"/>
          </w:tcPr>
          <w:p w14:paraId="0010030F" w14:textId="00101037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管理维度</w:t>
            </w:r>
          </w:p>
        </w:tc>
        <w:tc>
          <w:tcPr>
            <w:tcW w:w="5000" w:type="dxa"/>
            <w:shd w:val="clear" w:fill="1F4E79"/>
          </w:tcPr>
          <w:p w14:paraId="00100311" w14:textId="00101038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</w:tr>
      <w:tr>
        <w:trPr/>
        <w:tc>
          <w:tcPr>
            <w:tcW w:w="2500" w:type="dxa"/>
          </w:tcPr>
          <w:p w14:paraId="00100313" w14:textId="001011B4">
            <w:r>
              <w:rPr>
                <w:rFonts w:ascii="Microsoft YaHei" w:hAnsi="Microsoft YaHei" w:eastAsia="Microsoft YaHei"/>
                <w:sz w:val="21"/>
              </w:rPr>
              <w:t xml:space="preserve">技能绑定</w:t>
            </w:r>
          </w:p>
        </w:tc>
        <w:tc>
          <w:tcPr>
            <w:tcW w:w="5000" w:type="dxa"/>
          </w:tcPr>
          <w:p w14:paraId="00100315" w14:textId="001011B5">
            <w:r>
              <w:rPr>
                <w:rFonts w:ascii="Microsoft YaHei" w:hAnsi="Microsoft YaHei" w:eastAsia="Microsoft YaHei"/>
                <w:sz w:val="21"/>
              </w:rPr>
              <w:t xml:space="preserve">为单 Agent 绑定/解绑技能</w:t>
            </w:r>
          </w:p>
        </w:tc>
      </w:tr>
      <w:tr>
        <w:trPr/>
        <w:tc>
          <w:tcPr>
            <w:tcW w:w="2500" w:type="dxa"/>
          </w:tcPr>
          <w:p w14:paraId="00100317" w14:textId="001011B6">
            <w:r>
              <w:rPr>
                <w:rFonts w:ascii="Microsoft YaHei" w:hAnsi="Microsoft YaHei" w:eastAsia="Microsoft YaHei"/>
                <w:sz w:val="21"/>
              </w:rPr>
              <w:t xml:space="preserve">批量操作</w:t>
            </w:r>
          </w:p>
        </w:tc>
        <w:tc>
          <w:tcPr>
            <w:tcW w:w="5000" w:type="dxa"/>
          </w:tcPr>
          <w:p w14:paraId="00100319" w14:textId="001011B7">
            <w:r>
              <w:rPr>
                <w:rFonts w:ascii="Microsoft YaHei" w:hAnsi="Microsoft YaHei" w:eastAsia="Microsoft YaHei"/>
                <w:sz w:val="21"/>
              </w:rPr>
              <w:t xml:space="preserve">多 Agent 批量绑定/解绑/替换技能</w:t>
            </w:r>
          </w:p>
        </w:tc>
      </w:tr>
      <w:tr>
        <w:trPr/>
        <w:tc>
          <w:tcPr>
            <w:tcW w:w="2500" w:type="dxa"/>
          </w:tcPr>
          <w:p w14:paraId="0010031B" w14:textId="001011B8">
            <w:r>
              <w:rPr>
                <w:rFonts w:ascii="Microsoft YaHei" w:hAnsi="Microsoft YaHei" w:eastAsia="Microsoft YaHei"/>
                <w:sz w:val="21"/>
              </w:rPr>
              <w:t xml:space="preserve">兼容性校验</w:t>
            </w:r>
          </w:p>
        </w:tc>
        <w:tc>
          <w:tcPr>
            <w:tcW w:w="5000" w:type="dxa"/>
          </w:tcPr>
          <w:p w14:paraId="0010031D" w14:textId="001011B9">
            <w:r>
              <w:rPr>
                <w:rFonts w:ascii="Microsoft YaHei" w:hAnsi="Microsoft YaHei" w:eastAsia="Microsoft YaHei"/>
                <w:sz w:val="21"/>
              </w:rPr>
              <w:t xml:space="preserve">依赖检查、冲突检测、版本匹配</w:t>
            </w:r>
          </w:p>
        </w:tc>
      </w:tr>
      <w:tr>
        <w:trPr/>
        <w:tc>
          <w:tcPr>
            <w:tcW w:w="2500" w:type="dxa"/>
          </w:tcPr>
          <w:p w14:paraId="0010031F" w14:textId="001011BA">
            <w:r>
              <w:rPr>
                <w:rFonts w:ascii="Microsoft YaHei" w:hAnsi="Microsoft YaHei" w:eastAsia="Microsoft YaHei"/>
                <w:sz w:val="21"/>
              </w:rPr>
              <w:t xml:space="preserve">权限校验</w:t>
            </w:r>
          </w:p>
        </w:tc>
        <w:tc>
          <w:tcPr>
            <w:tcW w:w="5000" w:type="dxa"/>
          </w:tcPr>
          <w:p w14:paraId="00100321" w14:textId="001011BB">
            <w:r>
              <w:rPr>
                <w:rFonts w:ascii="Microsoft YaHei" w:hAnsi="Microsoft YaHei" w:eastAsia="Microsoft YaHei"/>
                <w:sz w:val="21"/>
              </w:rPr>
              <w:t xml:space="preserve">技能执行权限、数据访问权限</w:t>
            </w:r>
          </w:p>
        </w:tc>
      </w:tr>
      <w:tr>
        <w:trPr/>
        <w:tc>
          <w:tcPr>
            <w:tcW w:w="2500" w:type="dxa"/>
          </w:tcPr>
          <w:p w14:paraId="00100323" w14:textId="001011BC">
            <w:r>
              <w:rPr>
                <w:rFonts w:ascii="Microsoft YaHei" w:hAnsi="Microsoft YaHei" w:eastAsia="Microsoft YaHei"/>
                <w:sz w:val="21"/>
              </w:rPr>
              <w:t xml:space="preserve">版本管理</w:t>
            </w:r>
          </w:p>
        </w:tc>
        <w:tc>
          <w:tcPr>
            <w:tcW w:w="5000" w:type="dxa"/>
          </w:tcPr>
          <w:p w14:paraId="00100325" w14:textId="001011BD">
            <w:r>
              <w:rPr>
                <w:rFonts w:ascii="Microsoft YaHei" w:hAnsi="Microsoft YaHei" w:eastAsia="Microsoft YaHei"/>
                <w:sz w:val="21"/>
              </w:rPr>
              <w:t xml:space="preserve">技能版本管理、指定版本绑定</w:t>
            </w:r>
          </w:p>
        </w:tc>
      </w:tr>
    </w:tbl>
    <w:p w14:paraId="00100329" w14:textId="00101524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4.3.5 批量 Skill 分配与安装</w:t>
      </w:r>
    </w:p>
    <w:p w14:paraId="0010032B" w14:textId="0010032C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系统支持面向多个 Agent 的批量 Skill 分配与安装操作，大幅提升大规模 Agent 集群的管理效率。管理面板可展示各 Agent 的已安装/可安装/待升级 Skill 清单。</w:t>
      </w:r>
    </w:p>
    <w:p w14:paraId="0010032D" w14:textId="00101576">
      <w:pPr>
        <w:pStyle w:val="Heading4"/>
        <w:spacing w:before="120" w:after="80"/>
      </w:pPr>
      <w:r>
        <w:rPr>
          <w:rFonts w:ascii="Microsoft YaHei" w:hAnsi="Microsoft YaHei" w:eastAsia="Microsoft YaHei"/>
          <w:b/>
          <w:color w:val="2E75B6"/>
          <w:sz w:val="22"/>
        </w:rPr>
        <w:t xml:space="preserve">兼容性报告</w:t>
      </w:r>
    </w:p>
    <w:p w14:paraId="0010032F" w14:textId="00100330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在执行批量安装前，系统自动生成兼容性报告，标记每条技能的可行性，帮助管理员提前发现潜在冲突。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1500"/>
        <w:gridCol w:w="3000"/>
        <w:gridCol w:w="3000"/>
      </w:tblGrid>
      <w:tr>
        <w:trPr/>
        <w:tc>
          <w:tcPr>
            <w:tcW w:w="1500" w:type="dxa"/>
            <w:shd w:val="clear" w:fill="1F4E79"/>
          </w:tcPr>
          <w:p w14:paraId="00100331" w14:textId="00101039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结果</w:t>
            </w:r>
          </w:p>
        </w:tc>
        <w:tc>
          <w:tcPr>
            <w:tcW w:w="3000" w:type="dxa"/>
            <w:shd w:val="clear" w:fill="1F4E79"/>
          </w:tcPr>
          <w:p w14:paraId="00100333" w14:textId="0010103A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含义</w:t>
            </w:r>
          </w:p>
        </w:tc>
        <w:tc>
          <w:tcPr>
            <w:tcW w:w="3000" w:type="dxa"/>
            <w:shd w:val="clear" w:fill="1F4E79"/>
          </w:tcPr>
          <w:p w14:paraId="00100335" w14:textId="0010103B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操作</w:t>
            </w:r>
          </w:p>
        </w:tc>
      </w:tr>
      <w:tr>
        <w:trPr/>
        <w:tc>
          <w:tcPr>
            <w:tcW w:w="1500" w:type="dxa"/>
          </w:tcPr>
          <w:p w14:paraId="00100337" w14:textId="001011BE">
            <w:r>
              <w:rPr>
                <w:rFonts w:ascii="Microsoft YaHei" w:hAnsi="Microsoft YaHei" w:eastAsia="Microsoft YaHei"/>
                <w:sz w:val="21"/>
              </w:rPr>
              <w:t xml:space="preserve">兼容</w:t>
            </w:r>
          </w:p>
        </w:tc>
        <w:tc>
          <w:tcPr>
            <w:tcW w:w="3000" w:type="dxa"/>
          </w:tcPr>
          <w:p w14:paraId="00100339" w14:textId="001011BF">
            <w:r>
              <w:rPr>
                <w:rFonts w:ascii="Microsoft YaHei" w:hAnsi="Microsoft YaHei" w:eastAsia="Microsoft YaHei"/>
                <w:sz w:val="21"/>
              </w:rPr>
              <w:t xml:space="preserve">可安全安装</w:t>
            </w:r>
          </w:p>
        </w:tc>
        <w:tc>
          <w:tcPr>
            <w:tcW w:w="3000" w:type="dxa"/>
          </w:tcPr>
          <w:p w14:paraId="0010033B" w14:textId="001011C0">
            <w:r>
              <w:rPr>
                <w:rFonts w:ascii="Microsoft YaHei" w:hAnsi="Microsoft YaHei" w:eastAsia="Microsoft YaHei"/>
                <w:sz w:val="21"/>
              </w:rPr>
              <w:t xml:space="preserve">直接安装</w:t>
            </w:r>
          </w:p>
        </w:tc>
      </w:tr>
      <w:tr>
        <w:trPr/>
        <w:tc>
          <w:tcPr>
            <w:tcW w:w="1500" w:type="dxa"/>
          </w:tcPr>
          <w:p w14:paraId="0010033D" w14:textId="001011C1">
            <w:r>
              <w:rPr>
                <w:rFonts w:ascii="Microsoft YaHei" w:hAnsi="Microsoft YaHei" w:eastAsia="Microsoft YaHei"/>
                <w:sz w:val="21"/>
              </w:rPr>
              <w:t xml:space="preserve">冲突</w:t>
            </w:r>
          </w:p>
        </w:tc>
        <w:tc>
          <w:tcPr>
            <w:tcW w:w="3000" w:type="dxa"/>
          </w:tcPr>
          <w:p w14:paraId="0010033F" w14:textId="001011C2">
            <w:r>
              <w:rPr>
                <w:rFonts w:ascii="Microsoft YaHei" w:hAnsi="Microsoft YaHei" w:eastAsia="Microsoft YaHei"/>
                <w:sz w:val="21"/>
              </w:rPr>
              <w:t xml:space="preserve">存在依赖或不兼容</w:t>
            </w:r>
          </w:p>
        </w:tc>
        <w:tc>
          <w:tcPr>
            <w:tcW w:w="3000" w:type="dxa"/>
          </w:tcPr>
          <w:p w14:paraId="00100341" w14:textId="001011C3">
            <w:r>
              <w:rPr>
                <w:rFonts w:ascii="Microsoft YaHei" w:hAnsi="Microsoft YaHei" w:eastAsia="Microsoft YaHei"/>
                <w:sz w:val="21"/>
              </w:rPr>
              <w:t xml:space="preserve">查看详情后处理</w:t>
            </w:r>
          </w:p>
        </w:tc>
      </w:tr>
      <w:tr>
        <w:trPr/>
        <w:tc>
          <w:tcPr>
            <w:tcW w:w="1500" w:type="dxa"/>
          </w:tcPr>
          <w:p w14:paraId="00100343" w14:textId="001011C4">
            <w:r>
              <w:rPr>
                <w:rFonts w:ascii="Microsoft YaHei" w:hAnsi="Microsoft YaHei" w:eastAsia="Microsoft YaHei"/>
                <w:sz w:val="21"/>
              </w:rPr>
              <w:t xml:space="preserve">已安装</w:t>
            </w:r>
          </w:p>
        </w:tc>
        <w:tc>
          <w:tcPr>
            <w:tcW w:w="3000" w:type="dxa"/>
          </w:tcPr>
          <w:p w14:paraId="00100345" w14:textId="001011C5">
            <w:r>
              <w:rPr>
                <w:rFonts w:ascii="Microsoft YaHei" w:hAnsi="Microsoft YaHei" w:eastAsia="Microsoft YaHei"/>
                <w:sz w:val="21"/>
              </w:rPr>
              <w:t xml:space="preserve">当前 Agent 已有该 Skill</w:t>
            </w:r>
          </w:p>
        </w:tc>
        <w:tc>
          <w:tcPr>
            <w:tcW w:w="3000" w:type="dxa"/>
          </w:tcPr>
          <w:p w14:paraId="00100347" w14:textId="001011C6">
            <w:r>
              <w:rPr>
                <w:rFonts w:ascii="Microsoft YaHei" w:hAnsi="Microsoft YaHei" w:eastAsia="Microsoft YaHei"/>
                <w:sz w:val="21"/>
              </w:rPr>
              <w:t xml:space="preserve">跳过/升级</w:t>
            </w:r>
          </w:p>
        </w:tc>
      </w:tr>
    </w:tbl>
    <w:p w14:paraId="0010034C" w14:textId="00101578">
      <w:pPr>
        <w:pStyle w:val="Heading4"/>
        <w:spacing w:before="120" w:after="80"/>
      </w:pPr>
      <w:r>
        <w:rPr>
          <w:rFonts w:ascii="Microsoft YaHei" w:hAnsi="Microsoft YaHei" w:eastAsia="Microsoft YaHei"/>
          <w:b/>
          <w:color w:val="2E75B6"/>
          <w:sz w:val="22"/>
        </w:rPr>
        <w:t xml:space="preserve">安装报告</w:t>
      </w:r>
    </w:p>
    <w:p w14:paraId="0010034E" w14:textId="0010034F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安装完成后生成详细的安装报告，包含每个 Agent 的安装结果、耗时和错误信息。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000"/>
        <w:gridCol w:w="5500"/>
      </w:tblGrid>
      <w:tr>
        <w:trPr/>
        <w:tc>
          <w:tcPr>
            <w:tcW w:w="2000" w:type="dxa"/>
            <w:shd w:val="clear" w:fill="1F4E79"/>
          </w:tcPr>
          <w:p w14:paraId="00100350" w14:textId="0010103C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维度</w:t>
            </w:r>
          </w:p>
        </w:tc>
        <w:tc>
          <w:tcPr>
            <w:tcW w:w="5500" w:type="dxa"/>
            <w:shd w:val="clear" w:fill="1F4E79"/>
          </w:tcPr>
          <w:p w14:paraId="00100352" w14:textId="0010103D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内容</w:t>
            </w:r>
          </w:p>
        </w:tc>
      </w:tr>
      <w:tr>
        <w:trPr/>
        <w:tc>
          <w:tcPr>
            <w:tcW w:w="2000" w:type="dxa"/>
          </w:tcPr>
          <w:p w14:paraId="00100354" w14:textId="001011C7">
            <w:r>
              <w:rPr>
                <w:rFonts w:ascii="Microsoft YaHei" w:hAnsi="Microsoft YaHei" w:eastAsia="Microsoft YaHei"/>
                <w:sz w:val="21"/>
              </w:rPr>
              <w:t xml:space="preserve">汇总</w:t>
            </w:r>
          </w:p>
        </w:tc>
        <w:tc>
          <w:tcPr>
            <w:tcW w:w="5500" w:type="dxa"/>
          </w:tcPr>
          <w:p w14:paraId="00100356" w14:textId="001011C8">
            <w:r>
              <w:rPr>
                <w:rFonts w:ascii="Microsoft YaHei" w:hAnsi="Microsoft YaHei" w:eastAsia="Microsoft YaHei"/>
                <w:sz w:val="21"/>
              </w:rPr>
              <w:t xml:space="preserve">总数/成功/失败/跳过数量</w:t>
            </w:r>
          </w:p>
        </w:tc>
      </w:tr>
      <w:tr>
        <w:trPr/>
        <w:tc>
          <w:tcPr>
            <w:tcW w:w="2000" w:type="dxa"/>
          </w:tcPr>
          <w:p w14:paraId="00100358" w14:textId="001011C9">
            <w:r>
              <w:rPr>
                <w:rFonts w:ascii="Microsoft YaHei" w:hAnsi="Microsoft YaHei" w:eastAsia="Microsoft YaHei"/>
                <w:sz w:val="21"/>
              </w:rPr>
              <w:t xml:space="preserve">详情列表</w:t>
            </w:r>
          </w:p>
        </w:tc>
        <w:tc>
          <w:tcPr>
            <w:tcW w:w="5500" w:type="dxa"/>
          </w:tcPr>
          <w:p w14:paraId="0010035A" w14:textId="001011CA">
            <w:r>
              <w:rPr>
                <w:rFonts w:ascii="Microsoft YaHei" w:hAnsi="Microsoft YaHei" w:eastAsia="Microsoft YaHei"/>
                <w:sz w:val="21"/>
              </w:rPr>
              <w:t xml:space="preserve">每个 Agent 的安装状态（成功/失败/跳过）及错误信息</w:t>
            </w:r>
          </w:p>
        </w:tc>
      </w:tr>
      <w:tr>
        <w:trPr/>
        <w:tc>
          <w:tcPr>
            <w:tcW w:w="2000" w:type="dxa"/>
          </w:tcPr>
          <w:p w14:paraId="0010035C" w14:textId="001011CB">
            <w:r>
              <w:rPr>
                <w:rFonts w:ascii="Microsoft YaHei" w:hAnsi="Microsoft YaHei" w:eastAsia="Microsoft YaHei"/>
                <w:sz w:val="21"/>
              </w:rPr>
              <w:t xml:space="preserve">日志导出</w:t>
            </w:r>
          </w:p>
        </w:tc>
        <w:tc>
          <w:tcPr>
            <w:tcW w:w="5500" w:type="dxa"/>
          </w:tcPr>
          <w:p w14:paraId="0010035E" w14:textId="001011CC">
            <w:r>
              <w:rPr>
                <w:rFonts w:ascii="Microsoft YaHei" w:hAnsi="Microsoft YaHei" w:eastAsia="Microsoft YaHei"/>
                <w:sz w:val="21"/>
              </w:rPr>
              <w:t xml:space="preserve">完整安装日志可供下载分析</w:t>
            </w:r>
          </w:p>
        </w:tc>
      </w:tr>
    </w:tbl>
    <w:p w14:paraId="00100362" w14:textId="001014C4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4.4 Skill 技能体系</w:t>
      </w:r>
    </w:p>
    <w:p w14:paraId="00100364" w14:textId="00100365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Skill（技能包）是比原生工具更高阶的能力封装单元，围绕“看听说想动”五位视角组织，可将多样化的能力解耦为高内聚的独立包体。</w:t>
      </w:r>
    </w:p>
    <w:p w14:paraId="00100366" w14:textId="00101526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4.4.1 预设 Skill 包</w:t>
      </w:r>
    </w:p>
    <w:p w14:paraId="00100368" w14:textId="00100369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系统预设多种 Skill 包，结构按'看听说想动'五维展开。</w:t>
      </w:r>
    </w:p>
    <w:p w14:paraId="0010036A" w14:textId="0010036B">
      <w:pPr>
        <w:numPr>
          <w:ilvl w:val="0"/>
          <w:numId w:val="4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看：网页抓取（Web Scraper）、图片理解（Image Understanding）、视频分析（Video Analysis）</w:t>
      </w:r>
    </w:p>
    <w:p w14:paraId="0010036C" w14:textId="0010036D">
      <w:pPr>
        <w:numPr>
          <w:ilvl w:val="0"/>
          <w:numId w:val="4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听：语音转文字（STT）、环境音识别（Sound Recognition）</w:t>
      </w:r>
    </w:p>
    <w:p w14:paraId="0010036E" w14:textId="0010036F">
      <w:pPr>
        <w:numPr>
          <w:ilvl w:val="0"/>
          <w:numId w:val="4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说：文字转语音（TTS）、多语言翻译（Translation）</w:t>
      </w:r>
    </w:p>
    <w:p w14:paraId="00100370" w14:textId="00100371">
      <w:pPr>
        <w:numPr>
          <w:ilvl w:val="0"/>
          <w:numId w:val="4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想：文档摘要（Summarizer）、逻辑推理（Reasoning）、代码分析（Code Analyzer）</w:t>
      </w:r>
    </w:p>
    <w:p w14:paraId="00100372" w14:textId="00100373">
      <w:pPr>
        <w:numPr>
          <w:ilvl w:val="0"/>
          <w:numId w:val="4"/>
        </w:numPr>
        <w:spacing w:after="80"/>
      </w:pPr>
      <w:r>
        <w:rPr>
          <w:rFonts w:ascii="Microsoft YaHei" w:hAnsi="Microsoft YaHei" w:eastAsia="Microsoft YaHei"/>
          <w:sz w:val="21"/>
        </w:rPr>
        <w:t xml:space="preserve">动：文件操作（File Operator）、数据库查询（DB Query）、API 调用（API Caller）、Shell 执行（Shell Executor）</w:t>
      </w:r>
    </w:p>
    <w:p w14:paraId="00100374" w14:textId="00101528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4.4.2 Skill 本地化与热加载</w:t>
      </w:r>
    </w:p>
    <w:p w14:paraId="00100376" w14:textId="00100377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Skill 包支持全本地化运行，无需外部服务依赖。提供热加载机制，新增或更新的 Skill 包实时生效，无需重启系统。</w:t>
      </w:r>
    </w:p>
    <w:p w14:paraId="00100378" w14:textId="0010152A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4.4.3 Skill 组合与编排</w:t>
      </w:r>
    </w:p>
    <w:p w14:paraId="0010037A" w14:textId="0010037B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用户可通过图形化编排界面将多个 Skill 组合成复杂工作流，支持顺序执行、条件分支、并行分支和循环执行等控制结构。</w:t>
      </w:r>
    </w:p>
    <w:p w14:paraId="0010037C" w14:textId="0010152C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4.4.4 Skill 市场接入</w:t>
      </w:r>
    </w:p>
    <w:p w14:paraId="0010037E" w14:textId="0010037F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Skill 市场提供社区贡献的 Skill 包，用户可一键安装、评分和评论。企业用户可搭建私有 Skill 市场，分享内部最佳实践。</w:t>
      </w:r>
    </w:p>
    <w:p w14:paraId="00100380" w14:textId="0010152E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4.4.5 Skill 生命周期管理</w:t>
      </w:r>
    </w:p>
    <w:p w14:paraId="00100382" w14:textId="00100383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Skill 包从创建到废弃经历 7 个状态：草稿、测试、已发布、已弃用、已归档、已下架、错误。每个状态转换需经过审批流程，确保质量可控。</w:t>
      </w:r>
    </w:p>
    <w:p w14:paraId="00100384" w14:textId="00101530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4.4.6 Skill 跨 Agent 复用</w:t>
      </w:r>
    </w:p>
    <w:p w14:paraId="00100386" w14:textId="00100387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系统支持 Skill 在多个 Agent 之间的跨实例复用，有三种复用方式：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1800"/>
        <w:gridCol w:w="3000"/>
        <w:gridCol w:w="2700"/>
      </w:tblGrid>
      <w:tr>
        <w:trPr/>
        <w:tc>
          <w:tcPr>
            <w:tcW w:w="1800" w:type="dxa"/>
            <w:shd w:val="clear" w:fill="1F4E79"/>
          </w:tcPr>
          <w:p w14:paraId="00100388" w14:textId="0010103E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复用方式</w:t>
            </w:r>
          </w:p>
        </w:tc>
        <w:tc>
          <w:tcPr>
            <w:tcW w:w="3000" w:type="dxa"/>
            <w:shd w:val="clear" w:fill="1F4E79"/>
          </w:tcPr>
          <w:p w14:paraId="0010038A" w14:textId="0010103F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  <w:tc>
          <w:tcPr>
            <w:tcW w:w="2700" w:type="dxa"/>
            <w:shd w:val="clear" w:fill="1F4E79"/>
          </w:tcPr>
          <w:p w14:paraId="0010038C" w14:textId="00101040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适用场景</w:t>
            </w:r>
          </w:p>
        </w:tc>
      </w:tr>
      <w:tr>
        <w:trPr/>
        <w:tc>
          <w:tcPr>
            <w:tcW w:w="1800" w:type="dxa"/>
          </w:tcPr>
          <w:p w14:paraId="0010038E" w14:textId="001011CD">
            <w:r>
              <w:rPr>
                <w:rFonts w:ascii="Microsoft YaHei" w:hAnsi="Microsoft YaHei" w:eastAsia="Microsoft YaHei"/>
                <w:sz w:val="21"/>
              </w:rPr>
              <w:t xml:space="preserve">共享引用</w:t>
            </w:r>
          </w:p>
        </w:tc>
        <w:tc>
          <w:tcPr>
            <w:tcW w:w="3000" w:type="dxa"/>
          </w:tcPr>
          <w:p w14:paraId="00100390" w14:textId="001011CE">
            <w:r>
              <w:rPr>
                <w:rFonts w:ascii="Microsoft YaHei" w:hAnsi="Microsoft YaHei" w:eastAsia="Microsoft YaHei"/>
                <w:sz w:val="21"/>
              </w:rPr>
              <w:t xml:space="preserve">多 Agent 引用同一 Skill 实例</w:t>
            </w:r>
          </w:p>
        </w:tc>
        <w:tc>
          <w:tcPr>
            <w:tcW w:w="2700" w:type="dxa"/>
          </w:tcPr>
          <w:p w14:paraId="00100392" w14:textId="001011CF">
            <w:r>
              <w:rPr>
                <w:rFonts w:ascii="Microsoft YaHei" w:hAnsi="Microsoft YaHei" w:eastAsia="Microsoft YaHei"/>
                <w:sz w:val="21"/>
              </w:rPr>
              <w:t xml:space="preserve">通用 Skill（计算器、翻译等）</w:t>
            </w:r>
          </w:p>
        </w:tc>
      </w:tr>
      <w:tr>
        <w:trPr/>
        <w:tc>
          <w:tcPr>
            <w:tcW w:w="1800" w:type="dxa"/>
          </w:tcPr>
          <w:p w14:paraId="00100394" w14:textId="001011D0">
            <w:r>
              <w:rPr>
                <w:rFonts w:ascii="Microsoft YaHei" w:hAnsi="Microsoft YaHei" w:eastAsia="Microsoft YaHei"/>
                <w:sz w:val="21"/>
              </w:rPr>
              <w:t xml:space="preserve">独立拷贝</w:t>
            </w:r>
          </w:p>
        </w:tc>
        <w:tc>
          <w:tcPr>
            <w:tcW w:w="3000" w:type="dxa"/>
          </w:tcPr>
          <w:p w14:paraId="00100396" w14:textId="001011D1">
            <w:r>
              <w:rPr>
                <w:rFonts w:ascii="Microsoft YaHei" w:hAnsi="Microsoft YaHei" w:eastAsia="Microsoft YaHei"/>
                <w:sz w:val="21"/>
              </w:rPr>
              <w:t xml:space="preserve">拷贝完整 Skill 到 Agent</w:t>
            </w:r>
          </w:p>
        </w:tc>
        <w:tc>
          <w:tcPr>
            <w:tcW w:w="2700" w:type="dxa"/>
          </w:tcPr>
          <w:p w14:paraId="00100398" w14:textId="001011D2">
            <w:r>
              <w:rPr>
                <w:rFonts w:ascii="Microsoft YaHei" w:hAnsi="Microsoft YaHei" w:eastAsia="Microsoft YaHei"/>
                <w:sz w:val="21"/>
              </w:rPr>
              <w:t xml:space="preserve">需要个性化定制</w:t>
            </w:r>
          </w:p>
        </w:tc>
      </w:tr>
      <w:tr>
        <w:trPr/>
        <w:tc>
          <w:tcPr>
            <w:tcW w:w="1800" w:type="dxa"/>
          </w:tcPr>
          <w:p w14:paraId="0010039A" w14:textId="001011D3">
            <w:r>
              <w:rPr>
                <w:rFonts w:ascii="Microsoft YaHei" w:hAnsi="Microsoft YaHei" w:eastAsia="Microsoft YaHei"/>
                <w:sz w:val="21"/>
              </w:rPr>
              <w:t xml:space="preserve">模板派生</w:t>
            </w:r>
          </w:p>
        </w:tc>
        <w:tc>
          <w:tcPr>
            <w:tcW w:w="3000" w:type="dxa"/>
          </w:tcPr>
          <w:p w14:paraId="0010039C" w14:textId="001011D4">
            <w:r>
              <w:rPr>
                <w:rFonts w:ascii="Microsoft YaHei" w:hAnsi="Microsoft YaHei" w:eastAsia="Microsoft YaHei"/>
                <w:sz w:val="21"/>
              </w:rPr>
              <w:t xml:space="preserve">基于模板实例化新 Skill</w:t>
            </w:r>
          </w:p>
        </w:tc>
        <w:tc>
          <w:tcPr>
            <w:tcW w:w="2700" w:type="dxa"/>
          </w:tcPr>
          <w:p w14:paraId="0010039E" w14:textId="001011D5">
            <w:r>
              <w:rPr>
                <w:rFonts w:ascii="Microsoft YaHei" w:hAnsi="Microsoft YaHei" w:eastAsia="Microsoft YaHei"/>
                <w:sz w:val="21"/>
              </w:rPr>
              <w:t xml:space="preserve">快速批量创建</w:t>
            </w:r>
          </w:p>
        </w:tc>
      </w:tr>
    </w:tbl>
    <w:p w14:paraId="001003A3" w14:textId="001003A4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管理界面按以下视图组织：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000"/>
        <w:gridCol w:w="5500"/>
      </w:tblGrid>
      <w:tr>
        <w:trPr/>
        <w:tc>
          <w:tcPr>
            <w:tcW w:w="2000" w:type="dxa"/>
            <w:shd w:val="clear" w:fill="1F4E79"/>
          </w:tcPr>
          <w:p w14:paraId="001003A5" w14:textId="00101041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视图</w:t>
            </w:r>
          </w:p>
        </w:tc>
        <w:tc>
          <w:tcPr>
            <w:tcW w:w="5500" w:type="dxa"/>
            <w:shd w:val="clear" w:fill="1F4E79"/>
          </w:tcPr>
          <w:p w14:paraId="001003A7" w14:textId="00101042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</w:tr>
      <w:tr>
        <w:trPr/>
        <w:tc>
          <w:tcPr>
            <w:tcW w:w="2000" w:type="dxa"/>
          </w:tcPr>
          <w:p w14:paraId="001003A9" w14:textId="001011D6">
            <w:r>
              <w:rPr>
                <w:rFonts w:ascii="Microsoft YaHei" w:hAnsi="Microsoft YaHei" w:eastAsia="Microsoft YaHei"/>
                <w:sz w:val="21"/>
              </w:rPr>
              <w:t xml:space="preserve">全局视图</w:t>
            </w:r>
          </w:p>
        </w:tc>
        <w:tc>
          <w:tcPr>
            <w:tcW w:w="5500" w:type="dxa"/>
          </w:tcPr>
          <w:p w14:paraId="001003AB" w14:textId="001011D7">
            <w:r>
              <w:rPr>
                <w:rFonts w:ascii="Microsoft YaHei" w:hAnsi="Microsoft YaHei" w:eastAsia="Microsoft YaHei"/>
                <w:sz w:val="21"/>
              </w:rPr>
              <w:t xml:space="preserve">展示所有 Agent 与 Skill 的对应关系矩阵</w:t>
            </w:r>
          </w:p>
        </w:tc>
      </w:tr>
      <w:tr>
        <w:trPr/>
        <w:tc>
          <w:tcPr>
            <w:tcW w:w="2000" w:type="dxa"/>
          </w:tcPr>
          <w:p w14:paraId="001003AD" w14:textId="001011D8">
            <w:r>
              <w:rPr>
                <w:rFonts w:ascii="Microsoft YaHei" w:hAnsi="Microsoft YaHei" w:eastAsia="Microsoft YaHei"/>
                <w:sz w:val="21"/>
              </w:rPr>
              <w:t xml:space="preserve">Agent 视图</w:t>
            </w:r>
          </w:p>
        </w:tc>
        <w:tc>
          <w:tcPr>
            <w:tcW w:w="5500" w:type="dxa"/>
          </w:tcPr>
          <w:p w14:paraId="001003AF" w14:textId="001011D9">
            <w:r>
              <w:rPr>
                <w:rFonts w:ascii="Microsoft YaHei" w:hAnsi="Microsoft YaHei" w:eastAsia="Microsoft YaHei"/>
                <w:sz w:val="21"/>
              </w:rPr>
              <w:t xml:space="preserve">按 Agent 查看已绑定的 Skill 列表</w:t>
            </w:r>
          </w:p>
        </w:tc>
      </w:tr>
      <w:tr>
        <w:trPr/>
        <w:tc>
          <w:tcPr>
            <w:tcW w:w="2000" w:type="dxa"/>
          </w:tcPr>
          <w:p w14:paraId="001003B1" w14:textId="001011DA">
            <w:r>
              <w:rPr>
                <w:rFonts w:ascii="Microsoft YaHei" w:hAnsi="Microsoft YaHei" w:eastAsia="Microsoft YaHei"/>
                <w:sz w:val="21"/>
              </w:rPr>
              <w:t xml:space="preserve">Skill 视图</w:t>
            </w:r>
          </w:p>
        </w:tc>
        <w:tc>
          <w:tcPr>
            <w:tcW w:w="5500" w:type="dxa"/>
          </w:tcPr>
          <w:p w14:paraId="001003B3" w14:textId="001011DB">
            <w:r>
              <w:rPr>
                <w:rFonts w:ascii="Microsoft YaHei" w:hAnsi="Microsoft YaHei" w:eastAsia="Microsoft YaHei"/>
                <w:sz w:val="21"/>
              </w:rPr>
              <w:t xml:space="preserve">按 Skill 查看哪些 Agent 在使用</w:t>
            </w:r>
          </w:p>
        </w:tc>
      </w:tr>
      <w:tr>
        <w:trPr/>
        <w:tc>
          <w:tcPr>
            <w:tcW w:w="2000" w:type="dxa"/>
          </w:tcPr>
          <w:p w14:paraId="001003B5" w14:textId="001011DC">
            <w:r>
              <w:rPr>
                <w:rFonts w:ascii="Microsoft YaHei" w:hAnsi="Microsoft YaHei" w:eastAsia="Microsoft YaHei"/>
                <w:sz w:val="21"/>
              </w:rPr>
              <w:t xml:space="preserve">复用关系图</w:t>
            </w:r>
          </w:p>
        </w:tc>
        <w:tc>
          <w:tcPr>
            <w:tcW w:w="5500" w:type="dxa"/>
          </w:tcPr>
          <w:p w14:paraId="001003B7" w14:textId="001011DD">
            <w:r>
              <w:rPr>
                <w:rFonts w:ascii="Microsoft YaHei" w:hAnsi="Microsoft YaHei" w:eastAsia="Microsoft YaHei"/>
                <w:sz w:val="21"/>
              </w:rPr>
              <w:t xml:space="preserve">拓扑图展示 Skill 共享与引用关系</w:t>
            </w:r>
          </w:p>
        </w:tc>
      </w:tr>
    </w:tbl>
    <w:p w14:paraId="001003BB" w14:textId="001003BC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版本一致性策略：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000"/>
        <w:gridCol w:w="5500"/>
      </w:tblGrid>
      <w:tr>
        <w:trPr/>
        <w:tc>
          <w:tcPr>
            <w:tcW w:w="2000" w:type="dxa"/>
            <w:shd w:val="clear" w:fill="1F4E79"/>
          </w:tcPr>
          <w:p w14:paraId="001003BD" w14:textId="00101043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场景</w:t>
            </w:r>
          </w:p>
        </w:tc>
        <w:tc>
          <w:tcPr>
            <w:tcW w:w="5500" w:type="dxa"/>
            <w:shd w:val="clear" w:fill="1F4E79"/>
          </w:tcPr>
          <w:p w14:paraId="001003BF" w14:textId="00101044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处理方式</w:t>
            </w:r>
          </w:p>
        </w:tc>
      </w:tr>
      <w:tr>
        <w:trPr/>
        <w:tc>
          <w:tcPr>
            <w:tcW w:w="2000" w:type="dxa"/>
          </w:tcPr>
          <w:p w14:paraId="001003C1" w14:textId="001011DE">
            <w:r>
              <w:rPr>
                <w:rFonts w:ascii="Microsoft YaHei" w:hAnsi="Microsoft YaHei" w:eastAsia="Microsoft YaHei"/>
                <w:sz w:val="21"/>
              </w:rPr>
              <w:t xml:space="preserve">共享引用升级</w:t>
            </w:r>
          </w:p>
        </w:tc>
        <w:tc>
          <w:tcPr>
            <w:tcW w:w="5500" w:type="dxa"/>
          </w:tcPr>
          <w:p w14:paraId="001003C3" w14:textId="001011DF">
            <w:r>
              <w:rPr>
                <w:rFonts w:ascii="Microsoft YaHei" w:hAnsi="Microsoft YaHei" w:eastAsia="Microsoft YaHei"/>
                <w:sz w:val="21"/>
              </w:rPr>
              <w:t xml:space="preserve">所有引用者自动获得新版（向后兼容）</w:t>
            </w:r>
          </w:p>
        </w:tc>
      </w:tr>
      <w:tr>
        <w:trPr/>
        <w:tc>
          <w:tcPr>
            <w:tcW w:w="2000" w:type="dxa"/>
          </w:tcPr>
          <w:p w14:paraId="001003C5" w14:textId="001011E0">
            <w:r>
              <w:rPr>
                <w:rFonts w:ascii="Microsoft YaHei" w:hAnsi="Microsoft YaHei" w:eastAsia="Microsoft YaHei"/>
                <w:sz w:val="21"/>
              </w:rPr>
              <w:t xml:space="preserve">独立拷贝升级</w:t>
            </w:r>
          </w:p>
        </w:tc>
        <w:tc>
          <w:tcPr>
            <w:tcW w:w="5500" w:type="dxa"/>
          </w:tcPr>
          <w:p w14:paraId="001003C7" w14:textId="001011E1">
            <w:r>
              <w:rPr>
                <w:rFonts w:ascii="Microsoft YaHei" w:hAnsi="Microsoft YaHei" w:eastAsia="Microsoft YaHei"/>
                <w:sz w:val="21"/>
              </w:rPr>
              <w:t xml:space="preserve">仅更新指定 Agent 的 Skill</w:t>
            </w:r>
          </w:p>
        </w:tc>
      </w:tr>
      <w:tr>
        <w:trPr/>
        <w:tc>
          <w:tcPr>
            <w:tcW w:w="2000" w:type="dxa"/>
          </w:tcPr>
          <w:p w14:paraId="001003C9" w14:textId="001011E2">
            <w:r>
              <w:rPr>
                <w:rFonts w:ascii="Microsoft YaHei" w:hAnsi="Microsoft YaHei" w:eastAsia="Microsoft YaHei"/>
                <w:sz w:val="21"/>
              </w:rPr>
              <w:t xml:space="preserve">版本锁</w:t>
            </w:r>
          </w:p>
        </w:tc>
        <w:tc>
          <w:tcPr>
            <w:tcW w:w="5500" w:type="dxa"/>
          </w:tcPr>
          <w:p w14:paraId="001003CB" w14:textId="001011E3">
            <w:r>
              <w:rPr>
                <w:rFonts w:ascii="Microsoft YaHei" w:hAnsi="Microsoft YaHei" w:eastAsia="Microsoft YaHei"/>
                <w:sz w:val="21"/>
              </w:rPr>
              <w:t xml:space="preserve">固定 Skill 版本，禁止自动升级</w:t>
            </w:r>
          </w:p>
        </w:tc>
      </w:tr>
    </w:tbl>
    <w:p w14:paraId="001003CF" w14:textId="001003D0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统计与监控指标：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000"/>
        <w:gridCol w:w="5500"/>
      </w:tblGrid>
      <w:tr>
        <w:trPr/>
        <w:tc>
          <w:tcPr>
            <w:tcW w:w="2000" w:type="dxa"/>
            <w:shd w:val="clear" w:fill="1F4E79"/>
          </w:tcPr>
          <w:p w14:paraId="001003D1" w14:textId="00101045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指标</w:t>
            </w:r>
          </w:p>
        </w:tc>
        <w:tc>
          <w:tcPr>
            <w:tcW w:w="5500" w:type="dxa"/>
            <w:shd w:val="clear" w:fill="1F4E79"/>
          </w:tcPr>
          <w:p w14:paraId="001003D3" w14:textId="00101046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</w:tr>
      <w:tr>
        <w:trPr/>
        <w:tc>
          <w:tcPr>
            <w:tcW w:w="2000" w:type="dxa"/>
          </w:tcPr>
          <w:p w14:paraId="001003D5" w14:textId="001011E4">
            <w:r>
              <w:rPr>
                <w:rFonts w:ascii="Microsoft YaHei" w:hAnsi="Microsoft YaHei" w:eastAsia="Microsoft YaHei"/>
                <w:sz w:val="21"/>
              </w:rPr>
              <w:t xml:space="preserve">复用率</w:t>
            </w:r>
          </w:p>
        </w:tc>
        <w:tc>
          <w:tcPr>
            <w:tcW w:w="5500" w:type="dxa"/>
          </w:tcPr>
          <w:p w14:paraId="001003D7" w14:textId="001011E5">
            <w:r>
              <w:rPr>
                <w:rFonts w:ascii="Microsoft YaHei" w:hAnsi="Microsoft YaHei" w:eastAsia="Microsoft YaHei"/>
                <w:sz w:val="21"/>
              </w:rPr>
              <w:t xml:space="preserve">某 Skill 被多少 Agent 引用</w:t>
            </w:r>
          </w:p>
        </w:tc>
      </w:tr>
      <w:tr>
        <w:trPr/>
        <w:tc>
          <w:tcPr>
            <w:tcW w:w="2000" w:type="dxa"/>
          </w:tcPr>
          <w:p w14:paraId="001003D9" w14:textId="001011E6">
            <w:r>
              <w:rPr>
                <w:rFonts w:ascii="Microsoft YaHei" w:hAnsi="Microsoft YaHei" w:eastAsia="Microsoft YaHei"/>
                <w:sz w:val="21"/>
              </w:rPr>
              <w:t xml:space="preserve">调用量</w:t>
            </w:r>
          </w:p>
        </w:tc>
        <w:tc>
          <w:tcPr>
            <w:tcW w:w="5500" w:type="dxa"/>
          </w:tcPr>
          <w:p w14:paraId="001003DB" w14:textId="001011E7">
            <w:r>
              <w:rPr>
                <w:rFonts w:ascii="Microsoft YaHei" w:hAnsi="Microsoft YaHei" w:eastAsia="Microsoft YaHei"/>
                <w:sz w:val="21"/>
              </w:rPr>
              <w:t xml:space="preserve">各 Agent 对 Skill 的调用次数统计</w:t>
            </w:r>
          </w:p>
        </w:tc>
      </w:tr>
      <w:tr>
        <w:trPr/>
        <w:tc>
          <w:tcPr>
            <w:tcW w:w="2000" w:type="dxa"/>
          </w:tcPr>
          <w:p w14:paraId="001003DD" w14:textId="001011E8">
            <w:r>
              <w:rPr>
                <w:rFonts w:ascii="Microsoft YaHei" w:hAnsi="Microsoft YaHei" w:eastAsia="Microsoft YaHei"/>
                <w:sz w:val="21"/>
              </w:rPr>
              <w:t xml:space="preserve">版本分布</w:t>
            </w:r>
          </w:p>
        </w:tc>
        <w:tc>
          <w:tcPr>
            <w:tcW w:w="5500" w:type="dxa"/>
          </w:tcPr>
          <w:p w14:paraId="001003DF" w14:textId="001011E9">
            <w:r>
              <w:rPr>
                <w:rFonts w:ascii="Microsoft YaHei" w:hAnsi="Microsoft YaHei" w:eastAsia="Microsoft YaHei"/>
                <w:sz w:val="21"/>
              </w:rPr>
              <w:t xml:space="preserve">同一 Skill 在不同 Agent 上的版本分布</w:t>
            </w:r>
          </w:p>
        </w:tc>
      </w:tr>
      <w:tr>
        <w:trPr/>
        <w:tc>
          <w:tcPr>
            <w:tcW w:w="2000" w:type="dxa"/>
          </w:tcPr>
          <w:p w14:paraId="001003E1" w14:textId="001011EA">
            <w:r>
              <w:rPr>
                <w:rFonts w:ascii="Microsoft YaHei" w:hAnsi="Microsoft YaHei" w:eastAsia="Microsoft YaHei"/>
                <w:sz w:val="21"/>
              </w:rPr>
              <w:t xml:space="preserve">一致性评分</w:t>
            </w:r>
          </w:p>
        </w:tc>
        <w:tc>
          <w:tcPr>
            <w:tcW w:w="5500" w:type="dxa"/>
          </w:tcPr>
          <w:p w14:paraId="001003E3" w14:textId="001011EB">
            <w:r>
              <w:rPr>
                <w:rFonts w:ascii="Microsoft YaHei" w:hAnsi="Microsoft YaHei" w:eastAsia="Microsoft YaHei"/>
                <w:sz w:val="21"/>
              </w:rPr>
              <w:t xml:space="preserve">评估跨 Agent 的 Skill 版本一致性</w:t>
            </w:r>
          </w:p>
        </w:tc>
      </w:tr>
    </w:tbl>
    <w:p w14:paraId="001003E7" w14:textId="001014C6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4.5 MCP 管理体系</w:t>
      </w:r>
    </w:p>
    <w:p w14:paraId="001003E9" w14:textId="001003EA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MCP（Model Context Protocol）管理体系对标 Anthropic 推出的开源协议，结合自研 MCP 路由器实现本地级联。</w:t>
      </w:r>
    </w:p>
    <w:p w14:paraId="001003EB" w14:textId="00101532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4.5.1 标准协议实现</w:t>
      </w:r>
    </w:p>
    <w:p w14:paraId="001003ED" w14:textId="001003EE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完整实现 MCP 规范定义的 Transport Layer、Message Layer、Tool/Resource/Prompt 三大原语发现与调用机制。</w:t>
      </w:r>
    </w:p>
    <w:p w14:paraId="001003EF" w14:textId="00101534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4.5.2 自研 MCP 路由器</w:t>
      </w:r>
    </w:p>
    <w:p w14:paraId="001003F1" w14:textId="001003F2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MCP 路由器负责将 Agent 的 MCP 请求路由到对应的 MCP Server，支持本地进程、Docker、远程 Server 三种部署方式。</w:t>
      </w:r>
    </w:p>
    <w:p w14:paraId="001003F3" w14:textId="00101536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4.5.3 多 Server 聚合</w:t>
      </w:r>
    </w:p>
    <w:p w14:paraId="001003F5" w14:textId="001003F6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单个 Agent 可同时连接多个 MCP Server，系统自动聚合所有 Server 暴露的 Tool/Resource/Prompt。</w:t>
      </w:r>
    </w:p>
    <w:p w14:paraId="001003F7" w14:textId="00101538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4.5.4 MCP Server 管理</w:t>
      </w:r>
    </w:p>
    <w:p w14:paraId="001003F9" w14:textId="001003FA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MCP Server 管理涵盖 Server 注册、配置、启停、健康检查和版本管理。支持从 MCP 市场一键安装 Server。</w:t>
      </w:r>
    </w:p>
    <w:p w14:paraId="001003FB" w14:textId="0010153A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4.5.5 Agent-MCP 关联与权限</w:t>
      </w:r>
    </w:p>
    <w:p w14:paraId="001003FD" w14:textId="001003FE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细粒度控制每个 Agent 可访问哪些 MCP Server 及其 Tool/Resource。支持白名单/黑名单模式，以及按标签自动匹配。</w:t>
      </w:r>
    </w:p>
    <w:p w14:paraId="001003FF" w14:textId="0010153C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4.5.6 MCP Server 健康看板</w:t>
      </w:r>
    </w:p>
    <w:p w14:paraId="00100401" w14:textId="00100402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MCP Server 健康看板实时展示各 Server 的状态、响应延迟、调用次数、错误率等指标，支持阈值告警。</w:t>
      </w:r>
    </w:p>
    <w:p w14:paraId="00100403" w14:textId="0010153E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4.5.7 MCP 批量安装与跨 Agent 同步</w:t>
      </w:r>
    </w:p>
    <w:p w14:paraId="00100405" w14:textId="00100406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系统支持批量安装 MCP Server 到多个 Agent，并同步配置。安装完成后生成如下报告：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000"/>
        <w:gridCol w:w="5500"/>
      </w:tblGrid>
      <w:tr>
        <w:trPr/>
        <w:tc>
          <w:tcPr>
            <w:tcW w:w="2000" w:type="dxa"/>
            <w:shd w:val="clear" w:fill="1F4E79"/>
          </w:tcPr>
          <w:p w14:paraId="00100407" w14:textId="00101047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项目</w:t>
            </w:r>
          </w:p>
        </w:tc>
        <w:tc>
          <w:tcPr>
            <w:tcW w:w="5500" w:type="dxa"/>
            <w:shd w:val="clear" w:fill="1F4E79"/>
          </w:tcPr>
          <w:p w14:paraId="00100409" w14:textId="00101048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</w:tr>
      <w:tr>
        <w:trPr/>
        <w:tc>
          <w:tcPr>
            <w:tcW w:w="2000" w:type="dxa"/>
          </w:tcPr>
          <w:p w14:paraId="0010040B" w14:textId="001011EC">
            <w:r>
              <w:rPr>
                <w:rFonts w:ascii="Microsoft YaHei" w:hAnsi="Microsoft YaHei" w:eastAsia="Microsoft YaHei"/>
                <w:sz w:val="21"/>
              </w:rPr>
              <w:t xml:space="preserve">目标 Agent</w:t>
            </w:r>
          </w:p>
        </w:tc>
        <w:tc>
          <w:tcPr>
            <w:tcW w:w="5500" w:type="dxa"/>
          </w:tcPr>
          <w:p w14:paraId="0010040D" w14:textId="001011ED">
            <w:r>
              <w:rPr>
                <w:rFonts w:ascii="Microsoft YaHei" w:hAnsi="Microsoft YaHei" w:eastAsia="Microsoft YaHei"/>
                <w:sz w:val="21"/>
              </w:rPr>
              <w:t xml:space="preserve">选中的 Agent 列表及当前 MCP 版本</w:t>
            </w:r>
          </w:p>
        </w:tc>
      </w:tr>
      <w:tr>
        <w:trPr/>
        <w:tc>
          <w:tcPr>
            <w:tcW w:w="2000" w:type="dxa"/>
          </w:tcPr>
          <w:p w14:paraId="0010040F" w14:textId="001011EE">
            <w:r>
              <w:rPr>
                <w:rFonts w:ascii="Microsoft YaHei" w:hAnsi="Microsoft YaHei" w:eastAsia="Microsoft YaHei"/>
                <w:sz w:val="21"/>
              </w:rPr>
              <w:t xml:space="preserve">安装结果</w:t>
            </w:r>
          </w:p>
        </w:tc>
        <w:tc>
          <w:tcPr>
            <w:tcW w:w="5500" w:type="dxa"/>
          </w:tcPr>
          <w:p w14:paraId="00100411" w14:textId="001011EF">
            <w:r>
              <w:rPr>
                <w:rFonts w:ascii="Microsoft YaHei" w:hAnsi="Microsoft YaHei" w:eastAsia="Microsoft YaHei"/>
                <w:sz w:val="21"/>
              </w:rPr>
              <w:t xml:space="preserve">成功/失败详情及失败原因</w:t>
            </w:r>
          </w:p>
        </w:tc>
      </w:tr>
      <w:tr>
        <w:trPr/>
        <w:tc>
          <w:tcPr>
            <w:tcW w:w="2000" w:type="dxa"/>
          </w:tcPr>
          <w:p w14:paraId="00100413" w14:textId="001011F0">
            <w:r>
              <w:rPr>
                <w:rFonts w:ascii="Microsoft YaHei" w:hAnsi="Microsoft YaHei" w:eastAsia="Microsoft YaHei"/>
                <w:sz w:val="21"/>
              </w:rPr>
              <w:t xml:space="preserve">配置变更</w:t>
            </w:r>
          </w:p>
        </w:tc>
        <w:tc>
          <w:tcPr>
            <w:tcW w:w="5500" w:type="dxa"/>
          </w:tcPr>
          <w:p w14:paraId="00100415" w14:textId="001011F1">
            <w:r>
              <w:rPr>
                <w:rFonts w:ascii="Microsoft YaHei" w:hAnsi="Microsoft YaHei" w:eastAsia="Microsoft YaHei"/>
                <w:sz w:val="21"/>
              </w:rPr>
              <w:t xml:space="preserve">新增/修改/删除的配置项记录</w:t>
            </w:r>
          </w:p>
        </w:tc>
      </w:tr>
      <w:tr>
        <w:trPr/>
        <w:tc>
          <w:tcPr>
            <w:tcW w:w="2000" w:type="dxa"/>
          </w:tcPr>
          <w:p w14:paraId="00100417" w14:textId="001011F2">
            <w:r>
              <w:rPr>
                <w:rFonts w:ascii="Microsoft YaHei" w:hAnsi="Microsoft YaHei" w:eastAsia="Microsoft YaHei"/>
                <w:sz w:val="21"/>
              </w:rPr>
              <w:t xml:space="preserve">回滚操作</w:t>
            </w:r>
          </w:p>
        </w:tc>
        <w:tc>
          <w:tcPr>
            <w:tcW w:w="5500" w:type="dxa"/>
          </w:tcPr>
          <w:p w14:paraId="00100419" w14:textId="001011F3">
            <w:r>
              <w:rPr>
                <w:rFonts w:ascii="Microsoft YaHei" w:hAnsi="Microsoft YaHei" w:eastAsia="Microsoft YaHei"/>
                <w:sz w:val="21"/>
              </w:rPr>
              <w:t xml:space="preserve">一键回滚到安装前的配置</w:t>
            </w:r>
          </w:p>
        </w:tc>
      </w:tr>
    </w:tbl>
    <w:p w14:paraId="0010041D" w14:textId="0010041E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跨 Agent 同步支持以下模式：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1800"/>
        <w:gridCol w:w="3000"/>
        <w:gridCol w:w="2700"/>
      </w:tblGrid>
      <w:tr>
        <w:trPr/>
        <w:tc>
          <w:tcPr>
            <w:tcW w:w="1800" w:type="dxa"/>
            <w:shd w:val="clear" w:fill="1F4E79"/>
          </w:tcPr>
          <w:p w14:paraId="0010041F" w14:textId="00101049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同步方式</w:t>
            </w:r>
          </w:p>
        </w:tc>
        <w:tc>
          <w:tcPr>
            <w:tcW w:w="3000" w:type="dxa"/>
            <w:shd w:val="clear" w:fill="1F4E79"/>
          </w:tcPr>
          <w:p w14:paraId="00100421" w14:textId="0010104A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  <w:tc>
          <w:tcPr>
            <w:tcW w:w="2700" w:type="dxa"/>
            <w:shd w:val="clear" w:fill="1F4E79"/>
          </w:tcPr>
          <w:p w14:paraId="00100423" w14:textId="0010104B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适用场景</w:t>
            </w:r>
          </w:p>
        </w:tc>
      </w:tr>
      <w:tr>
        <w:trPr/>
        <w:tc>
          <w:tcPr>
            <w:tcW w:w="1800" w:type="dxa"/>
          </w:tcPr>
          <w:p w14:paraId="00100425" w14:textId="001011F4">
            <w:r>
              <w:rPr>
                <w:rFonts w:ascii="Microsoft YaHei" w:hAnsi="Microsoft YaHei" w:eastAsia="Microsoft YaHei"/>
                <w:sz w:val="21"/>
              </w:rPr>
              <w:t xml:space="preserve">全量同步</w:t>
            </w:r>
          </w:p>
        </w:tc>
        <w:tc>
          <w:tcPr>
            <w:tcW w:w="3000" w:type="dxa"/>
          </w:tcPr>
          <w:p w14:paraId="00100427" w14:textId="001011F5">
            <w:r>
              <w:rPr>
                <w:rFonts w:ascii="Microsoft YaHei" w:hAnsi="Microsoft YaHei" w:eastAsia="Microsoft YaHei"/>
                <w:sz w:val="21"/>
              </w:rPr>
              <w:t xml:space="preserve">将源 Agent 的 MCP 配置完整复制到目标</w:t>
            </w:r>
          </w:p>
        </w:tc>
        <w:tc>
          <w:tcPr>
            <w:tcW w:w="2700" w:type="dxa"/>
          </w:tcPr>
          <w:p w14:paraId="00100429" w14:textId="001011F6">
            <w:r>
              <w:rPr>
                <w:rFonts w:ascii="Microsoft YaHei" w:hAnsi="Microsoft YaHei" w:eastAsia="Microsoft YaHei"/>
                <w:sz w:val="21"/>
              </w:rPr>
              <w:t xml:space="preserve">新建 Agent 初始化</w:t>
            </w:r>
          </w:p>
        </w:tc>
      </w:tr>
      <w:tr>
        <w:trPr/>
        <w:tc>
          <w:tcPr>
            <w:tcW w:w="1800" w:type="dxa"/>
          </w:tcPr>
          <w:p w14:paraId="0010042B" w14:textId="001011F7">
            <w:r>
              <w:rPr>
                <w:rFonts w:ascii="Microsoft YaHei" w:hAnsi="Microsoft YaHei" w:eastAsia="Microsoft YaHei"/>
                <w:sz w:val="21"/>
              </w:rPr>
              <w:t xml:space="preserve">增量同步</w:t>
            </w:r>
          </w:p>
        </w:tc>
        <w:tc>
          <w:tcPr>
            <w:tcW w:w="3000" w:type="dxa"/>
          </w:tcPr>
          <w:p w14:paraId="0010042D" w14:textId="001011F8">
            <w:r>
              <w:rPr>
                <w:rFonts w:ascii="Microsoft YaHei" w:hAnsi="Microsoft YaHei" w:eastAsia="Microsoft YaHei"/>
                <w:sz w:val="21"/>
              </w:rPr>
              <w:t xml:space="preserve">仅同步差异配置（新增/修改/删除）</w:t>
            </w:r>
          </w:p>
        </w:tc>
        <w:tc>
          <w:tcPr>
            <w:tcW w:w="2700" w:type="dxa"/>
          </w:tcPr>
          <w:p w14:paraId="0010042F" w14:textId="001011F9">
            <w:r>
              <w:rPr>
                <w:rFonts w:ascii="Microsoft YaHei" w:hAnsi="Microsoft YaHei" w:eastAsia="Microsoft YaHei"/>
                <w:sz w:val="21"/>
              </w:rPr>
              <w:t xml:space="preserve">日常配置更新</w:t>
            </w:r>
          </w:p>
        </w:tc>
      </w:tr>
      <w:tr>
        <w:trPr/>
        <w:tc>
          <w:tcPr>
            <w:tcW w:w="1800" w:type="dxa"/>
          </w:tcPr>
          <w:p w14:paraId="00100431" w14:textId="001011FA">
            <w:r>
              <w:rPr>
                <w:rFonts w:ascii="Microsoft YaHei" w:hAnsi="Microsoft YaHei" w:eastAsia="Microsoft YaHei"/>
                <w:sz w:val="21"/>
              </w:rPr>
              <w:t xml:space="preserve">模板同步</w:t>
            </w:r>
          </w:p>
        </w:tc>
        <w:tc>
          <w:tcPr>
            <w:tcW w:w="3000" w:type="dxa"/>
          </w:tcPr>
          <w:p w14:paraId="00100433" w14:textId="001011FB">
            <w:r>
              <w:rPr>
                <w:rFonts w:ascii="Microsoft YaHei" w:hAnsi="Microsoft YaHei" w:eastAsia="Microsoft YaHei"/>
                <w:sz w:val="21"/>
              </w:rPr>
              <w:t xml:space="preserve">按预定义模板统一配置</w:t>
            </w:r>
          </w:p>
        </w:tc>
        <w:tc>
          <w:tcPr>
            <w:tcW w:w="2700" w:type="dxa"/>
          </w:tcPr>
          <w:p w14:paraId="00100435" w14:textId="001011FC">
            <w:r>
              <w:rPr>
                <w:rFonts w:ascii="Microsoft YaHei" w:hAnsi="Microsoft YaHei" w:eastAsia="Microsoft YaHei"/>
                <w:sz w:val="21"/>
              </w:rPr>
              <w:t xml:space="preserve">标准化部署</w:t>
            </w:r>
          </w:p>
        </w:tc>
      </w:tr>
    </w:tbl>
    <w:p w14:paraId="0010043A" w14:textId="0010043B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管理界面提供以下功能：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000"/>
        <w:gridCol w:w="5500"/>
      </w:tblGrid>
      <w:tr>
        <w:trPr/>
        <w:tc>
          <w:tcPr>
            <w:tcW w:w="2000" w:type="dxa"/>
            <w:shd w:val="clear" w:fill="1F4E79"/>
          </w:tcPr>
          <w:p w14:paraId="0010043C" w14:textId="0010104C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视图</w:t>
            </w:r>
          </w:p>
        </w:tc>
        <w:tc>
          <w:tcPr>
            <w:tcW w:w="5500" w:type="dxa"/>
            <w:shd w:val="clear" w:fill="1F4E79"/>
          </w:tcPr>
          <w:p w14:paraId="0010043E" w14:textId="0010104D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</w:tr>
      <w:tr>
        <w:trPr/>
        <w:tc>
          <w:tcPr>
            <w:tcW w:w="2000" w:type="dxa"/>
          </w:tcPr>
          <w:p w14:paraId="00100440" w14:textId="001011FD">
            <w:r>
              <w:rPr>
                <w:rFonts w:ascii="Microsoft YaHei" w:hAnsi="Microsoft YaHei" w:eastAsia="Microsoft YaHei"/>
                <w:sz w:val="21"/>
              </w:rPr>
              <w:t xml:space="preserve">同步预览</w:t>
            </w:r>
          </w:p>
        </w:tc>
        <w:tc>
          <w:tcPr>
            <w:tcW w:w="5500" w:type="dxa"/>
          </w:tcPr>
          <w:p w14:paraId="00100442" w14:textId="001011FE">
            <w:r>
              <w:rPr>
                <w:rFonts w:ascii="Microsoft YaHei" w:hAnsi="Microsoft YaHei" w:eastAsia="Microsoft YaHei"/>
                <w:sz w:val="21"/>
              </w:rPr>
              <w:t xml:space="preserve">展示即将同步的变更清单</w:t>
            </w:r>
          </w:p>
        </w:tc>
      </w:tr>
      <w:tr>
        <w:trPr/>
        <w:tc>
          <w:tcPr>
            <w:tcW w:w="2000" w:type="dxa"/>
          </w:tcPr>
          <w:p w14:paraId="00100444" w14:textId="001011FF">
            <w:r>
              <w:rPr>
                <w:rFonts w:ascii="Microsoft YaHei" w:hAnsi="Microsoft YaHei" w:eastAsia="Microsoft YaHei"/>
                <w:sz w:val="21"/>
              </w:rPr>
              <w:t xml:space="preserve">冲突检测</w:t>
            </w:r>
          </w:p>
        </w:tc>
        <w:tc>
          <w:tcPr>
            <w:tcW w:w="5500" w:type="dxa"/>
          </w:tcPr>
          <w:p w14:paraId="00100446" w14:textId="00101200">
            <w:r>
              <w:rPr>
                <w:rFonts w:ascii="Microsoft YaHei" w:hAnsi="Microsoft YaHei" w:eastAsia="Microsoft YaHei"/>
                <w:sz w:val="21"/>
              </w:rPr>
              <w:t xml:space="preserve">自动检测目标 Agent 的配置冲突</w:t>
            </w:r>
          </w:p>
        </w:tc>
      </w:tr>
      <w:tr>
        <w:trPr/>
        <w:tc>
          <w:tcPr>
            <w:tcW w:w="2000" w:type="dxa"/>
          </w:tcPr>
          <w:p w14:paraId="00100448" w14:textId="00101201">
            <w:r>
              <w:rPr>
                <w:rFonts w:ascii="Microsoft YaHei" w:hAnsi="Microsoft YaHei" w:eastAsia="Microsoft YaHei"/>
                <w:sz w:val="21"/>
              </w:rPr>
              <w:t xml:space="preserve">定时同步</w:t>
            </w:r>
          </w:p>
        </w:tc>
        <w:tc>
          <w:tcPr>
            <w:tcW w:w="5500" w:type="dxa"/>
          </w:tcPr>
          <w:p w14:paraId="0010044A" w14:textId="00101202">
            <w:r>
              <w:rPr>
                <w:rFonts w:ascii="Microsoft YaHei" w:hAnsi="Microsoft YaHei" w:eastAsia="Microsoft YaHei"/>
                <w:sz w:val="21"/>
              </w:rPr>
              <w:t xml:space="preserve">按 Cron 表达式自动执行同步</w:t>
            </w:r>
          </w:p>
        </w:tc>
      </w:tr>
      <w:tr>
        <w:trPr/>
        <w:tc>
          <w:tcPr>
            <w:tcW w:w="2000" w:type="dxa"/>
          </w:tcPr>
          <w:p w14:paraId="0010044C" w14:textId="00101203">
            <w:r>
              <w:rPr>
                <w:rFonts w:ascii="Microsoft YaHei" w:hAnsi="Microsoft YaHei" w:eastAsia="Microsoft YaHei"/>
                <w:sz w:val="21"/>
              </w:rPr>
              <w:t xml:space="preserve">同步历史</w:t>
            </w:r>
          </w:p>
        </w:tc>
        <w:tc>
          <w:tcPr>
            <w:tcW w:w="5500" w:type="dxa"/>
          </w:tcPr>
          <w:p w14:paraId="0010044E" w14:textId="00101204">
            <w:r>
              <w:rPr>
                <w:rFonts w:ascii="Microsoft YaHei" w:hAnsi="Microsoft YaHei" w:eastAsia="Microsoft YaHei"/>
                <w:sz w:val="21"/>
              </w:rPr>
              <w:t xml:space="preserve">记录每次同步的详细信息</w:t>
            </w:r>
          </w:p>
        </w:tc>
      </w:tr>
    </w:tbl>
    <w:p w14:paraId="00100452" w14:textId="00100453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共享范围与权限管理：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000"/>
        <w:gridCol w:w="5500"/>
      </w:tblGrid>
      <w:tr>
        <w:trPr/>
        <w:tc>
          <w:tcPr>
            <w:tcW w:w="2000" w:type="dxa"/>
            <w:shd w:val="clear" w:fill="1F4E79"/>
          </w:tcPr>
          <w:p w14:paraId="00100454" w14:textId="0010104E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范围</w:t>
            </w:r>
          </w:p>
        </w:tc>
        <w:tc>
          <w:tcPr>
            <w:tcW w:w="5500" w:type="dxa"/>
            <w:shd w:val="clear" w:fill="1F4E79"/>
          </w:tcPr>
          <w:p w14:paraId="00100456" w14:textId="0010104F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权限</w:t>
            </w:r>
          </w:p>
        </w:tc>
      </w:tr>
      <w:tr>
        <w:trPr/>
        <w:tc>
          <w:tcPr>
            <w:tcW w:w="2000" w:type="dxa"/>
          </w:tcPr>
          <w:p w14:paraId="00100458" w14:textId="00101205">
            <w:r>
              <w:rPr>
                <w:rFonts w:ascii="Microsoft YaHei" w:hAnsi="Microsoft YaHei" w:eastAsia="Microsoft YaHei"/>
                <w:sz w:val="21"/>
              </w:rPr>
              <w:t xml:space="preserve">全局共享</w:t>
            </w:r>
          </w:p>
        </w:tc>
        <w:tc>
          <w:tcPr>
            <w:tcW w:w="5500" w:type="dxa"/>
          </w:tcPr>
          <w:p w14:paraId="0010045A" w14:textId="00101206">
            <w:r>
              <w:rPr>
                <w:rFonts w:ascii="Microsoft YaHei" w:hAnsi="Microsoft YaHei" w:eastAsia="Microsoft YaHei"/>
                <w:sz w:val="21"/>
              </w:rPr>
              <w:t xml:space="preserve">所有 Agent 可访问</w:t>
            </w:r>
          </w:p>
        </w:tc>
      </w:tr>
      <w:tr>
        <w:trPr/>
        <w:tc>
          <w:tcPr>
            <w:tcW w:w="2000" w:type="dxa"/>
          </w:tcPr>
          <w:p w14:paraId="0010045C" w14:textId="00101207">
            <w:r>
              <w:rPr>
                <w:rFonts w:ascii="Microsoft YaHei" w:hAnsi="Microsoft YaHei" w:eastAsia="Microsoft YaHei"/>
                <w:sz w:val="21"/>
              </w:rPr>
              <w:t xml:space="preserve">组共享</w:t>
            </w:r>
          </w:p>
        </w:tc>
        <w:tc>
          <w:tcPr>
            <w:tcW w:w="5500" w:type="dxa"/>
          </w:tcPr>
          <w:p w14:paraId="0010045E" w14:textId="00101208">
            <w:r>
              <w:rPr>
                <w:rFonts w:ascii="Microsoft YaHei" w:hAnsi="Microsoft YaHei" w:eastAsia="Microsoft YaHei"/>
                <w:sz w:val="21"/>
              </w:rPr>
              <w:t xml:space="preserve">指定 Agent 组内共享</w:t>
            </w:r>
          </w:p>
        </w:tc>
      </w:tr>
      <w:tr>
        <w:trPr/>
        <w:tc>
          <w:tcPr>
            <w:tcW w:w="2000" w:type="dxa"/>
          </w:tcPr>
          <w:p w14:paraId="00100460" w14:textId="00101209">
            <w:r>
              <w:rPr>
                <w:rFonts w:ascii="Microsoft YaHei" w:hAnsi="Microsoft YaHei" w:eastAsia="Microsoft YaHei"/>
                <w:sz w:val="21"/>
              </w:rPr>
              <w:t xml:space="preserve">白名单</w:t>
            </w:r>
          </w:p>
        </w:tc>
        <w:tc>
          <w:tcPr>
            <w:tcW w:w="5500" w:type="dxa"/>
          </w:tcPr>
          <w:p w14:paraId="00100462" w14:textId="0010120A">
            <w:r>
              <w:rPr>
                <w:rFonts w:ascii="Microsoft YaHei" w:hAnsi="Microsoft YaHei" w:eastAsia="Microsoft YaHei"/>
                <w:sz w:val="21"/>
              </w:rPr>
              <w:t xml:space="preserve">仅允许列表中的 Agent 访问</w:t>
            </w:r>
          </w:p>
        </w:tc>
      </w:tr>
      <w:tr>
        <w:trPr/>
        <w:tc>
          <w:tcPr>
            <w:tcW w:w="2000" w:type="dxa"/>
          </w:tcPr>
          <w:p w14:paraId="00100464" w14:textId="0010120B">
            <w:r>
              <w:rPr>
                <w:rFonts w:ascii="Microsoft YaHei" w:hAnsi="Microsoft YaHei" w:eastAsia="Microsoft YaHei"/>
                <w:sz w:val="21"/>
              </w:rPr>
              <w:t xml:space="preserve">私有</w:t>
            </w:r>
          </w:p>
        </w:tc>
        <w:tc>
          <w:tcPr>
            <w:tcW w:w="5500" w:type="dxa"/>
          </w:tcPr>
          <w:p w14:paraId="00100466" w14:textId="0010120C">
            <w:r>
              <w:rPr>
                <w:rFonts w:ascii="Microsoft YaHei" w:hAnsi="Microsoft YaHei" w:eastAsia="Microsoft YaHei"/>
                <w:sz w:val="21"/>
              </w:rPr>
              <w:t xml:space="preserve">仅创建者 Agent 可用</w:t>
            </w:r>
          </w:p>
        </w:tc>
      </w:tr>
    </w:tbl>
    <w:p w14:paraId="0010046A" w14:textId="001014C8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4.6 Skill 在线市场</w:t>
      </w:r>
    </w:p>
    <w:p w14:paraId="0010046C" w14:textId="0010046D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Skill 在线市场为社区贡献的 Skill 包提供发现、安装和管理平台，支持版本管理和依赖解析。</w:t>
      </w:r>
    </w:p>
    <w:p w14:paraId="0010046E" w14:textId="001014CA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4.7 MCP 在线市场</w:t>
      </w:r>
    </w:p>
    <w:p w14:paraId="00100470" w14:textId="00100471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MCP 在线市场收集并展示公开的 MCP Server，支持一键部署和配置。</w:t>
      </w:r>
    </w:p>
    <w:p w14:paraId="00100472" w14:textId="001014CC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4.8 智能体市场</w:t>
      </w:r>
    </w:p>
    <w:p w14:paraId="00100474" w14:textId="00100475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智能体市场允许用户分享和下载预配置的 Agent 模板，包括配置、Skill 绑定、MCP 设置和知识库关联。</w:t>
      </w:r>
    </w:p>
    <w:p w14:paraId="00100476" w14:textId="001014CE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4.9 模型市场</w:t>
      </w:r>
    </w:p>
    <w:p w14:paraId="00100478" w14:textId="00100479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模型市场汇总各类可用的模型源，包括本地模型和云端模型服务，提供模型基准测试和性能对比。</w:t>
      </w:r>
    </w:p>
    <w:p w14:paraId="0010047A" w14:textId="001014D0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4.10 本地组件扫描器</w:t>
      </w:r>
    </w:p>
    <w:p w14:paraId="0010047C" w14:textId="0010047D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本地组件扫描器负责定期扫描系统中的 Agent、Skill 和 MCP Server 的运行状态。扫描维度包括：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200"/>
        <w:gridCol w:w="1800"/>
        <w:gridCol w:w="1800"/>
        <w:gridCol w:w="1800"/>
      </w:tblGrid>
      <w:tr>
        <w:trPr/>
        <w:tc>
          <w:tcPr>
            <w:tcW w:w="2200" w:type="dxa"/>
            <w:shd w:val="clear" w:fill="1F4E79"/>
          </w:tcPr>
          <w:p w14:paraId="0010047E" w14:textId="00101050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扫描维度</w:t>
            </w:r>
          </w:p>
        </w:tc>
        <w:tc>
          <w:tcPr>
            <w:tcW w:w="1800" w:type="dxa"/>
            <w:shd w:val="clear" w:fill="1F4E79"/>
          </w:tcPr>
          <w:p w14:paraId="00100480" w14:textId="00101051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Agent</w:t>
            </w:r>
          </w:p>
        </w:tc>
        <w:tc>
          <w:tcPr>
            <w:tcW w:w="1800" w:type="dxa"/>
            <w:shd w:val="clear" w:fill="1F4E79"/>
          </w:tcPr>
          <w:p w14:paraId="00100482" w14:textId="00101052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Skill</w:t>
            </w:r>
          </w:p>
        </w:tc>
        <w:tc>
          <w:tcPr>
            <w:tcW w:w="1800" w:type="dxa"/>
            <w:shd w:val="clear" w:fill="1F4E79"/>
          </w:tcPr>
          <w:p w14:paraId="00100484" w14:textId="00101053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MCP Server</w:t>
            </w:r>
          </w:p>
        </w:tc>
      </w:tr>
      <w:tr>
        <w:trPr/>
        <w:tc>
          <w:tcPr>
            <w:tcW w:w="2200" w:type="dxa"/>
          </w:tcPr>
          <w:p w14:paraId="00100486" w14:textId="0010120D">
            <w:r>
              <w:rPr>
                <w:rFonts w:ascii="Microsoft YaHei" w:hAnsi="Microsoft YaHei" w:eastAsia="Microsoft YaHei"/>
                <w:sz w:val="21"/>
              </w:rPr>
              <w:t xml:space="preserve">运行状态</w:t>
            </w:r>
          </w:p>
        </w:tc>
        <w:tc>
          <w:tcPr>
            <w:tcW w:w="1800" w:type="dxa"/>
          </w:tcPr>
          <w:p w14:paraId="00100488" w14:textId="0010120E">
            <w:r>
              <w:rPr>
                <w:rFonts w:ascii="Microsoft YaHei" w:hAnsi="Microsoft YaHei" w:eastAsia="Microsoft YaHei"/>
                <w:sz w:val="21"/>
              </w:rPr>
              <w:t xml:space="preserve">进程/Uptime</w:t>
            </w:r>
          </w:p>
        </w:tc>
        <w:tc>
          <w:tcPr>
            <w:tcW w:w="1800" w:type="dxa"/>
          </w:tcPr>
          <w:p w14:paraId="0010048A" w14:textId="0010120F">
            <w:r>
              <w:rPr>
                <w:rFonts w:ascii="Microsoft YaHei" w:hAnsi="Microsoft YaHei" w:eastAsia="Microsoft YaHei"/>
                <w:sz w:val="21"/>
              </w:rPr>
              <w:t xml:space="preserve">注册/加载</w:t>
            </w:r>
          </w:p>
        </w:tc>
        <w:tc>
          <w:tcPr>
            <w:tcW w:w="1800" w:type="dxa"/>
          </w:tcPr>
          <w:p w14:paraId="0010048C" w14:textId="00101210">
            <w:r>
              <w:rPr>
                <w:rFonts w:ascii="Microsoft YaHei" w:hAnsi="Microsoft YaHei" w:eastAsia="Microsoft YaHei"/>
                <w:sz w:val="21"/>
              </w:rPr>
              <w:t xml:space="preserve">进程/Uptime</w:t>
            </w:r>
          </w:p>
        </w:tc>
      </w:tr>
      <w:tr>
        <w:trPr/>
        <w:tc>
          <w:tcPr>
            <w:tcW w:w="2200" w:type="dxa"/>
          </w:tcPr>
          <w:p w14:paraId="0010048E" w14:textId="00101211">
            <w:r>
              <w:rPr>
                <w:rFonts w:ascii="Microsoft YaHei" w:hAnsi="Microsoft YaHei" w:eastAsia="Microsoft YaHei"/>
                <w:sz w:val="21"/>
              </w:rPr>
              <w:t xml:space="preserve">资源消耗</w:t>
            </w:r>
          </w:p>
        </w:tc>
        <w:tc>
          <w:tcPr>
            <w:tcW w:w="1800" w:type="dxa"/>
          </w:tcPr>
          <w:p w14:paraId="00100490" w14:textId="00101212">
            <w:r>
              <w:rPr>
                <w:rFonts w:ascii="Microsoft YaHei" w:hAnsi="Microsoft YaHei" w:eastAsia="Microsoft YaHei"/>
                <w:sz w:val="21"/>
              </w:rPr>
              <w:t xml:space="preserve">CPU/内存</w:t>
            </w:r>
          </w:p>
        </w:tc>
        <w:tc>
          <w:tcPr>
            <w:tcW w:w="1800" w:type="dxa"/>
          </w:tcPr>
          <w:p w14:paraId="00100492" w14:textId="00101213">
            <w:r>
              <w:rPr>
                <w:rFonts w:ascii="Microsoft YaHei" w:hAnsi="Microsoft YaHei" w:eastAsia="Microsoft YaHei"/>
                <w:sz w:val="21"/>
              </w:rPr>
              <w:t xml:space="preserve">调用频次</w:t>
            </w:r>
          </w:p>
        </w:tc>
        <w:tc>
          <w:tcPr>
            <w:tcW w:w="1800" w:type="dxa"/>
          </w:tcPr>
          <w:p w14:paraId="00100494" w14:textId="00101214">
            <w:r>
              <w:rPr>
                <w:rFonts w:ascii="Microsoft YaHei" w:hAnsi="Microsoft YaHei" w:eastAsia="Microsoft YaHei"/>
                <w:sz w:val="21"/>
              </w:rPr>
              <w:t xml:space="preserve">CPU/内存</w:t>
            </w:r>
          </w:p>
        </w:tc>
      </w:tr>
      <w:tr>
        <w:trPr/>
        <w:tc>
          <w:tcPr>
            <w:tcW w:w="2200" w:type="dxa"/>
          </w:tcPr>
          <w:p w14:paraId="00100496" w14:textId="00101215">
            <w:r>
              <w:rPr>
                <w:rFonts w:ascii="Microsoft YaHei" w:hAnsi="Microsoft YaHei" w:eastAsia="Microsoft YaHei"/>
                <w:sz w:val="21"/>
              </w:rPr>
              <w:t xml:space="preserve">异常检测</w:t>
            </w:r>
          </w:p>
        </w:tc>
        <w:tc>
          <w:tcPr>
            <w:tcW w:w="1800" w:type="dxa"/>
          </w:tcPr>
          <w:p w14:paraId="00100498" w14:textId="00101216">
            <w:r>
              <w:rPr>
                <w:rFonts w:ascii="Microsoft YaHei" w:hAnsi="Microsoft YaHei" w:eastAsia="Microsoft YaHei"/>
                <w:sz w:val="21"/>
              </w:rPr>
              <w:t xml:space="preserve">崩溃/无响应</w:t>
            </w:r>
          </w:p>
        </w:tc>
        <w:tc>
          <w:tcPr>
            <w:tcW w:w="1800" w:type="dxa"/>
          </w:tcPr>
          <w:p w14:paraId="0010049A" w14:textId="00101217">
            <w:r>
              <w:rPr>
                <w:rFonts w:ascii="Microsoft YaHei" w:hAnsi="Microsoft YaHei" w:eastAsia="Microsoft YaHei"/>
                <w:sz w:val="21"/>
              </w:rPr>
              <w:t xml:space="preserve">执行超时/失败</w:t>
            </w:r>
          </w:p>
        </w:tc>
        <w:tc>
          <w:tcPr>
            <w:tcW w:w="1800" w:type="dxa"/>
          </w:tcPr>
          <w:p w14:paraId="0010049C" w14:textId="00101218">
            <w:r>
              <w:rPr>
                <w:rFonts w:ascii="Microsoft YaHei" w:hAnsi="Microsoft YaHei" w:eastAsia="Microsoft YaHei"/>
                <w:sz w:val="21"/>
              </w:rPr>
              <w:t xml:space="preserve">连接断开</w:t>
            </w:r>
          </w:p>
        </w:tc>
      </w:tr>
    </w:tbl>
    <w:p w14:paraId="001004A2" w14:textId="001014D2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4.11 统一更新检测中心</w:t>
      </w:r>
    </w:p>
    <w:p w14:paraId="001004A4" w14:textId="001004A5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更新检测中心统一管理 Agent、Skill、MCP Server 的版本检测和升级流程，支持全量检测和增量检测两种模式。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200"/>
        <w:gridCol w:w="1800"/>
        <w:gridCol w:w="1800"/>
        <w:gridCol w:w="1800"/>
      </w:tblGrid>
      <w:tr>
        <w:trPr/>
        <w:tc>
          <w:tcPr>
            <w:tcW w:w="2200" w:type="dxa"/>
            <w:shd w:val="clear" w:fill="1F4E79"/>
          </w:tcPr>
          <w:p w14:paraId="001004A6" w14:textId="00101054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能力</w:t>
            </w:r>
          </w:p>
        </w:tc>
        <w:tc>
          <w:tcPr>
            <w:tcW w:w="1800" w:type="dxa"/>
            <w:shd w:val="clear" w:fill="1F4E79"/>
          </w:tcPr>
          <w:p w14:paraId="001004A8" w14:textId="00101055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Agent</w:t>
            </w:r>
          </w:p>
        </w:tc>
        <w:tc>
          <w:tcPr>
            <w:tcW w:w="1800" w:type="dxa"/>
            <w:shd w:val="clear" w:fill="1F4E79"/>
          </w:tcPr>
          <w:p w14:paraId="001004AA" w14:textId="00101056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Skill</w:t>
            </w:r>
          </w:p>
        </w:tc>
        <w:tc>
          <w:tcPr>
            <w:tcW w:w="1800" w:type="dxa"/>
            <w:shd w:val="clear" w:fill="1F4E79"/>
          </w:tcPr>
          <w:p w14:paraId="001004AC" w14:textId="00101057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MCP Server</w:t>
            </w:r>
          </w:p>
        </w:tc>
      </w:tr>
      <w:tr>
        <w:trPr/>
        <w:tc>
          <w:tcPr>
            <w:tcW w:w="2200" w:type="dxa"/>
          </w:tcPr>
          <w:p w14:paraId="001004AE" w14:textId="00101219">
            <w:r>
              <w:rPr>
                <w:rFonts w:ascii="Microsoft YaHei" w:hAnsi="Microsoft YaHei" w:eastAsia="Microsoft YaHei"/>
                <w:sz w:val="21"/>
              </w:rPr>
              <w:t xml:space="preserve">版本检测</w:t>
            </w:r>
          </w:p>
        </w:tc>
        <w:tc>
          <w:tcPr>
            <w:tcW w:w="1800" w:type="dxa"/>
          </w:tcPr>
          <w:p w14:paraId="001004B0" w14:textId="0010121A">
            <w:r>
              <w:rPr>
                <w:rFonts w:ascii="Microsoft YaHei" w:hAnsi="Microsoft YaHei" w:eastAsia="Microsoft YaHei"/>
                <w:sz w:val="21"/>
              </w:rPr>
              <w:t xml:space="preserve">最新版检测</w:t>
            </w:r>
          </w:p>
        </w:tc>
        <w:tc>
          <w:tcPr>
            <w:tcW w:w="1800" w:type="dxa"/>
          </w:tcPr>
          <w:p w14:paraId="001004B2" w14:textId="0010121B">
            <w:r>
              <w:rPr>
                <w:rFonts w:ascii="Microsoft YaHei" w:hAnsi="Microsoft YaHei" w:eastAsia="Microsoft YaHei"/>
                <w:sz w:val="21"/>
              </w:rPr>
              <w:t xml:space="preserve">最新版检测</w:t>
            </w:r>
          </w:p>
        </w:tc>
        <w:tc>
          <w:tcPr>
            <w:tcW w:w="1800" w:type="dxa"/>
          </w:tcPr>
          <w:p w14:paraId="001004B4" w14:textId="0010121C">
            <w:r>
              <w:rPr>
                <w:rFonts w:ascii="Microsoft YaHei" w:hAnsi="Microsoft YaHei" w:eastAsia="Microsoft YaHei"/>
                <w:sz w:val="21"/>
              </w:rPr>
              <w:t xml:space="preserve">最新版检测</w:t>
            </w:r>
          </w:p>
        </w:tc>
      </w:tr>
      <w:tr>
        <w:trPr/>
        <w:tc>
          <w:tcPr>
            <w:tcW w:w="2200" w:type="dxa"/>
          </w:tcPr>
          <w:p w14:paraId="001004B6" w14:textId="0010121D">
            <w:r>
              <w:rPr>
                <w:rFonts w:ascii="Microsoft YaHei" w:hAnsi="Microsoft YaHei" w:eastAsia="Microsoft YaHei"/>
                <w:sz w:val="21"/>
              </w:rPr>
              <w:t xml:space="preserve">兼容性预检</w:t>
            </w:r>
          </w:p>
        </w:tc>
        <w:tc>
          <w:tcPr>
            <w:tcW w:w="1800" w:type="dxa"/>
          </w:tcPr>
          <w:p w14:paraId="001004B8" w14:textId="0010121E">
            <w:r>
              <w:rPr>
                <w:rFonts w:ascii="Microsoft YaHei" w:hAnsi="Microsoft YaHei" w:eastAsia="Microsoft YaHei"/>
                <w:sz w:val="21"/>
              </w:rPr>
              <w:t xml:space="preserve">运行时兼容</w:t>
            </w:r>
          </w:p>
        </w:tc>
        <w:tc>
          <w:tcPr>
            <w:tcW w:w="1800" w:type="dxa"/>
          </w:tcPr>
          <w:p w14:paraId="001004BA" w14:textId="0010121F">
            <w:r>
              <w:rPr>
                <w:rFonts w:ascii="Microsoft YaHei" w:hAnsi="Microsoft YaHei" w:eastAsia="Microsoft YaHei"/>
                <w:sz w:val="21"/>
              </w:rPr>
              <w:t xml:space="preserve">API 兼容</w:t>
            </w:r>
          </w:p>
        </w:tc>
        <w:tc>
          <w:tcPr>
            <w:tcW w:w="1800" w:type="dxa"/>
          </w:tcPr>
          <w:p w14:paraId="001004BC" w14:textId="00101220">
            <w:r>
              <w:rPr>
                <w:rFonts w:ascii="Microsoft YaHei" w:hAnsi="Microsoft YaHei" w:eastAsia="Microsoft YaHei"/>
                <w:sz w:val="21"/>
              </w:rPr>
              <w:t xml:space="preserve">协议版本兼容</w:t>
            </w:r>
          </w:p>
        </w:tc>
      </w:tr>
      <w:tr>
        <w:trPr/>
        <w:tc>
          <w:tcPr>
            <w:tcW w:w="2200" w:type="dxa"/>
          </w:tcPr>
          <w:p w14:paraId="001004BE" w14:textId="00101221">
            <w:r>
              <w:rPr>
                <w:rFonts w:ascii="Microsoft YaHei" w:hAnsi="Microsoft YaHei" w:eastAsia="Microsoft YaHei"/>
                <w:sz w:val="21"/>
              </w:rPr>
              <w:t xml:space="preserve">升级方式</w:t>
            </w:r>
          </w:p>
        </w:tc>
        <w:tc>
          <w:tcPr>
            <w:tcW w:w="1800" w:type="dxa"/>
          </w:tcPr>
          <w:p w14:paraId="001004C0" w14:textId="00101222">
            <w:r>
              <w:rPr>
                <w:rFonts w:ascii="Microsoft YaHei" w:hAnsi="Microsoft YaHei" w:eastAsia="Microsoft YaHei"/>
                <w:sz w:val="21"/>
              </w:rPr>
              <w:t xml:space="preserve">滚动/蓝绿</w:t>
            </w:r>
          </w:p>
        </w:tc>
        <w:tc>
          <w:tcPr>
            <w:tcW w:w="1800" w:type="dxa"/>
          </w:tcPr>
          <w:p w14:paraId="001004C2" w14:textId="00101223">
            <w:r>
              <w:rPr>
                <w:rFonts w:ascii="Microsoft YaHei" w:hAnsi="Microsoft YaHei" w:eastAsia="Microsoft YaHei"/>
                <w:sz w:val="21"/>
              </w:rPr>
              <w:t xml:space="preserve">直接替换</w:t>
            </w:r>
          </w:p>
        </w:tc>
        <w:tc>
          <w:tcPr>
            <w:tcW w:w="1800" w:type="dxa"/>
          </w:tcPr>
          <w:p w14:paraId="001004C4" w14:textId="00101224">
            <w:r>
              <w:rPr>
                <w:rFonts w:ascii="Microsoft YaHei" w:hAnsi="Microsoft YaHei" w:eastAsia="Microsoft YaHei"/>
                <w:sz w:val="21"/>
              </w:rPr>
              <w:t xml:space="preserve">滚动/蓝绿</w:t>
            </w:r>
          </w:p>
        </w:tc>
      </w:tr>
      <w:tr>
        <w:trPr/>
        <w:tc>
          <w:tcPr>
            <w:tcW w:w="2200" w:type="dxa"/>
          </w:tcPr>
          <w:p w14:paraId="001004C6" w14:textId="00101225">
            <w:r>
              <w:rPr>
                <w:rFonts w:ascii="Microsoft YaHei" w:hAnsi="Microsoft YaHei" w:eastAsia="Microsoft YaHei"/>
                <w:sz w:val="21"/>
              </w:rPr>
              <w:t xml:space="preserve">回滚支持</w:t>
            </w:r>
          </w:p>
        </w:tc>
        <w:tc>
          <w:tcPr>
            <w:tcW w:w="1800" w:type="dxa"/>
          </w:tcPr>
          <w:p w14:paraId="001004C8" w14:textId="00101226">
            <w:r>
              <w:rPr>
                <w:rFonts w:ascii="Microsoft YaHei" w:hAnsi="Microsoft YaHei" w:eastAsia="Microsoft YaHei"/>
                <w:sz w:val="21"/>
              </w:rPr>
              <w:t xml:space="preserve">版本回退</w:t>
            </w:r>
          </w:p>
        </w:tc>
        <w:tc>
          <w:tcPr>
            <w:tcW w:w="1800" w:type="dxa"/>
          </w:tcPr>
          <w:p w14:paraId="001004CA" w14:textId="00101227">
            <w:r>
              <w:rPr>
                <w:rFonts w:ascii="Microsoft YaHei" w:hAnsi="Microsoft YaHei" w:eastAsia="Microsoft YaHei"/>
                <w:sz w:val="21"/>
              </w:rPr>
              <w:t xml:space="preserve">版本回退</w:t>
            </w:r>
          </w:p>
        </w:tc>
        <w:tc>
          <w:tcPr>
            <w:tcW w:w="1800" w:type="dxa"/>
          </w:tcPr>
          <w:p w14:paraId="001004CC" w14:textId="00101228">
            <w:r>
              <w:rPr>
                <w:rFonts w:ascii="Microsoft YaHei" w:hAnsi="Microsoft YaHei" w:eastAsia="Microsoft YaHei"/>
                <w:sz w:val="21"/>
              </w:rPr>
              <w:t xml:space="preserve">版本/配置回退</w:t>
            </w:r>
          </w:p>
        </w:tc>
      </w:tr>
    </w:tbl>
    <w:p w14:paraId="001004D2" w14:textId="001014D4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4.12 多智能体协作</w:t>
      </w:r>
    </w:p>
    <w:p w14:paraId="001004D4" w14:textId="001004D5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多智能体协作引擎支持 5 种协作模式，通过任务分解器（Task Decomposer）将复杂任务拆解为子任务，分配给不同的 Agent 执行。协作模式包括：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1800"/>
        <w:gridCol w:w="3000"/>
        <w:gridCol w:w="2700"/>
      </w:tblGrid>
      <w:tr>
        <w:trPr/>
        <w:tc>
          <w:tcPr>
            <w:tcW w:w="1800" w:type="dxa"/>
            <w:shd w:val="clear" w:fill="1F4E79"/>
          </w:tcPr>
          <w:p w14:paraId="001004D6" w14:textId="00101058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协作模式</w:t>
            </w:r>
          </w:p>
        </w:tc>
        <w:tc>
          <w:tcPr>
            <w:tcW w:w="3000" w:type="dxa"/>
            <w:shd w:val="clear" w:fill="1F4E79"/>
          </w:tcPr>
          <w:p w14:paraId="001004D8" w14:textId="00101059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  <w:tc>
          <w:tcPr>
            <w:tcW w:w="2700" w:type="dxa"/>
            <w:shd w:val="clear" w:fill="1F4E79"/>
          </w:tcPr>
          <w:p w14:paraId="001004DA" w14:textId="0010105A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适用场景</w:t>
            </w:r>
          </w:p>
        </w:tc>
      </w:tr>
      <w:tr>
        <w:trPr/>
        <w:tc>
          <w:tcPr>
            <w:tcW w:w="1800" w:type="dxa"/>
          </w:tcPr>
          <w:p w14:paraId="001004DC" w14:textId="00101229">
            <w:r>
              <w:rPr>
                <w:rFonts w:ascii="Microsoft YaHei" w:hAnsi="Microsoft YaHei" w:eastAsia="Microsoft YaHei"/>
                <w:sz w:val="21"/>
              </w:rPr>
              <w:t xml:space="preserve">主管-助手</w:t>
            </w:r>
          </w:p>
        </w:tc>
        <w:tc>
          <w:tcPr>
            <w:tcW w:w="3000" w:type="dxa"/>
          </w:tcPr>
          <w:p w14:paraId="001004DE" w14:textId="0010122A">
            <w:r>
              <w:rPr>
                <w:rFonts w:ascii="Microsoft YaHei" w:hAnsi="Microsoft YaHei" w:eastAsia="Microsoft YaHei"/>
                <w:sz w:val="21"/>
              </w:rPr>
              <w:t xml:space="preserve">主管分解任务，助手并行执行</w:t>
            </w:r>
          </w:p>
        </w:tc>
        <w:tc>
          <w:tcPr>
            <w:tcW w:w="2700" w:type="dxa"/>
          </w:tcPr>
          <w:p w14:paraId="001004E0" w14:textId="0010122B">
            <w:r>
              <w:rPr>
                <w:rFonts w:ascii="Microsoft YaHei" w:hAnsi="Microsoft YaHei" w:eastAsia="Microsoft YaHei"/>
                <w:sz w:val="21"/>
              </w:rPr>
              <w:t xml:space="preserve">复杂文档生成</w:t>
            </w:r>
          </w:p>
        </w:tc>
      </w:tr>
      <w:tr>
        <w:trPr/>
        <w:tc>
          <w:tcPr>
            <w:tcW w:w="1800" w:type="dxa"/>
          </w:tcPr>
          <w:p w14:paraId="001004E2" w14:textId="0010122C">
            <w:r>
              <w:rPr>
                <w:rFonts w:ascii="Microsoft YaHei" w:hAnsi="Microsoft YaHei" w:eastAsia="Microsoft YaHei"/>
                <w:sz w:val="21"/>
              </w:rPr>
              <w:t xml:space="preserve">辩论式</w:t>
            </w:r>
          </w:p>
        </w:tc>
        <w:tc>
          <w:tcPr>
            <w:tcW w:w="3000" w:type="dxa"/>
          </w:tcPr>
          <w:p w14:paraId="001004E4" w14:textId="0010122D">
            <w:r>
              <w:rPr>
                <w:rFonts w:ascii="Microsoft YaHei" w:hAnsi="Microsoft YaHei" w:eastAsia="Microsoft YaHei"/>
                <w:sz w:val="21"/>
              </w:rPr>
              <w:t xml:space="preserve">多 Agent 辩论达成共识</w:t>
            </w:r>
          </w:p>
        </w:tc>
        <w:tc>
          <w:tcPr>
            <w:tcW w:w="2700" w:type="dxa"/>
          </w:tcPr>
          <w:p w14:paraId="001004E6" w14:textId="0010122E">
            <w:r>
              <w:rPr>
                <w:rFonts w:ascii="Microsoft YaHei" w:hAnsi="Microsoft YaHei" w:eastAsia="Microsoft YaHei"/>
                <w:sz w:val="21"/>
              </w:rPr>
              <w:t xml:space="preserve">决策支持</w:t>
            </w:r>
          </w:p>
        </w:tc>
      </w:tr>
      <w:tr>
        <w:trPr/>
        <w:tc>
          <w:tcPr>
            <w:tcW w:w="1800" w:type="dxa"/>
          </w:tcPr>
          <w:p w14:paraId="001004E8" w14:textId="0010122F">
            <w:r>
              <w:rPr>
                <w:rFonts w:ascii="Microsoft YaHei" w:hAnsi="Microsoft YaHei" w:eastAsia="Microsoft YaHei"/>
                <w:sz w:val="21"/>
              </w:rPr>
              <w:t xml:space="preserve">流水线</w:t>
            </w:r>
          </w:p>
        </w:tc>
        <w:tc>
          <w:tcPr>
            <w:tcW w:w="3000" w:type="dxa"/>
          </w:tcPr>
          <w:p w14:paraId="001004EA" w14:textId="00101230">
            <w:r>
              <w:rPr>
                <w:rFonts w:ascii="Microsoft YaHei" w:hAnsi="Microsoft YaHei" w:eastAsia="Microsoft YaHei"/>
                <w:sz w:val="21"/>
              </w:rPr>
              <w:t xml:space="preserve">顺序执行多步骤</w:t>
            </w:r>
          </w:p>
        </w:tc>
        <w:tc>
          <w:tcPr>
            <w:tcW w:w="2700" w:type="dxa"/>
          </w:tcPr>
          <w:p w14:paraId="001004EC" w14:textId="00101231">
            <w:r>
              <w:rPr>
                <w:rFonts w:ascii="Microsoft YaHei" w:hAnsi="Microsoft YaHei" w:eastAsia="Microsoft YaHei"/>
                <w:sz w:val="21"/>
              </w:rPr>
              <w:t xml:space="preserve">数据处理流水线</w:t>
            </w:r>
          </w:p>
        </w:tc>
      </w:tr>
    </w:tbl>
    <w:p w14:paraId="001004F1" w14:textId="001004F2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另外支持投票式和独立竞争两种模式。投票式由多个 Agent 独立给出答案后投票选择最佳结果；独立竞争式由多个 Agent 分别尝试后选取最优方案。</w:t>
      </w:r>
    </w:p>
    <w:p w14:paraId="001004F3" w14:textId="001014D6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4.13 Skill 优化引擎</w:t>
      </w:r>
    </w:p>
    <w:p w14:paraId="001004F5" w14:textId="001004F6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Skill 优化引擎通过分析 Skill 的调用数据和使用模式，提供性能优化建议和自动优化能力。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1400"/>
        <w:gridCol w:w="2000"/>
        <w:gridCol w:w="2200"/>
        <w:gridCol w:w="1900"/>
      </w:tblGrid>
      <w:tr>
        <w:trPr/>
        <w:tc>
          <w:tcPr>
            <w:tcW w:w="1400" w:type="dxa"/>
            <w:shd w:val="clear" w:fill="1F4E79"/>
          </w:tcPr>
          <w:p w14:paraId="001004F7" w14:textId="0010105B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优化维度</w:t>
            </w:r>
          </w:p>
        </w:tc>
        <w:tc>
          <w:tcPr>
            <w:tcW w:w="2000" w:type="dxa"/>
            <w:shd w:val="clear" w:fill="1F4E79"/>
          </w:tcPr>
          <w:p w14:paraId="001004F9" w14:textId="0010105C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检测项</w:t>
            </w:r>
          </w:p>
        </w:tc>
        <w:tc>
          <w:tcPr>
            <w:tcW w:w="2200" w:type="dxa"/>
            <w:shd w:val="clear" w:fill="1F4E79"/>
          </w:tcPr>
          <w:p w14:paraId="001004FB" w14:textId="0010105D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建议</w:t>
            </w:r>
          </w:p>
        </w:tc>
        <w:tc>
          <w:tcPr>
            <w:tcW w:w="1900" w:type="dxa"/>
            <w:shd w:val="clear" w:fill="1F4E79"/>
          </w:tcPr>
          <w:p w14:paraId="001004FD" w14:textId="0010105E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自动优化</w:t>
            </w:r>
          </w:p>
        </w:tc>
      </w:tr>
      <w:tr>
        <w:trPr/>
        <w:tc>
          <w:tcPr>
            <w:tcW w:w="1400" w:type="dxa"/>
          </w:tcPr>
          <w:p w14:paraId="001004FF" w14:textId="00101232">
            <w:r>
              <w:rPr>
                <w:rFonts w:ascii="Microsoft YaHei" w:hAnsi="Microsoft YaHei" w:eastAsia="Microsoft YaHei"/>
                <w:sz w:val="21"/>
              </w:rPr>
              <w:t xml:space="preserve">性能</w:t>
            </w:r>
          </w:p>
        </w:tc>
        <w:tc>
          <w:tcPr>
            <w:tcW w:w="2000" w:type="dxa"/>
          </w:tcPr>
          <w:p w14:paraId="00100501" w14:textId="00101233">
            <w:r>
              <w:rPr>
                <w:rFonts w:ascii="Microsoft YaHei" w:hAnsi="Microsoft YaHei" w:eastAsia="Microsoft YaHei"/>
                <w:sz w:val="21"/>
              </w:rPr>
              <w:t xml:space="preserve">执行耗时 &gt; 5s</w:t>
            </w:r>
          </w:p>
        </w:tc>
        <w:tc>
          <w:tcPr>
            <w:tcW w:w="2200" w:type="dxa"/>
          </w:tcPr>
          <w:p w14:paraId="00100503" w14:textId="00101234">
            <w:r>
              <w:rPr>
                <w:rFonts w:ascii="Microsoft YaHei" w:hAnsi="Microsoft YaHei" w:eastAsia="Microsoft YaHei"/>
                <w:sz w:val="21"/>
              </w:rPr>
              <w:t xml:space="preserve">参数调优</w:t>
            </w:r>
          </w:p>
        </w:tc>
        <w:tc>
          <w:tcPr>
            <w:tcW w:w="1900" w:type="dxa"/>
          </w:tcPr>
          <w:p w14:paraId="00100505" w14:textId="00100506"/>
        </w:tc>
      </w:tr>
      <w:tr>
        <w:trPr/>
        <w:tc>
          <w:tcPr>
            <w:tcW w:w="1400" w:type="dxa"/>
          </w:tcPr>
          <w:p w14:paraId="00100507" w14:textId="00101235">
            <w:r>
              <w:rPr>
                <w:rFonts w:ascii="Microsoft YaHei" w:hAnsi="Microsoft YaHei" w:eastAsia="Microsoft YaHei"/>
                <w:sz w:val="21"/>
              </w:rPr>
              <w:t xml:space="preserve">可靠性</w:t>
            </w:r>
          </w:p>
        </w:tc>
        <w:tc>
          <w:tcPr>
            <w:tcW w:w="2000" w:type="dxa"/>
          </w:tcPr>
          <w:p w14:paraId="00100509" w14:textId="00101236">
            <w:r>
              <w:rPr>
                <w:rFonts w:ascii="Microsoft YaHei" w:hAnsi="Microsoft YaHei" w:eastAsia="Microsoft YaHei"/>
                <w:sz w:val="21"/>
              </w:rPr>
              <w:t xml:space="preserve">失败率 &gt; 5%</w:t>
            </w:r>
          </w:p>
        </w:tc>
        <w:tc>
          <w:tcPr>
            <w:tcW w:w="2200" w:type="dxa"/>
          </w:tcPr>
          <w:p w14:paraId="0010050B" w14:textId="00101237">
            <w:r>
              <w:rPr>
                <w:rFonts w:ascii="Microsoft YaHei" w:hAnsi="Microsoft YaHei" w:eastAsia="Microsoft YaHei"/>
                <w:sz w:val="21"/>
              </w:rPr>
              <w:t xml:space="preserve">自动重试</w:t>
            </w:r>
          </w:p>
        </w:tc>
        <w:tc>
          <w:tcPr>
            <w:tcW w:w="1900" w:type="dxa"/>
          </w:tcPr>
          <w:p w14:paraId="0010050D" w14:textId="0010050E"/>
        </w:tc>
      </w:tr>
      <w:tr>
        <w:trPr/>
        <w:tc>
          <w:tcPr>
            <w:tcW w:w="1400" w:type="dxa"/>
          </w:tcPr>
          <w:p w14:paraId="0010050F" w14:textId="00101238">
            <w:r>
              <w:rPr>
                <w:rFonts w:ascii="Microsoft YaHei" w:hAnsi="Microsoft YaHei" w:eastAsia="Microsoft YaHei"/>
                <w:sz w:val="21"/>
              </w:rPr>
              <w:t xml:space="preserve">成本</w:t>
            </w:r>
          </w:p>
        </w:tc>
        <w:tc>
          <w:tcPr>
            <w:tcW w:w="2000" w:type="dxa"/>
          </w:tcPr>
          <w:p w14:paraId="00100511" w14:textId="00101239">
            <w:r>
              <w:rPr>
                <w:rFonts w:ascii="Microsoft YaHei" w:hAnsi="Microsoft YaHei" w:eastAsia="Microsoft YaHei"/>
                <w:sz w:val="21"/>
              </w:rPr>
              <w:t xml:space="preserve">Token 消耗异常</w:t>
            </w:r>
          </w:p>
        </w:tc>
        <w:tc>
          <w:tcPr>
            <w:tcW w:w="2200" w:type="dxa"/>
          </w:tcPr>
          <w:p w14:paraId="00100513" w14:textId="0010123A">
            <w:r>
              <w:rPr>
                <w:rFonts w:ascii="Microsoft YaHei" w:hAnsi="Microsoft YaHei" w:eastAsia="Microsoft YaHei"/>
                <w:sz w:val="21"/>
              </w:rPr>
              <w:t xml:space="preserve">Prompt 压缩</w:t>
            </w:r>
          </w:p>
        </w:tc>
        <w:tc>
          <w:tcPr>
            <w:tcW w:w="1900" w:type="dxa"/>
          </w:tcPr>
          <w:p w14:paraId="00100515" w14:textId="00100516"/>
        </w:tc>
      </w:tr>
      <w:tr>
        <w:trPr/>
        <w:tc>
          <w:tcPr>
            <w:tcW w:w="1400" w:type="dxa"/>
          </w:tcPr>
          <w:p w14:paraId="00100517" w14:textId="0010123B">
            <w:r>
              <w:rPr>
                <w:rFonts w:ascii="Microsoft YaHei" w:hAnsi="Microsoft YaHei" w:eastAsia="Microsoft YaHei"/>
                <w:sz w:val="21"/>
              </w:rPr>
              <w:t xml:space="preserve">质量</w:t>
            </w:r>
          </w:p>
        </w:tc>
        <w:tc>
          <w:tcPr>
            <w:tcW w:w="2000" w:type="dxa"/>
          </w:tcPr>
          <w:p w14:paraId="00100519" w14:textId="0010123C">
            <w:r>
              <w:rPr>
                <w:rFonts w:ascii="Microsoft YaHei" w:hAnsi="Microsoft YaHei" w:eastAsia="Microsoft YaHei"/>
                <w:sz w:val="21"/>
              </w:rPr>
              <w:t xml:space="preserve">输出评分 &lt; 7</w:t>
            </w:r>
          </w:p>
        </w:tc>
        <w:tc>
          <w:tcPr>
            <w:tcW w:w="2200" w:type="dxa"/>
          </w:tcPr>
          <w:p w14:paraId="0010051B" w14:textId="0010123D">
            <w:r>
              <w:rPr>
                <w:rFonts w:ascii="Microsoft YaHei" w:hAnsi="Microsoft YaHei" w:eastAsia="Microsoft YaHei"/>
                <w:sz w:val="21"/>
              </w:rPr>
              <w:t xml:space="preserve">参数调整</w:t>
            </w:r>
          </w:p>
        </w:tc>
        <w:tc>
          <w:tcPr>
            <w:tcW w:w="1900" w:type="dxa"/>
          </w:tcPr>
          <w:p w14:paraId="0010051D" w14:textId="0010051E"/>
        </w:tc>
      </w:tr>
      <w:tr>
        <w:trPr/>
        <w:tc>
          <w:tcPr>
            <w:tcW w:w="1400" w:type="dxa"/>
          </w:tcPr>
          <w:p w14:paraId="0010051F" w14:textId="0010123E">
            <w:r>
              <w:rPr>
                <w:rFonts w:ascii="Microsoft YaHei" w:hAnsi="Microsoft YaHei" w:eastAsia="Microsoft YaHei"/>
                <w:sz w:val="21"/>
              </w:rPr>
              <w:t xml:space="preserve">安全</w:t>
            </w:r>
          </w:p>
        </w:tc>
        <w:tc>
          <w:tcPr>
            <w:tcW w:w="2000" w:type="dxa"/>
          </w:tcPr>
          <w:p w14:paraId="00100521" w14:textId="0010123F">
            <w:r>
              <w:rPr>
                <w:rFonts w:ascii="Microsoft YaHei" w:hAnsi="Microsoft YaHei" w:eastAsia="Microsoft YaHei"/>
                <w:sz w:val="21"/>
              </w:rPr>
              <w:t xml:space="preserve">异常输入检测</w:t>
            </w:r>
          </w:p>
        </w:tc>
        <w:tc>
          <w:tcPr>
            <w:tcW w:w="2200" w:type="dxa"/>
          </w:tcPr>
          <w:p w14:paraId="00100523" w14:textId="00101240">
            <w:r>
              <w:rPr>
                <w:rFonts w:ascii="Microsoft YaHei" w:hAnsi="Microsoft YaHei" w:eastAsia="Microsoft YaHei"/>
                <w:sz w:val="21"/>
              </w:rPr>
              <w:t xml:space="preserve">输入过滤</w:t>
            </w:r>
          </w:p>
        </w:tc>
        <w:tc>
          <w:tcPr>
            <w:tcW w:w="1900" w:type="dxa"/>
          </w:tcPr>
          <w:p w14:paraId="00100525" w14:textId="00100526"/>
        </w:tc>
      </w:tr>
    </w:tbl>
    <w:p w14:paraId="0010052B" w14:textId="001014D8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4.14 MCP 优化引擎</w:t>
      </w:r>
    </w:p>
    <w:p w14:paraId="0010052D" w14:textId="0010052E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MCP 优化引擎提供连接池优化、请求合并、缓存策略和服务降级等功能。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1400"/>
        <w:gridCol w:w="2000"/>
        <w:gridCol w:w="2200"/>
        <w:gridCol w:w="1900"/>
      </w:tblGrid>
      <w:tr>
        <w:trPr/>
        <w:tc>
          <w:tcPr>
            <w:tcW w:w="1400" w:type="dxa"/>
            <w:shd w:val="clear" w:fill="1F4E79"/>
          </w:tcPr>
          <w:p w14:paraId="0010052F" w14:textId="0010105F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维度</w:t>
            </w:r>
          </w:p>
        </w:tc>
        <w:tc>
          <w:tcPr>
            <w:tcW w:w="2000" w:type="dxa"/>
            <w:shd w:val="clear" w:fill="1F4E79"/>
          </w:tcPr>
          <w:p w14:paraId="00100531" w14:textId="00101060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检测项</w:t>
            </w:r>
          </w:p>
        </w:tc>
        <w:tc>
          <w:tcPr>
            <w:tcW w:w="2200" w:type="dxa"/>
            <w:shd w:val="clear" w:fill="1F4E79"/>
          </w:tcPr>
          <w:p w14:paraId="00100533" w14:textId="00101061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建议</w:t>
            </w:r>
          </w:p>
        </w:tc>
        <w:tc>
          <w:tcPr>
            <w:tcW w:w="1900" w:type="dxa"/>
            <w:shd w:val="clear" w:fill="1F4E79"/>
          </w:tcPr>
          <w:p w14:paraId="00100535" w14:textId="00101062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自动优化</w:t>
            </w:r>
          </w:p>
        </w:tc>
      </w:tr>
      <w:tr>
        <w:trPr/>
        <w:tc>
          <w:tcPr>
            <w:tcW w:w="1400" w:type="dxa"/>
          </w:tcPr>
          <w:p w14:paraId="00100537" w14:textId="00101241">
            <w:r>
              <w:rPr>
                <w:rFonts w:ascii="Microsoft YaHei" w:hAnsi="Microsoft YaHei" w:eastAsia="Microsoft YaHei"/>
                <w:sz w:val="21"/>
              </w:rPr>
              <w:t xml:space="preserve">连接池</w:t>
            </w:r>
          </w:p>
        </w:tc>
        <w:tc>
          <w:tcPr>
            <w:tcW w:w="2000" w:type="dxa"/>
          </w:tcPr>
          <w:p w14:paraId="00100539" w14:textId="00101242">
            <w:r>
              <w:rPr>
                <w:rFonts w:ascii="Microsoft YaHei" w:hAnsi="Microsoft YaHei" w:eastAsia="Microsoft YaHei"/>
                <w:sz w:val="21"/>
              </w:rPr>
              <w:t xml:space="preserve">连接数 &gt; 100</w:t>
            </w:r>
          </w:p>
        </w:tc>
        <w:tc>
          <w:tcPr>
            <w:tcW w:w="2200" w:type="dxa"/>
          </w:tcPr>
          <w:p w14:paraId="0010053B" w14:textId="00101243">
            <w:r>
              <w:rPr>
                <w:rFonts w:ascii="Microsoft YaHei" w:hAnsi="Microsoft YaHei" w:eastAsia="Microsoft YaHei"/>
                <w:sz w:val="21"/>
              </w:rPr>
              <w:t xml:space="preserve">自动调整</w:t>
            </w:r>
          </w:p>
        </w:tc>
        <w:tc>
          <w:tcPr>
            <w:tcW w:w="1900" w:type="dxa"/>
          </w:tcPr>
          <w:p w14:paraId="0010053D" w14:textId="0010053E"/>
        </w:tc>
      </w:tr>
      <w:tr>
        <w:trPr/>
        <w:tc>
          <w:tcPr>
            <w:tcW w:w="1400" w:type="dxa"/>
          </w:tcPr>
          <w:p w14:paraId="0010053F" w14:textId="00101244">
            <w:r>
              <w:rPr>
                <w:rFonts w:ascii="Microsoft YaHei" w:hAnsi="Microsoft YaHei" w:eastAsia="Microsoft YaHei"/>
                <w:sz w:val="21"/>
              </w:rPr>
              <w:t xml:space="preserve">请求合并</w:t>
            </w:r>
          </w:p>
        </w:tc>
        <w:tc>
          <w:tcPr>
            <w:tcW w:w="2000" w:type="dxa"/>
          </w:tcPr>
          <w:p w14:paraId="00100541" w14:textId="00101245">
            <w:r>
              <w:rPr>
                <w:rFonts w:ascii="Microsoft YaHei" w:hAnsi="Microsoft YaHei" w:eastAsia="Microsoft YaHei"/>
                <w:sz w:val="21"/>
              </w:rPr>
              <w:t xml:space="preserve">相同调用&gt;10次/分</w:t>
            </w:r>
          </w:p>
        </w:tc>
        <w:tc>
          <w:tcPr>
            <w:tcW w:w="2200" w:type="dxa"/>
          </w:tcPr>
          <w:p w14:paraId="00100543" w14:textId="00101246">
            <w:r>
              <w:rPr>
                <w:rFonts w:ascii="Microsoft YaHei" w:hAnsi="Microsoft YaHei" w:eastAsia="Microsoft YaHei"/>
                <w:sz w:val="21"/>
              </w:rPr>
              <w:t xml:space="preserve">自动合并</w:t>
            </w:r>
          </w:p>
        </w:tc>
        <w:tc>
          <w:tcPr>
            <w:tcW w:w="1900" w:type="dxa"/>
          </w:tcPr>
          <w:p w14:paraId="00100545" w14:textId="00100546"/>
        </w:tc>
      </w:tr>
      <w:tr>
        <w:trPr/>
        <w:tc>
          <w:tcPr>
            <w:tcW w:w="1400" w:type="dxa"/>
          </w:tcPr>
          <w:p w14:paraId="00100547" w14:textId="00101247">
            <w:r>
              <w:rPr>
                <w:rFonts w:ascii="Microsoft YaHei" w:hAnsi="Microsoft YaHei" w:eastAsia="Microsoft YaHei"/>
                <w:sz w:val="21"/>
              </w:rPr>
              <w:t xml:space="preserve">缓存</w:t>
            </w:r>
          </w:p>
        </w:tc>
        <w:tc>
          <w:tcPr>
            <w:tcW w:w="2000" w:type="dxa"/>
          </w:tcPr>
          <w:p w14:paraId="00100549" w14:textId="00101248">
            <w:r>
              <w:rPr>
                <w:rFonts w:ascii="Microsoft YaHei" w:hAnsi="Microsoft YaHei" w:eastAsia="Microsoft YaHei"/>
                <w:sz w:val="21"/>
              </w:rPr>
              <w:t xml:space="preserve">重复请求&gt;10%</w:t>
            </w:r>
          </w:p>
        </w:tc>
        <w:tc>
          <w:tcPr>
            <w:tcW w:w="2200" w:type="dxa"/>
          </w:tcPr>
          <w:p w14:paraId="0010054B" w14:textId="00101249">
            <w:r>
              <w:rPr>
                <w:rFonts w:ascii="Microsoft YaHei" w:hAnsi="Microsoft YaHei" w:eastAsia="Microsoft YaHei"/>
                <w:sz w:val="21"/>
              </w:rPr>
              <w:t xml:space="preserve">自动缓存</w:t>
            </w:r>
          </w:p>
        </w:tc>
        <w:tc>
          <w:tcPr>
            <w:tcW w:w="1900" w:type="dxa"/>
          </w:tcPr>
          <w:p w14:paraId="0010054D" w14:textId="0010054E"/>
        </w:tc>
      </w:tr>
      <w:tr>
        <w:trPr/>
        <w:tc>
          <w:tcPr>
            <w:tcW w:w="1400" w:type="dxa"/>
          </w:tcPr>
          <w:p w14:paraId="0010054F" w14:textId="0010124A">
            <w:r>
              <w:rPr>
                <w:rFonts w:ascii="Microsoft YaHei" w:hAnsi="Microsoft YaHei" w:eastAsia="Microsoft YaHei"/>
                <w:sz w:val="21"/>
              </w:rPr>
              <w:t xml:space="preserve">服务降级</w:t>
            </w:r>
          </w:p>
        </w:tc>
        <w:tc>
          <w:tcPr>
            <w:tcW w:w="2000" w:type="dxa"/>
          </w:tcPr>
          <w:p w14:paraId="00100551" w14:textId="0010124B">
            <w:r>
              <w:rPr>
                <w:rFonts w:ascii="Microsoft YaHei" w:hAnsi="Microsoft YaHei" w:eastAsia="Microsoft YaHei"/>
                <w:sz w:val="21"/>
              </w:rPr>
              <w:t xml:space="preserve">Server 响应 &gt; 3s</w:t>
            </w:r>
          </w:p>
        </w:tc>
        <w:tc>
          <w:tcPr>
            <w:tcW w:w="2200" w:type="dxa"/>
          </w:tcPr>
          <w:p w14:paraId="00100553" w14:textId="0010124C">
            <w:r>
              <w:rPr>
                <w:rFonts w:ascii="Microsoft YaHei" w:hAnsi="Microsoft YaHei" w:eastAsia="Microsoft YaHei"/>
                <w:sz w:val="21"/>
              </w:rPr>
              <w:t xml:space="preserve">自动降级</w:t>
            </w:r>
          </w:p>
        </w:tc>
        <w:tc>
          <w:tcPr>
            <w:tcW w:w="1900" w:type="dxa"/>
          </w:tcPr>
          <w:p w14:paraId="00100555" w14:textId="00100556"/>
        </w:tc>
      </w:tr>
    </w:tbl>
    <w:p w14:paraId="0010055B" w14:textId="001014DA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4.15 智能体会话管理</w:t>
      </w:r>
    </w:p>
    <w:p w14:paraId="0010055D" w14:textId="0010055E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会话管理系统提供 6 态生命周期管理，包括：活跃、空闲、归档、冻结、删除、导出。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1400"/>
        <w:gridCol w:w="2000"/>
        <w:gridCol w:w="2200"/>
        <w:gridCol w:w="1900"/>
      </w:tblGrid>
      <w:tr>
        <w:trPr/>
        <w:tc>
          <w:tcPr>
            <w:tcW w:w="1400" w:type="dxa"/>
            <w:shd w:val="clear" w:fill="1F4E79"/>
          </w:tcPr>
          <w:p w14:paraId="0010055F" w14:textId="00101063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生命周期</w:t>
            </w:r>
          </w:p>
        </w:tc>
        <w:tc>
          <w:tcPr>
            <w:tcW w:w="2000" w:type="dxa"/>
            <w:shd w:val="clear" w:fill="1F4E79"/>
          </w:tcPr>
          <w:p w14:paraId="00100561" w14:textId="00101064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触发条件</w:t>
            </w:r>
          </w:p>
        </w:tc>
        <w:tc>
          <w:tcPr>
            <w:tcW w:w="2200" w:type="dxa"/>
            <w:shd w:val="clear" w:fill="1F4E79"/>
          </w:tcPr>
          <w:p w14:paraId="00100563" w14:textId="00101065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行为</w:t>
            </w:r>
          </w:p>
        </w:tc>
        <w:tc>
          <w:tcPr>
            <w:tcW w:w="1900" w:type="dxa"/>
            <w:shd w:val="clear" w:fill="1F4E79"/>
          </w:tcPr>
          <w:p w14:paraId="00100565" w14:textId="00101066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数据保留</w:t>
            </w:r>
          </w:p>
        </w:tc>
      </w:tr>
      <w:tr>
        <w:trPr/>
        <w:tc>
          <w:tcPr>
            <w:tcW w:w="1400" w:type="dxa"/>
          </w:tcPr>
          <w:p w14:paraId="00100567" w14:textId="0010124D">
            <w:r>
              <w:rPr>
                <w:rFonts w:ascii="Microsoft YaHei" w:hAnsi="Microsoft YaHei" w:eastAsia="Microsoft YaHei"/>
                <w:sz w:val="21"/>
              </w:rPr>
              <w:t xml:space="preserve">活跃</w:t>
            </w:r>
          </w:p>
        </w:tc>
        <w:tc>
          <w:tcPr>
            <w:tcW w:w="2000" w:type="dxa"/>
          </w:tcPr>
          <w:p w14:paraId="00100569" w14:textId="0010124E">
            <w:r>
              <w:rPr>
                <w:rFonts w:ascii="Microsoft YaHei" w:hAnsi="Microsoft YaHei" w:eastAsia="Microsoft YaHei"/>
                <w:sz w:val="21"/>
              </w:rPr>
              <w:t xml:space="preserve">用户互动中</w:t>
            </w:r>
          </w:p>
        </w:tc>
        <w:tc>
          <w:tcPr>
            <w:tcW w:w="2200" w:type="dxa"/>
          </w:tcPr>
          <w:p w14:paraId="0010056B" w14:textId="0010124F">
            <w:r>
              <w:rPr>
                <w:rFonts w:ascii="Microsoft YaHei" w:hAnsi="Microsoft YaHei" w:eastAsia="Microsoft YaHei"/>
                <w:sz w:val="21"/>
              </w:rPr>
              <w:t xml:space="preserve">正常响应</w:t>
            </w:r>
          </w:p>
        </w:tc>
        <w:tc>
          <w:tcPr>
            <w:tcW w:w="1900" w:type="dxa"/>
          </w:tcPr>
          <w:p w14:paraId="0010056D" w14:textId="00101250">
            <w:r>
              <w:rPr>
                <w:rFonts w:ascii="Microsoft YaHei" w:hAnsi="Microsoft YaHei" w:eastAsia="Microsoft YaHei"/>
                <w:sz w:val="21"/>
              </w:rPr>
              <w:t xml:space="preserve">完整保留</w:t>
            </w:r>
          </w:p>
        </w:tc>
      </w:tr>
      <w:tr>
        <w:trPr/>
        <w:tc>
          <w:tcPr>
            <w:tcW w:w="1400" w:type="dxa"/>
          </w:tcPr>
          <w:p w14:paraId="0010056F" w14:textId="00101251">
            <w:r>
              <w:rPr>
                <w:rFonts w:ascii="Microsoft YaHei" w:hAnsi="Microsoft YaHei" w:eastAsia="Microsoft YaHei"/>
                <w:sz w:val="21"/>
              </w:rPr>
              <w:t xml:space="preserve">空闲</w:t>
            </w:r>
          </w:p>
        </w:tc>
        <w:tc>
          <w:tcPr>
            <w:tcW w:w="2000" w:type="dxa"/>
          </w:tcPr>
          <w:p w14:paraId="00100571" w14:textId="00101252">
            <w:r>
              <w:rPr>
                <w:rFonts w:ascii="Microsoft YaHei" w:hAnsi="Microsoft YaHei" w:eastAsia="Microsoft YaHei"/>
                <w:sz w:val="21"/>
              </w:rPr>
              <w:t xml:space="preserve">&gt;30 分钟无互动</w:t>
            </w:r>
          </w:p>
        </w:tc>
        <w:tc>
          <w:tcPr>
            <w:tcW w:w="2200" w:type="dxa"/>
          </w:tcPr>
          <w:p w14:paraId="00100573" w14:textId="00101253">
            <w:r>
              <w:rPr>
                <w:rFonts w:ascii="Microsoft YaHei" w:hAnsi="Microsoft YaHei" w:eastAsia="Microsoft YaHei"/>
                <w:sz w:val="21"/>
              </w:rPr>
              <w:t xml:space="preserve">上下文保留</w:t>
            </w:r>
          </w:p>
        </w:tc>
        <w:tc>
          <w:tcPr>
            <w:tcW w:w="1900" w:type="dxa"/>
          </w:tcPr>
          <w:p w14:paraId="00100575" w14:textId="00101254">
            <w:r>
              <w:rPr>
                <w:rFonts w:ascii="Microsoft YaHei" w:hAnsi="Microsoft YaHei" w:eastAsia="Microsoft YaHei"/>
                <w:sz w:val="21"/>
              </w:rPr>
              <w:t xml:space="preserve">保留 24h</w:t>
            </w:r>
          </w:p>
        </w:tc>
      </w:tr>
      <w:tr>
        <w:trPr/>
        <w:tc>
          <w:tcPr>
            <w:tcW w:w="1400" w:type="dxa"/>
          </w:tcPr>
          <w:p w14:paraId="00100577" w14:textId="00101255">
            <w:r>
              <w:rPr>
                <w:rFonts w:ascii="Microsoft YaHei" w:hAnsi="Microsoft YaHei" w:eastAsia="Microsoft YaHei"/>
                <w:sz w:val="21"/>
              </w:rPr>
              <w:t xml:space="preserve">归档</w:t>
            </w:r>
          </w:p>
        </w:tc>
        <w:tc>
          <w:tcPr>
            <w:tcW w:w="2000" w:type="dxa"/>
          </w:tcPr>
          <w:p w14:paraId="00100579" w14:textId="00101256">
            <w:r>
              <w:rPr>
                <w:rFonts w:ascii="Microsoft YaHei" w:hAnsi="Microsoft YaHei" w:eastAsia="Microsoft YaHei"/>
                <w:sz w:val="21"/>
              </w:rPr>
              <w:t xml:space="preserve">&gt;24 小时空闲</w:t>
            </w:r>
          </w:p>
        </w:tc>
        <w:tc>
          <w:tcPr>
            <w:tcW w:w="2200" w:type="dxa"/>
          </w:tcPr>
          <w:p w14:paraId="0010057B" w14:textId="00101257">
            <w:r>
              <w:rPr>
                <w:rFonts w:ascii="Microsoft YaHei" w:hAnsi="Microsoft YaHei" w:eastAsia="Microsoft YaHei"/>
                <w:sz w:val="21"/>
              </w:rPr>
              <w:t xml:space="preserve">压缩存储</w:t>
            </w:r>
          </w:p>
        </w:tc>
        <w:tc>
          <w:tcPr>
            <w:tcW w:w="1900" w:type="dxa"/>
          </w:tcPr>
          <w:p w14:paraId="0010057D" w14:textId="00101258">
            <w:r>
              <w:rPr>
                <w:rFonts w:ascii="Microsoft YaHei" w:hAnsi="Microsoft YaHei" w:eastAsia="Microsoft YaHei"/>
                <w:sz w:val="21"/>
              </w:rPr>
              <w:t xml:space="preserve">保留 30 天</w:t>
            </w:r>
          </w:p>
        </w:tc>
      </w:tr>
      <w:tr>
        <w:trPr/>
        <w:tc>
          <w:tcPr>
            <w:tcW w:w="1400" w:type="dxa"/>
          </w:tcPr>
          <w:p w14:paraId="0010057F" w14:textId="00101259">
            <w:r>
              <w:rPr>
                <w:rFonts w:ascii="Microsoft YaHei" w:hAnsi="Microsoft YaHei" w:eastAsia="Microsoft YaHei"/>
                <w:sz w:val="21"/>
              </w:rPr>
              <w:t xml:space="preserve">冻结</w:t>
            </w:r>
          </w:p>
        </w:tc>
        <w:tc>
          <w:tcPr>
            <w:tcW w:w="2000" w:type="dxa"/>
          </w:tcPr>
          <w:p w14:paraId="00100581" w14:textId="0010125A">
            <w:r>
              <w:rPr>
                <w:rFonts w:ascii="Microsoft YaHei" w:hAnsi="Microsoft YaHei" w:eastAsia="Microsoft YaHei"/>
                <w:sz w:val="21"/>
              </w:rPr>
              <w:t xml:space="preserve">手动操作</w:t>
            </w:r>
          </w:p>
        </w:tc>
        <w:tc>
          <w:tcPr>
            <w:tcW w:w="2200" w:type="dxa"/>
          </w:tcPr>
          <w:p w14:paraId="00100583" w14:textId="0010125B">
            <w:r>
              <w:rPr>
                <w:rFonts w:ascii="Microsoft YaHei" w:hAnsi="Microsoft YaHei" w:eastAsia="Microsoft YaHei"/>
                <w:sz w:val="21"/>
              </w:rPr>
              <w:t xml:space="preserve">只读不可写</w:t>
            </w:r>
          </w:p>
        </w:tc>
        <w:tc>
          <w:tcPr>
            <w:tcW w:w="1900" w:type="dxa"/>
          </w:tcPr>
          <w:p w14:paraId="00100585" w14:textId="0010125C">
            <w:r>
              <w:rPr>
                <w:rFonts w:ascii="Microsoft YaHei" w:hAnsi="Microsoft YaHei" w:eastAsia="Microsoft YaHei"/>
                <w:sz w:val="21"/>
              </w:rPr>
              <w:t xml:space="preserve">长期保留</w:t>
            </w:r>
          </w:p>
        </w:tc>
      </w:tr>
    </w:tbl>
    <w:p w14:paraId="0010058B" w14:textId="00101540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4.15.7 多选会话导出</w:t>
      </w:r>
    </w:p>
    <w:p w14:paraId="0010058D" w14:textId="0010058E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系统支持同时选择多条会话记录进行批量导出，适用于审计取证、模型训练数据准备、知识沉淀等场景。</w:t>
      </w:r>
    </w:p>
    <w:p w14:paraId="0010058F" w14:textId="0010157A">
      <w:pPr>
        <w:pStyle w:val="Heading4"/>
        <w:spacing w:before="120" w:after="80"/>
      </w:pPr>
      <w:r>
        <w:rPr>
          <w:rFonts w:ascii="Microsoft YaHei" w:hAnsi="Microsoft YaHei" w:eastAsia="Microsoft YaHei"/>
          <w:b/>
          <w:color w:val="2E75B6"/>
          <w:sz w:val="22"/>
        </w:rPr>
        <w:t xml:space="preserve">会话选择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000"/>
        <w:gridCol w:w="5500"/>
      </w:tblGrid>
      <w:tr>
        <w:trPr/>
        <w:tc>
          <w:tcPr>
            <w:tcW w:w="2000" w:type="dxa"/>
            <w:shd w:val="clear" w:fill="1F4E79"/>
          </w:tcPr>
          <w:p w14:paraId="00100591" w14:textId="00101067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选择方式</w:t>
            </w:r>
          </w:p>
        </w:tc>
        <w:tc>
          <w:tcPr>
            <w:tcW w:w="5500" w:type="dxa"/>
            <w:shd w:val="clear" w:fill="1F4E79"/>
          </w:tcPr>
          <w:p w14:paraId="00100593" w14:textId="00101068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</w:tr>
      <w:tr>
        <w:trPr/>
        <w:tc>
          <w:tcPr>
            <w:tcW w:w="2000" w:type="dxa"/>
          </w:tcPr>
          <w:p w14:paraId="00100595" w14:textId="0010125D">
            <w:r>
              <w:rPr>
                <w:rFonts w:ascii="Microsoft YaHei" w:hAnsi="Microsoft YaHei" w:eastAsia="Microsoft YaHei"/>
                <w:sz w:val="21"/>
              </w:rPr>
              <w:t xml:space="preserve">多选框</w:t>
            </w:r>
          </w:p>
        </w:tc>
        <w:tc>
          <w:tcPr>
            <w:tcW w:w="5500" w:type="dxa"/>
          </w:tcPr>
          <w:p w14:paraId="00100597" w14:textId="0010125E">
            <w:r>
              <w:rPr>
                <w:rFonts w:ascii="Microsoft YaHei" w:hAnsi="Microsoft YaHei" w:eastAsia="Microsoft YaHei"/>
                <w:sz w:val="21"/>
              </w:rPr>
              <w:t xml:space="preserve">逐条勾选所需会话</w:t>
            </w:r>
          </w:p>
        </w:tc>
      </w:tr>
      <w:tr>
        <w:trPr/>
        <w:tc>
          <w:tcPr>
            <w:tcW w:w="2000" w:type="dxa"/>
          </w:tcPr>
          <w:p w14:paraId="00100599" w14:textId="0010125F">
            <w:r>
              <w:rPr>
                <w:rFonts w:ascii="Microsoft YaHei" w:hAnsi="Microsoft YaHei" w:eastAsia="Microsoft YaHei"/>
                <w:sz w:val="21"/>
              </w:rPr>
              <w:t xml:space="preserve">批量全选</w:t>
            </w:r>
          </w:p>
        </w:tc>
        <w:tc>
          <w:tcPr>
            <w:tcW w:w="5500" w:type="dxa"/>
          </w:tcPr>
          <w:p w14:paraId="0010059B" w14:textId="00101260">
            <w:r>
              <w:rPr>
                <w:rFonts w:ascii="Microsoft YaHei" w:hAnsi="Microsoft YaHei" w:eastAsia="Microsoft YaHei"/>
                <w:sz w:val="21"/>
              </w:rPr>
              <w:t xml:space="preserve">按 Agent/时间/标签范围全选</w:t>
            </w:r>
          </w:p>
        </w:tc>
      </w:tr>
      <w:tr>
        <w:trPr/>
        <w:tc>
          <w:tcPr>
            <w:tcW w:w="2000" w:type="dxa"/>
          </w:tcPr>
          <w:p w14:paraId="0010059D" w14:textId="00101261">
            <w:r>
              <w:rPr>
                <w:rFonts w:ascii="Microsoft YaHei" w:hAnsi="Microsoft YaHei" w:eastAsia="Microsoft YaHei"/>
                <w:sz w:val="21"/>
              </w:rPr>
              <w:t xml:space="preserve">筛选后全选</w:t>
            </w:r>
          </w:p>
        </w:tc>
        <w:tc>
          <w:tcPr>
            <w:tcW w:w="5500" w:type="dxa"/>
          </w:tcPr>
          <w:p w14:paraId="0010059F" w14:textId="00101262">
            <w:r>
              <w:rPr>
                <w:rFonts w:ascii="Microsoft YaHei" w:hAnsi="Microsoft YaHei" w:eastAsia="Microsoft YaHei"/>
                <w:sz w:val="21"/>
              </w:rPr>
              <w:t xml:space="preserve">先筛选再全选筛选结果</w:t>
            </w:r>
          </w:p>
        </w:tc>
      </w:tr>
      <w:tr>
        <w:trPr/>
        <w:tc>
          <w:tcPr>
            <w:tcW w:w="2000" w:type="dxa"/>
          </w:tcPr>
          <w:p w14:paraId="001005A1" w14:textId="00101263">
            <w:r>
              <w:rPr>
                <w:rFonts w:ascii="Microsoft YaHei" w:hAnsi="Microsoft YaHei" w:eastAsia="Microsoft YaHei"/>
                <w:sz w:val="21"/>
              </w:rPr>
              <w:t xml:space="preserve">跨页记忆选择</w:t>
            </w:r>
          </w:p>
        </w:tc>
        <w:tc>
          <w:tcPr>
            <w:tcW w:w="5500" w:type="dxa"/>
          </w:tcPr>
          <w:p w14:paraId="001005A3" w14:textId="00101264">
            <w:r>
              <w:rPr>
                <w:rFonts w:ascii="Microsoft YaHei" w:hAnsi="Microsoft YaHei" w:eastAsia="Microsoft YaHei"/>
                <w:sz w:val="21"/>
              </w:rPr>
              <w:t xml:space="preserve">翻页后仍保留已选状态</w:t>
            </w:r>
          </w:p>
        </w:tc>
      </w:tr>
    </w:tbl>
    <w:p w14:paraId="001005A7" w14:textId="0010157C">
      <w:pPr>
        <w:pStyle w:val="Heading4"/>
        <w:spacing w:before="120" w:after="80"/>
      </w:pPr>
      <w:r>
        <w:rPr>
          <w:rFonts w:ascii="Microsoft YaHei" w:hAnsi="Microsoft YaHei" w:eastAsia="Microsoft YaHei"/>
          <w:b/>
          <w:color w:val="2E75B6"/>
          <w:sz w:val="22"/>
        </w:rPr>
        <w:t xml:space="preserve">导出格式</w:t>
      </w:r>
    </w:p>
    <w:p w14:paraId="001005A9" w14:textId="001005AA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支持多种导出格式以满足不同使用场景。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1500"/>
        <w:gridCol w:w="3200"/>
        <w:gridCol w:w="2800"/>
      </w:tblGrid>
      <w:tr>
        <w:trPr/>
        <w:tc>
          <w:tcPr>
            <w:tcW w:w="1500" w:type="dxa"/>
            <w:shd w:val="clear" w:fill="1F4E79"/>
          </w:tcPr>
          <w:p w14:paraId="001005AB" w14:textId="00101069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格式</w:t>
            </w:r>
          </w:p>
        </w:tc>
        <w:tc>
          <w:tcPr>
            <w:tcW w:w="3200" w:type="dxa"/>
            <w:shd w:val="clear" w:fill="1F4E79"/>
          </w:tcPr>
          <w:p w14:paraId="001005AD" w14:textId="0010106A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内容</w:t>
            </w:r>
          </w:p>
        </w:tc>
        <w:tc>
          <w:tcPr>
            <w:tcW w:w="2800" w:type="dxa"/>
            <w:shd w:val="clear" w:fill="1F4E79"/>
          </w:tcPr>
          <w:p w14:paraId="001005AF" w14:textId="0010106B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适用场景</w:t>
            </w:r>
          </w:p>
        </w:tc>
      </w:tr>
      <w:tr>
        <w:trPr/>
        <w:tc>
          <w:tcPr>
            <w:tcW w:w="1500" w:type="dxa"/>
          </w:tcPr>
          <w:p w14:paraId="001005B1" w14:textId="00101265">
            <w:r>
              <w:rPr>
                <w:rFonts w:ascii="Microsoft YaHei" w:hAnsi="Microsoft YaHei" w:eastAsia="Microsoft YaHei"/>
                <w:sz w:val="21"/>
              </w:rPr>
              <w:t xml:space="preserve">JSON</w:t>
            </w:r>
          </w:p>
        </w:tc>
        <w:tc>
          <w:tcPr>
            <w:tcW w:w="3200" w:type="dxa"/>
          </w:tcPr>
          <w:p w14:paraId="001005B3" w14:textId="00101266">
            <w:r>
              <w:rPr>
                <w:rFonts w:ascii="Microsoft YaHei" w:hAnsi="Microsoft YaHei" w:eastAsia="Microsoft YaHei"/>
                <w:sz w:val="21"/>
              </w:rPr>
              <w:t xml:space="preserve">完整结构化数据</w:t>
            </w:r>
          </w:p>
        </w:tc>
        <w:tc>
          <w:tcPr>
            <w:tcW w:w="2800" w:type="dxa"/>
          </w:tcPr>
          <w:p w14:paraId="001005B5" w14:textId="00101267">
            <w:r>
              <w:rPr>
                <w:rFonts w:ascii="Microsoft YaHei" w:hAnsi="Microsoft YaHei" w:eastAsia="Microsoft YaHei"/>
                <w:sz w:val="21"/>
              </w:rPr>
              <w:t xml:space="preserve">程序处理/备份</w:t>
            </w:r>
          </w:p>
        </w:tc>
      </w:tr>
      <w:tr>
        <w:trPr/>
        <w:tc>
          <w:tcPr>
            <w:tcW w:w="1500" w:type="dxa"/>
          </w:tcPr>
          <w:p w14:paraId="001005B7" w14:textId="00101268">
            <w:r>
              <w:rPr>
                <w:rFonts w:ascii="Microsoft YaHei" w:hAnsi="Microsoft YaHei" w:eastAsia="Microsoft YaHei"/>
                <w:sz w:val="21"/>
              </w:rPr>
              <w:t xml:space="preserve">Markdown</w:t>
            </w:r>
          </w:p>
        </w:tc>
        <w:tc>
          <w:tcPr>
            <w:tcW w:w="3200" w:type="dxa"/>
          </w:tcPr>
          <w:p w14:paraId="001005B9" w14:textId="00101269">
            <w:r>
              <w:rPr>
                <w:rFonts w:ascii="Microsoft YaHei" w:hAnsi="Microsoft YaHei" w:eastAsia="Microsoft YaHei"/>
                <w:sz w:val="21"/>
              </w:rPr>
              <w:t xml:space="preserve">易读文本格式</w:t>
            </w:r>
          </w:p>
        </w:tc>
        <w:tc>
          <w:tcPr>
            <w:tcW w:w="2800" w:type="dxa"/>
          </w:tcPr>
          <w:p w14:paraId="001005BB" w14:textId="0010126A">
            <w:r>
              <w:rPr>
                <w:rFonts w:ascii="Microsoft YaHei" w:hAnsi="Microsoft YaHei" w:eastAsia="Microsoft YaHei"/>
                <w:sz w:val="21"/>
              </w:rPr>
              <w:t xml:space="preserve">文档归档/分享</w:t>
            </w:r>
          </w:p>
        </w:tc>
      </w:tr>
      <w:tr>
        <w:trPr/>
        <w:tc>
          <w:tcPr>
            <w:tcW w:w="1500" w:type="dxa"/>
          </w:tcPr>
          <w:p w14:paraId="001005BD" w14:textId="0010126B">
            <w:r>
              <w:rPr>
                <w:rFonts w:ascii="Microsoft YaHei" w:hAnsi="Microsoft YaHei" w:eastAsia="Microsoft YaHei"/>
                <w:sz w:val="21"/>
              </w:rPr>
              <w:t xml:space="preserve">CSV</w:t>
            </w:r>
          </w:p>
        </w:tc>
        <w:tc>
          <w:tcPr>
            <w:tcW w:w="3200" w:type="dxa"/>
          </w:tcPr>
          <w:p w14:paraId="001005BF" w14:textId="0010126C">
            <w:r>
              <w:rPr>
                <w:rFonts w:ascii="Microsoft YaHei" w:hAnsi="Microsoft YaHei" w:eastAsia="Microsoft YaHei"/>
                <w:sz w:val="21"/>
              </w:rPr>
              <w:t xml:space="preserve">表格化摘要</w:t>
            </w:r>
          </w:p>
        </w:tc>
        <w:tc>
          <w:tcPr>
            <w:tcW w:w="2800" w:type="dxa"/>
          </w:tcPr>
          <w:p w14:paraId="001005C1" w14:textId="0010126D">
            <w:r>
              <w:rPr>
                <w:rFonts w:ascii="Microsoft YaHei" w:hAnsi="Microsoft YaHei" w:eastAsia="Microsoft YaHei"/>
                <w:sz w:val="21"/>
              </w:rPr>
              <w:t xml:space="preserve">数据分析/报表</w:t>
            </w:r>
          </w:p>
        </w:tc>
      </w:tr>
    </w:tbl>
    <w:p w14:paraId="001005C6" w14:textId="0010157E">
      <w:pPr>
        <w:pStyle w:val="Heading4"/>
        <w:spacing w:before="120" w:after="80"/>
      </w:pPr>
      <w:r>
        <w:rPr>
          <w:rFonts w:ascii="Microsoft YaHei" w:hAnsi="Microsoft YaHei" w:eastAsia="Microsoft YaHei"/>
          <w:b/>
          <w:color w:val="2E75B6"/>
          <w:sz w:val="22"/>
        </w:rPr>
        <w:t xml:space="preserve">导出选项</w:t>
      </w:r>
    </w:p>
    <w:p w14:paraId="001005C8" w14:textId="001005C9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导出前可配置多项选项以控制输出内容。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000"/>
        <w:gridCol w:w="5500"/>
      </w:tblGrid>
      <w:tr>
        <w:trPr/>
        <w:tc>
          <w:tcPr>
            <w:tcW w:w="2000" w:type="dxa"/>
            <w:shd w:val="clear" w:fill="1F4E79"/>
          </w:tcPr>
          <w:p w14:paraId="001005CA" w14:textId="0010106C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选项</w:t>
            </w:r>
          </w:p>
        </w:tc>
        <w:tc>
          <w:tcPr>
            <w:tcW w:w="5500" w:type="dxa"/>
            <w:shd w:val="clear" w:fill="1F4E79"/>
          </w:tcPr>
          <w:p w14:paraId="001005CC" w14:textId="0010106D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</w:tr>
      <w:tr>
        <w:trPr/>
        <w:tc>
          <w:tcPr>
            <w:tcW w:w="2000" w:type="dxa"/>
          </w:tcPr>
          <w:p w14:paraId="001005CE" w14:textId="0010126E">
            <w:r>
              <w:rPr>
                <w:rFonts w:ascii="Microsoft YaHei" w:hAnsi="Microsoft YaHei" w:eastAsia="Microsoft YaHei"/>
                <w:sz w:val="21"/>
              </w:rPr>
              <w:t xml:space="preserve">内容范围</w:t>
            </w:r>
          </w:p>
        </w:tc>
        <w:tc>
          <w:tcPr>
            <w:tcW w:w="5500" w:type="dxa"/>
          </w:tcPr>
          <w:p w14:paraId="001005D0" w14:textId="0010126F">
            <w:r>
              <w:rPr>
                <w:rFonts w:ascii="Microsoft YaHei" w:hAnsi="Microsoft YaHei" w:eastAsia="Microsoft YaHei"/>
                <w:sz w:val="21"/>
              </w:rPr>
              <w:t xml:space="preserve">完整/仅用户消息/仅 AI 回复/仅摘要</w:t>
            </w:r>
          </w:p>
        </w:tc>
      </w:tr>
      <w:tr>
        <w:trPr/>
        <w:tc>
          <w:tcPr>
            <w:tcW w:w="2000" w:type="dxa"/>
          </w:tcPr>
          <w:p w14:paraId="001005D2" w14:textId="00101270">
            <w:r>
              <w:rPr>
                <w:rFonts w:ascii="Microsoft YaHei" w:hAnsi="Microsoft YaHei" w:eastAsia="Microsoft YaHei"/>
                <w:sz w:val="21"/>
              </w:rPr>
              <w:t xml:space="preserve">时间范围</w:t>
            </w:r>
          </w:p>
        </w:tc>
        <w:tc>
          <w:tcPr>
            <w:tcW w:w="5500" w:type="dxa"/>
          </w:tcPr>
          <w:p w14:paraId="001005D4" w14:textId="00101271">
            <w:r>
              <w:rPr>
                <w:rFonts w:ascii="Microsoft YaHei" w:hAnsi="Microsoft YaHei" w:eastAsia="Microsoft YaHei"/>
                <w:sz w:val="21"/>
              </w:rPr>
              <w:t xml:space="preserve">全部/指定日期区间</w:t>
            </w:r>
          </w:p>
        </w:tc>
      </w:tr>
      <w:tr>
        <w:trPr/>
        <w:tc>
          <w:tcPr>
            <w:tcW w:w="2000" w:type="dxa"/>
          </w:tcPr>
          <w:p w14:paraId="001005D6" w14:textId="00101272">
            <w:r>
              <w:rPr>
                <w:rFonts w:ascii="Microsoft YaHei" w:hAnsi="Microsoft YaHei" w:eastAsia="Microsoft YaHei"/>
                <w:sz w:val="21"/>
              </w:rPr>
              <w:t xml:space="preserve">信息脱敏</w:t>
            </w:r>
          </w:p>
        </w:tc>
        <w:tc>
          <w:tcPr>
            <w:tcW w:w="5500" w:type="dxa"/>
          </w:tcPr>
          <w:p w14:paraId="001005D8" w14:textId="00101273">
            <w:r>
              <w:rPr>
                <w:rFonts w:ascii="Microsoft YaHei" w:hAnsi="Microsoft YaHei" w:eastAsia="Microsoft YaHei"/>
                <w:sz w:val="21"/>
              </w:rPr>
              <w:t xml:space="preserve">可选项：用户身份/IP/关键字段脱敏</w:t>
            </w:r>
          </w:p>
        </w:tc>
      </w:tr>
      <w:tr>
        <w:trPr/>
        <w:tc>
          <w:tcPr>
            <w:tcW w:w="2000" w:type="dxa"/>
          </w:tcPr>
          <w:p w14:paraId="001005DA" w14:textId="00101274">
            <w:r>
              <w:rPr>
                <w:rFonts w:ascii="Microsoft YaHei" w:hAnsi="Microsoft YaHei" w:eastAsia="Microsoft YaHei"/>
                <w:sz w:val="21"/>
              </w:rPr>
              <w:t xml:space="preserve">元数据</w:t>
            </w:r>
          </w:p>
        </w:tc>
        <w:tc>
          <w:tcPr>
            <w:tcW w:w="5500" w:type="dxa"/>
          </w:tcPr>
          <w:p w14:paraId="001005DC" w14:textId="00101275">
            <w:r>
              <w:rPr>
                <w:rFonts w:ascii="Microsoft YaHei" w:hAnsi="Microsoft YaHei" w:eastAsia="Microsoft YaHei"/>
                <w:sz w:val="21"/>
              </w:rPr>
              <w:t xml:space="preserve">包含时间戳/Agent/模型/Token 用量等</w:t>
            </w:r>
          </w:p>
        </w:tc>
      </w:tr>
    </w:tbl>
    <w:p w14:paraId="001005E0" w14:textId="00101580">
      <w:pPr>
        <w:pStyle w:val="Heading4"/>
        <w:spacing w:before="120" w:after="80"/>
      </w:pPr>
      <w:r>
        <w:rPr>
          <w:rFonts w:ascii="Microsoft YaHei" w:hAnsi="Microsoft YaHei" w:eastAsia="Microsoft YaHei"/>
          <w:b/>
          <w:color w:val="2E75B6"/>
          <w:sz w:val="22"/>
        </w:rPr>
        <w:t xml:space="preserve">导出管理</w:t>
      </w:r>
    </w:p>
    <w:p w14:paraId="001005E2" w14:textId="001005E3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批量导出任务在后台异步执行，导出完成后通知用户下载。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000"/>
        <w:gridCol w:w="5500"/>
      </w:tblGrid>
      <w:tr>
        <w:trPr/>
        <w:tc>
          <w:tcPr>
            <w:tcW w:w="2000" w:type="dxa"/>
            <w:shd w:val="clear" w:fill="1F4E79"/>
          </w:tcPr>
          <w:p w14:paraId="001005E4" w14:textId="0010106E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功能</w:t>
            </w:r>
          </w:p>
        </w:tc>
        <w:tc>
          <w:tcPr>
            <w:tcW w:w="5500" w:type="dxa"/>
            <w:shd w:val="clear" w:fill="1F4E79"/>
          </w:tcPr>
          <w:p w14:paraId="001005E6" w14:textId="0010106F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</w:tr>
      <w:tr>
        <w:trPr/>
        <w:tc>
          <w:tcPr>
            <w:tcW w:w="2000" w:type="dxa"/>
          </w:tcPr>
          <w:p w14:paraId="001005E8" w14:textId="00101276">
            <w:r>
              <w:rPr>
                <w:rFonts w:ascii="Microsoft YaHei" w:hAnsi="Microsoft YaHei" w:eastAsia="Microsoft YaHei"/>
                <w:sz w:val="21"/>
              </w:rPr>
              <w:t xml:space="preserve">导出进度</w:t>
            </w:r>
          </w:p>
        </w:tc>
        <w:tc>
          <w:tcPr>
            <w:tcW w:w="5500" w:type="dxa"/>
          </w:tcPr>
          <w:p w14:paraId="001005EA" w14:textId="00101277">
            <w:r>
              <w:rPr>
                <w:rFonts w:ascii="Microsoft YaHei" w:hAnsi="Microsoft YaHei" w:eastAsia="Microsoft YaHei"/>
                <w:sz w:val="21"/>
              </w:rPr>
              <w:t xml:space="preserve">实时显示处理进度条</w:t>
            </w:r>
          </w:p>
        </w:tc>
      </w:tr>
      <w:tr>
        <w:trPr/>
        <w:tc>
          <w:tcPr>
            <w:tcW w:w="2000" w:type="dxa"/>
          </w:tcPr>
          <w:p w14:paraId="001005EC" w14:textId="00101278">
            <w:r>
              <w:rPr>
                <w:rFonts w:ascii="Microsoft YaHei" w:hAnsi="Microsoft YaHei" w:eastAsia="Microsoft YaHei"/>
                <w:sz w:val="21"/>
              </w:rPr>
              <w:t xml:space="preserve">压缩下载</w:t>
            </w:r>
          </w:p>
        </w:tc>
        <w:tc>
          <w:tcPr>
            <w:tcW w:w="5500" w:type="dxa"/>
          </w:tcPr>
          <w:p w14:paraId="001005EE" w14:textId="00101279">
            <w:r>
              <w:rPr>
                <w:rFonts w:ascii="Microsoft YaHei" w:hAnsi="Microsoft YaHei" w:eastAsia="Microsoft YaHei"/>
                <w:sz w:val="21"/>
              </w:rPr>
              <w:t xml:space="preserve">多文件打包为 ZIP 下载</w:t>
            </w:r>
          </w:p>
        </w:tc>
      </w:tr>
      <w:tr>
        <w:trPr/>
        <w:tc>
          <w:tcPr>
            <w:tcW w:w="2000" w:type="dxa"/>
          </w:tcPr>
          <w:p w14:paraId="001005F0" w14:textId="0010127A">
            <w:r>
              <w:rPr>
                <w:rFonts w:ascii="Microsoft YaHei" w:hAnsi="Microsoft YaHei" w:eastAsia="Microsoft YaHei"/>
                <w:sz w:val="21"/>
              </w:rPr>
              <w:t xml:space="preserve">加密保护</w:t>
            </w:r>
          </w:p>
        </w:tc>
        <w:tc>
          <w:tcPr>
            <w:tcW w:w="5500" w:type="dxa"/>
          </w:tcPr>
          <w:p w14:paraId="001005F2" w14:textId="0010127B">
            <w:r>
              <w:rPr>
                <w:rFonts w:ascii="Microsoft YaHei" w:hAnsi="Microsoft YaHei" w:eastAsia="Microsoft YaHei"/>
                <w:sz w:val="21"/>
              </w:rPr>
              <w:t xml:space="preserve">可选密码加密导出文件</w:t>
            </w:r>
          </w:p>
        </w:tc>
      </w:tr>
      <w:tr>
        <w:trPr/>
        <w:tc>
          <w:tcPr>
            <w:tcW w:w="2000" w:type="dxa"/>
          </w:tcPr>
          <w:p w14:paraId="001005F4" w14:textId="0010127C">
            <w:r>
              <w:rPr>
                <w:rFonts w:ascii="Microsoft YaHei" w:hAnsi="Microsoft YaHei" w:eastAsia="Microsoft YaHei"/>
                <w:sz w:val="21"/>
              </w:rPr>
              <w:t xml:space="preserve">历史记录</w:t>
            </w:r>
          </w:p>
        </w:tc>
        <w:tc>
          <w:tcPr>
            <w:tcW w:w="5500" w:type="dxa"/>
          </w:tcPr>
          <w:p w14:paraId="001005F6" w14:textId="0010127D">
            <w:r>
              <w:rPr>
                <w:rFonts w:ascii="Microsoft YaHei" w:hAnsi="Microsoft YaHei" w:eastAsia="Microsoft YaHei"/>
                <w:sz w:val="21"/>
              </w:rPr>
              <w:t xml:space="preserve">查看过去的导出任务记录</w:t>
            </w:r>
          </w:p>
        </w:tc>
      </w:tr>
      <w:tr>
        <w:trPr/>
        <w:tc>
          <w:tcPr>
            <w:tcW w:w="2000" w:type="dxa"/>
          </w:tcPr>
          <w:p w14:paraId="001005F8" w14:textId="0010127E">
            <w:r>
              <w:rPr>
                <w:rFonts w:ascii="Microsoft YaHei" w:hAnsi="Microsoft YaHei" w:eastAsia="Microsoft YaHei"/>
                <w:sz w:val="21"/>
              </w:rPr>
              <w:t xml:space="preserve">大文件管理</w:t>
            </w:r>
          </w:p>
        </w:tc>
        <w:tc>
          <w:tcPr>
            <w:tcW w:w="5500" w:type="dxa"/>
          </w:tcPr>
          <w:p w14:paraId="001005FA" w14:textId="0010127F">
            <w:r>
              <w:rPr>
                <w:rFonts w:ascii="Microsoft YaHei" w:hAnsi="Microsoft YaHei" w:eastAsia="Microsoft YaHei"/>
                <w:sz w:val="21"/>
              </w:rPr>
              <w:t xml:space="preserve">超过 100MB 自动分片压缩</w:t>
            </w:r>
          </w:p>
        </w:tc>
      </w:tr>
    </w:tbl>
    <w:p w14:paraId="001005FE" w14:textId="001014DC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4.16 Token 成本管理</w:t>
      </w:r>
    </w:p>
    <w:p w14:paraId="00100600" w14:textId="00100601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Token 管理系统提供全面的成本控制和优化功能。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1800"/>
        <w:gridCol w:w="3200"/>
        <w:gridCol w:w="2500"/>
      </w:tblGrid>
      <w:tr>
        <w:trPr/>
        <w:tc>
          <w:tcPr>
            <w:tcW w:w="1800" w:type="dxa"/>
            <w:shd w:val="clear" w:fill="1F4E79"/>
          </w:tcPr>
          <w:p w14:paraId="00100602" w14:textId="00101070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功能模块</w:t>
            </w:r>
          </w:p>
        </w:tc>
        <w:tc>
          <w:tcPr>
            <w:tcW w:w="3200" w:type="dxa"/>
            <w:shd w:val="clear" w:fill="1F4E79"/>
          </w:tcPr>
          <w:p w14:paraId="00100604" w14:textId="00101071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  <w:tc>
          <w:tcPr>
            <w:tcW w:w="2500" w:type="dxa"/>
            <w:shd w:val="clear" w:fill="1F4E79"/>
          </w:tcPr>
          <w:p w14:paraId="00100606" w14:textId="00101072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效果</w:t>
            </w:r>
          </w:p>
        </w:tc>
      </w:tr>
      <w:tr>
        <w:trPr/>
        <w:tc>
          <w:tcPr>
            <w:tcW w:w="1800" w:type="dxa"/>
          </w:tcPr>
          <w:p w14:paraId="00100608" w14:textId="00101280">
            <w:r>
              <w:rPr>
                <w:rFonts w:ascii="Microsoft YaHei" w:hAnsi="Microsoft YaHei" w:eastAsia="Microsoft YaHei"/>
                <w:sz w:val="21"/>
              </w:rPr>
              <w:t xml:space="preserve">Token 监控</w:t>
            </w:r>
          </w:p>
        </w:tc>
        <w:tc>
          <w:tcPr>
            <w:tcW w:w="3200" w:type="dxa"/>
          </w:tcPr>
          <w:p w14:paraId="0010060A" w14:textId="00101281">
            <w:r>
              <w:rPr>
                <w:rFonts w:ascii="Microsoft YaHei" w:hAnsi="Microsoft YaHei" w:eastAsia="Microsoft YaHei"/>
                <w:sz w:val="21"/>
              </w:rPr>
              <w:t xml:space="preserve">成本可视化</w:t>
            </w:r>
          </w:p>
        </w:tc>
        <w:tc>
          <w:tcPr>
            <w:tcW w:w="2500" w:type="dxa"/>
          </w:tcPr>
          <w:p w14:paraId="0010060C" w14:textId="0010060D"/>
        </w:tc>
      </w:tr>
      <w:tr>
        <w:trPr/>
        <w:tc>
          <w:tcPr>
            <w:tcW w:w="1800" w:type="dxa"/>
          </w:tcPr>
          <w:p w14:paraId="0010060E" w14:textId="00101282">
            <w:r>
              <w:rPr>
                <w:rFonts w:ascii="Microsoft YaHei" w:hAnsi="Microsoft YaHei" w:eastAsia="Microsoft YaHei"/>
                <w:sz w:val="21"/>
              </w:rPr>
              <w:t xml:space="preserve">缓存</w:t>
            </w:r>
          </w:p>
        </w:tc>
        <w:tc>
          <w:tcPr>
            <w:tcW w:w="3200" w:type="dxa"/>
          </w:tcPr>
          <w:p w14:paraId="00100610" w14:textId="00101283">
            <w:r>
              <w:rPr>
                <w:rFonts w:ascii="Microsoft YaHei" w:hAnsi="Microsoft YaHei" w:eastAsia="Microsoft YaHei"/>
                <w:sz w:val="21"/>
              </w:rPr>
              <w:t xml:space="preserve">减少 40% 调用</w:t>
            </w:r>
          </w:p>
        </w:tc>
        <w:tc>
          <w:tcPr>
            <w:tcW w:w="2500" w:type="dxa"/>
          </w:tcPr>
          <w:p w14:paraId="00100612" w14:textId="00100613"/>
        </w:tc>
      </w:tr>
      <w:tr>
        <w:trPr/>
        <w:tc>
          <w:tcPr>
            <w:tcW w:w="1800" w:type="dxa"/>
          </w:tcPr>
          <w:p w14:paraId="00100614" w14:textId="00101284">
            <w:r>
              <w:rPr>
                <w:rFonts w:ascii="Microsoft YaHei" w:hAnsi="Microsoft YaHei" w:eastAsia="Microsoft YaHei"/>
                <w:sz w:val="21"/>
              </w:rPr>
              <w:t xml:space="preserve">Prompt 压缩</w:t>
            </w:r>
          </w:p>
        </w:tc>
        <w:tc>
          <w:tcPr>
            <w:tcW w:w="3200" w:type="dxa"/>
          </w:tcPr>
          <w:p w14:paraId="00100616" w14:textId="00101285">
            <w:r>
              <w:rPr>
                <w:rFonts w:ascii="Microsoft YaHei" w:hAnsi="Microsoft YaHei" w:eastAsia="Microsoft YaHei"/>
                <w:sz w:val="21"/>
              </w:rPr>
              <w:t xml:space="preserve">减少 30% Token</w:t>
            </w:r>
          </w:p>
        </w:tc>
        <w:tc>
          <w:tcPr>
            <w:tcW w:w="2500" w:type="dxa"/>
          </w:tcPr>
          <w:p w14:paraId="00100618" w14:textId="00100619"/>
        </w:tc>
      </w:tr>
      <w:tr>
        <w:trPr/>
        <w:tc>
          <w:tcPr>
            <w:tcW w:w="1800" w:type="dxa"/>
          </w:tcPr>
          <w:p w14:paraId="0010061A" w14:textId="00101286">
            <w:r>
              <w:rPr>
                <w:rFonts w:ascii="Microsoft YaHei" w:hAnsi="Microsoft YaHei" w:eastAsia="Microsoft YaHei"/>
                <w:sz w:val="21"/>
              </w:rPr>
              <w:t xml:space="preserve">模型级联</w:t>
            </w:r>
          </w:p>
        </w:tc>
        <w:tc>
          <w:tcPr>
            <w:tcW w:w="3200" w:type="dxa"/>
          </w:tcPr>
          <w:p w14:paraId="0010061C" w14:textId="00101287">
            <w:r>
              <w:rPr>
                <w:rFonts w:ascii="Microsoft YaHei" w:hAnsi="Microsoft YaHei" w:eastAsia="Microsoft YaHei"/>
                <w:sz w:val="21"/>
              </w:rPr>
              <w:t xml:space="preserve">节省 60% 成本</w:t>
            </w:r>
          </w:p>
        </w:tc>
        <w:tc>
          <w:tcPr>
            <w:tcW w:w="2500" w:type="dxa"/>
          </w:tcPr>
          <w:p w14:paraId="0010061E" w14:textId="0010061F"/>
        </w:tc>
      </w:tr>
      <w:tr>
        <w:trPr/>
        <w:tc>
          <w:tcPr>
            <w:tcW w:w="1800" w:type="dxa"/>
          </w:tcPr>
          <w:p w14:paraId="00100620" w14:textId="00101288">
            <w:r>
              <w:rPr>
                <w:rFonts w:ascii="Microsoft YaHei" w:hAnsi="Microsoft YaHei" w:eastAsia="Microsoft YaHei"/>
                <w:sz w:val="21"/>
              </w:rPr>
              <w:t xml:space="preserve">预算控制</w:t>
            </w:r>
          </w:p>
        </w:tc>
        <w:tc>
          <w:tcPr>
            <w:tcW w:w="3200" w:type="dxa"/>
          </w:tcPr>
          <w:p w14:paraId="00100622" w14:textId="00101289">
            <w:r>
              <w:rPr>
                <w:rFonts w:ascii="Microsoft YaHei" w:hAnsi="Microsoft YaHei" w:eastAsia="Microsoft YaHei"/>
                <w:sz w:val="21"/>
              </w:rPr>
              <w:t xml:space="preserve">避免超支</w:t>
            </w:r>
          </w:p>
        </w:tc>
        <w:tc>
          <w:tcPr>
            <w:tcW w:w="2500" w:type="dxa"/>
          </w:tcPr>
          <w:p w14:paraId="00100624" w14:textId="00100625"/>
        </w:tc>
      </w:tr>
    </w:tbl>
    <w:p w14:paraId="00100629" w14:textId="001014DE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4.17 知识库管理</w:t>
      </w:r>
    </w:p>
    <w:p w14:paraId="0010062B" w14:textId="0010062C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知识库管理模块提供文档的上传、解析、向量化和检索功能，支持多种文档格式和自定义分块策略。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1800"/>
        <w:gridCol w:w="7700"/>
      </w:tblGrid>
      <w:tr>
        <w:trPr/>
        <w:tc>
          <w:tcPr>
            <w:tcW w:w="1800" w:type="dxa"/>
            <w:shd w:val="clear" w:fill="1F4E79"/>
          </w:tcPr>
          <w:p w14:paraId="0010062D" w14:textId="00101073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功能</w:t>
            </w:r>
          </w:p>
        </w:tc>
        <w:tc>
          <w:tcPr>
            <w:tcW w:w="7700" w:type="dxa"/>
            <w:shd w:val="clear" w:fill="1F4E79"/>
          </w:tcPr>
          <w:p w14:paraId="0010062F" w14:textId="00101074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描述</w:t>
            </w:r>
          </w:p>
        </w:tc>
      </w:tr>
      <w:tr>
        <w:trPr/>
        <w:tc>
          <w:tcPr>
            <w:tcW w:w="1800" w:type="dxa"/>
          </w:tcPr>
          <w:p w14:paraId="00100631" w14:textId="0010128A">
            <w:r>
              <w:rPr>
                <w:rFonts w:ascii="Microsoft YaHei" w:hAnsi="Microsoft YaHei" w:eastAsia="Microsoft YaHei"/>
                <w:sz w:val="21"/>
              </w:rPr>
              <w:t xml:space="preserve">文档管理</w:t>
            </w:r>
          </w:p>
        </w:tc>
        <w:tc>
          <w:tcPr>
            <w:tcW w:w="7700" w:type="dxa"/>
          </w:tcPr>
          <w:p w14:paraId="00100633" w14:textId="0010128B">
            <w:r>
              <w:rPr>
                <w:rFonts w:ascii="Microsoft YaHei" w:hAnsi="Microsoft YaHei" w:eastAsia="Microsoft YaHei"/>
                <w:sz w:val="21"/>
              </w:rPr>
              <w:t xml:space="preserve">上传、预览、分类、搜索文档</w:t>
            </w:r>
          </w:p>
        </w:tc>
      </w:tr>
      <w:tr>
        <w:trPr/>
        <w:tc>
          <w:tcPr>
            <w:tcW w:w="1800" w:type="dxa"/>
          </w:tcPr>
          <w:p w14:paraId="00100635" w14:textId="0010128C">
            <w:r>
              <w:rPr>
                <w:rFonts w:ascii="Microsoft YaHei" w:hAnsi="Microsoft YaHei" w:eastAsia="Microsoft YaHei"/>
                <w:sz w:val="21"/>
              </w:rPr>
              <w:t xml:space="preserve">文档解析</w:t>
            </w:r>
          </w:p>
        </w:tc>
        <w:tc>
          <w:tcPr>
            <w:tcW w:w="7700" w:type="dxa"/>
          </w:tcPr>
          <w:p w14:paraId="00100637" w14:textId="0010128D">
            <w:r>
              <w:rPr>
                <w:rFonts w:ascii="Microsoft YaHei" w:hAnsi="Microsoft YaHei" w:eastAsia="Microsoft YaHei"/>
                <w:sz w:val="21"/>
              </w:rPr>
              <w:t xml:space="preserve">自动解析 PDF/Word/Markdown/HTML/代码</w:t>
            </w:r>
          </w:p>
        </w:tc>
      </w:tr>
      <w:tr>
        <w:trPr/>
        <w:tc>
          <w:tcPr>
            <w:tcW w:w="1800" w:type="dxa"/>
          </w:tcPr>
          <w:p w14:paraId="00100639" w14:textId="0010128E">
            <w:r>
              <w:rPr>
                <w:rFonts w:ascii="Microsoft YaHei" w:hAnsi="Microsoft YaHei" w:eastAsia="Microsoft YaHei"/>
                <w:sz w:val="21"/>
              </w:rPr>
              <w:t xml:space="preserve">分块策略</w:t>
            </w:r>
          </w:p>
        </w:tc>
        <w:tc>
          <w:tcPr>
            <w:tcW w:w="7700" w:type="dxa"/>
          </w:tcPr>
          <w:p w14:paraId="0010063B" w14:textId="0010128F">
            <w:r>
              <w:rPr>
                <w:rFonts w:ascii="Microsoft YaHei" w:hAnsi="Microsoft YaHei" w:eastAsia="Microsoft YaHei"/>
                <w:sz w:val="21"/>
              </w:rPr>
              <w:t xml:space="preserve">自定义分块大小、重叠、分隔符</w:t>
            </w:r>
          </w:p>
        </w:tc>
      </w:tr>
      <w:tr>
        <w:trPr/>
        <w:tc>
          <w:tcPr>
            <w:tcW w:w="1800" w:type="dxa"/>
          </w:tcPr>
          <w:p w14:paraId="0010063D" w14:textId="00101290">
            <w:r>
              <w:rPr>
                <w:rFonts w:ascii="Microsoft YaHei" w:hAnsi="Microsoft YaHei" w:eastAsia="Microsoft YaHei"/>
                <w:sz w:val="21"/>
              </w:rPr>
              <w:t xml:space="preserve">向量化</w:t>
            </w:r>
          </w:p>
        </w:tc>
        <w:tc>
          <w:tcPr>
            <w:tcW w:w="7700" w:type="dxa"/>
          </w:tcPr>
          <w:p w14:paraId="0010063F" w14:textId="00101291">
            <w:r>
              <w:rPr>
                <w:rFonts w:ascii="Microsoft YaHei" w:hAnsi="Microsoft YaHei" w:eastAsia="Microsoft YaHei"/>
                <w:sz w:val="21"/>
              </w:rPr>
              <w:t xml:space="preserve">自动调用 Embedding 模型</w:t>
            </w:r>
          </w:p>
        </w:tc>
      </w:tr>
      <w:tr>
        <w:trPr/>
        <w:tc>
          <w:tcPr>
            <w:tcW w:w="1800" w:type="dxa"/>
          </w:tcPr>
          <w:p w14:paraId="00100641" w14:textId="00101292">
            <w:r>
              <w:rPr>
                <w:rFonts w:ascii="Microsoft YaHei" w:hAnsi="Microsoft YaHei" w:eastAsia="Microsoft YaHei"/>
                <w:sz w:val="21"/>
              </w:rPr>
              <w:t xml:space="preserve">检索测试</w:t>
            </w:r>
          </w:p>
        </w:tc>
        <w:tc>
          <w:tcPr>
            <w:tcW w:w="7700" w:type="dxa"/>
          </w:tcPr>
          <w:p w14:paraId="00100643" w14:textId="00101293">
            <w:r>
              <w:rPr>
                <w:rFonts w:ascii="Microsoft YaHei" w:hAnsi="Microsoft YaHei" w:eastAsia="Microsoft YaHei"/>
                <w:sz w:val="21"/>
              </w:rPr>
              <w:t xml:space="preserve">预览检索结果、调试策略</w:t>
            </w:r>
          </w:p>
        </w:tc>
      </w:tr>
      <w:tr>
        <w:trPr/>
        <w:tc>
          <w:tcPr>
            <w:tcW w:w="1800" w:type="dxa"/>
          </w:tcPr>
          <w:p w14:paraId="00100645" w14:textId="00101294">
            <w:r>
              <w:rPr>
                <w:rFonts w:ascii="Microsoft YaHei" w:hAnsi="Microsoft YaHei" w:eastAsia="Microsoft YaHei"/>
                <w:sz w:val="21"/>
              </w:rPr>
              <w:t xml:space="preserve">权限控制</w:t>
            </w:r>
          </w:p>
        </w:tc>
        <w:tc>
          <w:tcPr>
            <w:tcW w:w="7700" w:type="dxa"/>
          </w:tcPr>
          <w:p w14:paraId="00100647" w14:textId="00101295">
            <w:r>
              <w:rPr>
                <w:rFonts w:ascii="Microsoft YaHei" w:hAnsi="Microsoft YaHei" w:eastAsia="Microsoft YaHei"/>
                <w:sz w:val="21"/>
              </w:rPr>
              <w:t xml:space="preserve">文档级/段落级访问控制</w:t>
            </w:r>
          </w:p>
        </w:tc>
      </w:tr>
    </w:tbl>
    <w:p w14:paraId="0010064B" w14:textId="001014E0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4.18 任务管理</w:t>
      </w:r>
    </w:p>
    <w:p w14:paraId="0010064D" w14:textId="0010064E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任务管理系统提供可视化工作流编排和自动化调度功能，支持创建、执行和监控任务。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1800"/>
        <w:gridCol w:w="7700"/>
      </w:tblGrid>
      <w:tr>
        <w:trPr/>
        <w:tc>
          <w:tcPr>
            <w:tcW w:w="1800" w:type="dxa"/>
            <w:shd w:val="clear" w:fill="1F4E79"/>
          </w:tcPr>
          <w:p w14:paraId="0010064F" w14:textId="00101075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功能</w:t>
            </w:r>
          </w:p>
        </w:tc>
        <w:tc>
          <w:tcPr>
            <w:tcW w:w="7700" w:type="dxa"/>
            <w:shd w:val="clear" w:fill="1F4E79"/>
          </w:tcPr>
          <w:p w14:paraId="00100651" w14:textId="00101076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描述</w:t>
            </w:r>
          </w:p>
        </w:tc>
      </w:tr>
      <w:tr>
        <w:trPr/>
        <w:tc>
          <w:tcPr>
            <w:tcW w:w="1800" w:type="dxa"/>
          </w:tcPr>
          <w:p w14:paraId="00100653" w14:textId="00101296">
            <w:r>
              <w:rPr>
                <w:rFonts w:ascii="Microsoft YaHei" w:hAnsi="Microsoft YaHei" w:eastAsia="Microsoft YaHei"/>
                <w:sz w:val="21"/>
              </w:rPr>
              <w:t xml:space="preserve">任务创建</w:t>
            </w:r>
          </w:p>
        </w:tc>
        <w:tc>
          <w:tcPr>
            <w:tcW w:w="7700" w:type="dxa"/>
          </w:tcPr>
          <w:p w14:paraId="00100655" w14:textId="00101297">
            <w:r>
              <w:rPr>
                <w:rFonts w:ascii="Microsoft YaHei" w:hAnsi="Microsoft YaHei" w:eastAsia="Microsoft YaHei"/>
                <w:sz w:val="21"/>
              </w:rPr>
              <w:t xml:space="preserve">即时/定时/Webhook 触发</w:t>
            </w:r>
          </w:p>
        </w:tc>
      </w:tr>
      <w:tr>
        <w:trPr/>
        <w:tc>
          <w:tcPr>
            <w:tcW w:w="1800" w:type="dxa"/>
          </w:tcPr>
          <w:p w14:paraId="00100657" w14:textId="00101298">
            <w:r>
              <w:rPr>
                <w:rFonts w:ascii="Microsoft YaHei" w:hAnsi="Microsoft YaHei" w:eastAsia="Microsoft YaHei"/>
                <w:sz w:val="21"/>
              </w:rPr>
              <w:t xml:space="preserve">工作流编辑</w:t>
            </w:r>
          </w:p>
        </w:tc>
        <w:tc>
          <w:tcPr>
            <w:tcW w:w="7700" w:type="dxa"/>
          </w:tcPr>
          <w:p w14:paraId="00100659" w14:textId="00101299">
            <w:r>
              <w:rPr>
                <w:rFonts w:ascii="Microsoft YaHei" w:hAnsi="Microsoft YaHei" w:eastAsia="Microsoft YaHei"/>
                <w:sz w:val="21"/>
              </w:rPr>
              <w:t xml:space="preserve">可视化拖拽编排</w:t>
            </w:r>
          </w:p>
        </w:tc>
      </w:tr>
      <w:tr>
        <w:trPr/>
        <w:tc>
          <w:tcPr>
            <w:tcW w:w="1800" w:type="dxa"/>
          </w:tcPr>
          <w:p w14:paraId="0010065B" w14:textId="0010129A">
            <w:r>
              <w:rPr>
                <w:rFonts w:ascii="Microsoft YaHei" w:hAnsi="Microsoft YaHei" w:eastAsia="Microsoft YaHei"/>
                <w:sz w:val="21"/>
              </w:rPr>
              <w:t xml:space="preserve">任务监控</w:t>
            </w:r>
          </w:p>
        </w:tc>
        <w:tc>
          <w:tcPr>
            <w:tcW w:w="7700" w:type="dxa"/>
          </w:tcPr>
          <w:p w14:paraId="0010065D" w14:textId="0010129B">
            <w:r>
              <w:rPr>
                <w:rFonts w:ascii="Microsoft YaHei" w:hAnsi="Microsoft YaHei" w:eastAsia="Microsoft YaHei"/>
                <w:sz w:val="21"/>
              </w:rPr>
              <w:t xml:space="preserve">执行状态/进度/日志/结果</w:t>
            </w:r>
          </w:p>
        </w:tc>
      </w:tr>
      <w:tr>
        <w:trPr/>
        <w:tc>
          <w:tcPr>
            <w:tcW w:w="1800" w:type="dxa"/>
          </w:tcPr>
          <w:p w14:paraId="0010065F" w14:textId="0010129C">
            <w:r>
              <w:rPr>
                <w:rFonts w:ascii="Microsoft YaHei" w:hAnsi="Microsoft YaHei" w:eastAsia="Microsoft YaHei"/>
                <w:sz w:val="21"/>
              </w:rPr>
              <w:t xml:space="preserve">任务重试</w:t>
            </w:r>
          </w:p>
        </w:tc>
        <w:tc>
          <w:tcPr>
            <w:tcW w:w="7700" w:type="dxa"/>
          </w:tcPr>
          <w:p w14:paraId="00100661" w14:textId="0010129D">
            <w:r>
              <w:rPr>
                <w:rFonts w:ascii="Microsoft YaHei" w:hAnsi="Microsoft YaHei" w:eastAsia="Microsoft YaHei"/>
                <w:sz w:val="21"/>
              </w:rPr>
              <w:t xml:space="preserve">自动/手动重试</w:t>
            </w:r>
          </w:p>
        </w:tc>
      </w:tr>
      <w:tr>
        <w:trPr/>
        <w:tc>
          <w:tcPr>
            <w:tcW w:w="1800" w:type="dxa"/>
          </w:tcPr>
          <w:p w14:paraId="00100663" w14:textId="0010129E">
            <w:r>
              <w:rPr>
                <w:rFonts w:ascii="Microsoft YaHei" w:hAnsi="Microsoft YaHei" w:eastAsia="Microsoft YaHei"/>
                <w:sz w:val="21"/>
              </w:rPr>
              <w:t xml:space="preserve">任务统计</w:t>
            </w:r>
          </w:p>
        </w:tc>
        <w:tc>
          <w:tcPr>
            <w:tcW w:w="7700" w:type="dxa"/>
          </w:tcPr>
          <w:p w14:paraId="00100665" w14:textId="0010129F">
            <w:r>
              <w:rPr>
                <w:rFonts w:ascii="Microsoft YaHei" w:hAnsi="Microsoft YaHei" w:eastAsia="Microsoft YaHei"/>
                <w:sz w:val="21"/>
              </w:rPr>
              <w:t xml:space="preserve">完成量/成功率/平均执行时间</w:t>
            </w:r>
          </w:p>
        </w:tc>
      </w:tr>
    </w:tbl>
    <w:p w14:paraId="00100669" w14:textId="001014E2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4.19 对话与交互</w:t>
      </w:r>
    </w:p>
    <w:p w14:paraId="0010066B" w14:textId="0010066C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提供多会话管理（多 Agent 并行对话）、对话 Markdown 渲染（代码高亮/表格/数学公式）、引用追溯、流式输出、对话分享导出。</w:t>
      </w:r>
    </w:p>
    <w:p w14:paraId="0010066D" w14:textId="001014E4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4.20 系统监控</w:t>
      </w:r>
    </w:p>
    <w:p w14:paraId="0010066F" w14:textId="00100670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系统监控模块提供全面的可视化指标，覆盖 Agent、模型、Skill/MCP、扫描器、更新中心、Token、会话和资源等方面。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1600"/>
        <w:gridCol w:w="4500"/>
        <w:gridCol w:w="3400"/>
      </w:tblGrid>
      <w:tr>
        <w:trPr/>
        <w:tc>
          <w:tcPr>
            <w:tcW w:w="1600" w:type="dxa"/>
            <w:shd w:val="clear" w:fill="1F4E79"/>
          </w:tcPr>
          <w:p w14:paraId="00100671" w14:textId="00101077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领域</w:t>
            </w:r>
          </w:p>
        </w:tc>
        <w:tc>
          <w:tcPr>
            <w:tcW w:w="4500" w:type="dxa"/>
            <w:shd w:val="clear" w:fill="1F4E79"/>
          </w:tcPr>
          <w:p w14:paraId="00100673" w14:textId="00101078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关键指标</w:t>
            </w:r>
          </w:p>
        </w:tc>
        <w:tc>
          <w:tcPr>
            <w:tcW w:w="3400" w:type="dxa"/>
            <w:shd w:val="clear" w:fill="1F4E79"/>
          </w:tcPr>
          <w:p w14:paraId="00100675" w14:textId="00101079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可视化</w:t>
            </w:r>
          </w:p>
        </w:tc>
      </w:tr>
      <w:tr>
        <w:trPr/>
        <w:tc>
          <w:tcPr>
            <w:tcW w:w="1600" w:type="dxa"/>
          </w:tcPr>
          <w:p w14:paraId="00100677" w14:textId="001012A0">
            <w:r>
              <w:rPr>
                <w:rFonts w:ascii="Microsoft YaHei" w:hAnsi="Microsoft YaHei" w:eastAsia="Microsoft YaHei"/>
                <w:sz w:val="21"/>
              </w:rPr>
              <w:t xml:space="preserve">Agent</w:t>
            </w:r>
          </w:p>
        </w:tc>
        <w:tc>
          <w:tcPr>
            <w:tcW w:w="4500" w:type="dxa"/>
          </w:tcPr>
          <w:p w14:paraId="00100679" w14:textId="001012A1">
            <w:r>
              <w:rPr>
                <w:rFonts w:ascii="Microsoft YaHei" w:hAnsi="Microsoft YaHei" w:eastAsia="Microsoft YaHei"/>
                <w:sz w:val="21"/>
              </w:rPr>
              <w:t xml:space="preserve">状态卡片+趋势图</w:t>
            </w:r>
          </w:p>
        </w:tc>
        <w:tc>
          <w:tcPr>
            <w:tcW w:w="3400" w:type="dxa"/>
          </w:tcPr>
          <w:p w14:paraId="0010067B" w14:textId="0010067C"/>
        </w:tc>
      </w:tr>
      <w:tr>
        <w:trPr/>
        <w:tc>
          <w:tcPr>
            <w:tcW w:w="1600" w:type="dxa"/>
          </w:tcPr>
          <w:p w14:paraId="0010067D" w14:textId="001012A2">
            <w:r>
              <w:rPr>
                <w:rFonts w:ascii="Microsoft YaHei" w:hAnsi="Microsoft YaHei" w:eastAsia="Microsoft YaHei"/>
                <w:sz w:val="21"/>
              </w:rPr>
              <w:t xml:space="preserve">模型</w:t>
            </w:r>
          </w:p>
        </w:tc>
        <w:tc>
          <w:tcPr>
            <w:tcW w:w="4500" w:type="dxa"/>
          </w:tcPr>
          <w:p w14:paraId="0010067F" w14:textId="001012A3">
            <w:r>
              <w:rPr>
                <w:rFonts w:ascii="Microsoft YaHei" w:hAnsi="Microsoft YaHei" w:eastAsia="Microsoft YaHei"/>
                <w:sz w:val="21"/>
              </w:rPr>
              <w:t xml:space="preserve">仪表盘+饼图</w:t>
            </w:r>
          </w:p>
        </w:tc>
        <w:tc>
          <w:tcPr>
            <w:tcW w:w="3400" w:type="dxa"/>
          </w:tcPr>
          <w:p w14:paraId="00100681" w14:textId="00100682"/>
        </w:tc>
      </w:tr>
      <w:tr>
        <w:trPr/>
        <w:tc>
          <w:tcPr>
            <w:tcW w:w="1600" w:type="dxa"/>
          </w:tcPr>
          <w:p w14:paraId="00100683" w14:textId="001012A4">
            <w:r>
              <w:rPr>
                <w:rFonts w:ascii="Microsoft YaHei" w:hAnsi="Microsoft YaHei" w:eastAsia="Microsoft YaHei"/>
                <w:sz w:val="21"/>
              </w:rPr>
              <w:t xml:space="preserve">Skill/MCP</w:t>
            </w:r>
          </w:p>
        </w:tc>
        <w:tc>
          <w:tcPr>
            <w:tcW w:w="4500" w:type="dxa"/>
          </w:tcPr>
          <w:p w14:paraId="00100685" w14:textId="001012A5">
            <w:r>
              <w:rPr>
                <w:rFonts w:ascii="Microsoft YaHei" w:hAnsi="Microsoft YaHei" w:eastAsia="Microsoft YaHei"/>
                <w:sz w:val="21"/>
              </w:rPr>
              <w:t xml:space="preserve">调用拓扑图</w:t>
            </w:r>
          </w:p>
        </w:tc>
        <w:tc>
          <w:tcPr>
            <w:tcW w:w="3400" w:type="dxa"/>
          </w:tcPr>
          <w:p w14:paraId="00100687" w14:textId="00100688"/>
        </w:tc>
      </w:tr>
      <w:tr>
        <w:trPr/>
        <w:tc>
          <w:tcPr>
            <w:tcW w:w="1600" w:type="dxa"/>
          </w:tcPr>
          <w:p w14:paraId="00100689" w14:textId="001012A6">
            <w:r>
              <w:rPr>
                <w:rFonts w:ascii="Microsoft YaHei" w:hAnsi="Microsoft YaHei" w:eastAsia="Microsoft YaHei"/>
                <w:sz w:val="21"/>
              </w:rPr>
              <w:t xml:space="preserve">扫描器</w:t>
            </w:r>
          </w:p>
        </w:tc>
        <w:tc>
          <w:tcPr>
            <w:tcW w:w="4500" w:type="dxa"/>
          </w:tcPr>
          <w:p w14:paraId="0010068B" w14:textId="001012A7">
            <w:r>
              <w:rPr>
                <w:rFonts w:ascii="Microsoft YaHei" w:hAnsi="Microsoft YaHei" w:eastAsia="Microsoft YaHei"/>
                <w:sz w:val="21"/>
              </w:rPr>
              <w:t xml:space="preserve">时间线</w:t>
            </w:r>
          </w:p>
        </w:tc>
        <w:tc>
          <w:tcPr>
            <w:tcW w:w="3400" w:type="dxa"/>
          </w:tcPr>
          <w:p w14:paraId="0010068D" w14:textId="0010068E"/>
        </w:tc>
      </w:tr>
      <w:tr>
        <w:trPr/>
        <w:tc>
          <w:tcPr>
            <w:tcW w:w="1600" w:type="dxa"/>
          </w:tcPr>
          <w:p w14:paraId="0010068F" w14:textId="001012A8">
            <w:r>
              <w:rPr>
                <w:rFonts w:ascii="Microsoft YaHei" w:hAnsi="Microsoft YaHei" w:eastAsia="Microsoft YaHei"/>
                <w:sz w:val="21"/>
              </w:rPr>
              <w:t xml:space="preserve">更新中心</w:t>
            </w:r>
          </w:p>
        </w:tc>
        <w:tc>
          <w:tcPr>
            <w:tcW w:w="4500" w:type="dxa"/>
          </w:tcPr>
          <w:p w14:paraId="00100691" w14:textId="001012A9">
            <w:r>
              <w:rPr>
                <w:rFonts w:ascii="Microsoft YaHei" w:hAnsi="Microsoft YaHei" w:eastAsia="Microsoft YaHei"/>
                <w:sz w:val="21"/>
              </w:rPr>
              <w:t xml:space="preserve">版本状态面板</w:t>
            </w:r>
          </w:p>
        </w:tc>
        <w:tc>
          <w:tcPr>
            <w:tcW w:w="3400" w:type="dxa"/>
          </w:tcPr>
          <w:p w14:paraId="00100693" w14:textId="00100694"/>
        </w:tc>
      </w:tr>
      <w:tr>
        <w:trPr/>
        <w:tc>
          <w:tcPr>
            <w:tcW w:w="1600" w:type="dxa"/>
          </w:tcPr>
          <w:p w14:paraId="00100695" w14:textId="001012AA">
            <w:r>
              <w:rPr>
                <w:rFonts w:ascii="Microsoft YaHei" w:hAnsi="Microsoft YaHei" w:eastAsia="Microsoft YaHei"/>
                <w:sz w:val="21"/>
              </w:rPr>
              <w:t xml:space="preserve">Token</w:t>
            </w:r>
          </w:p>
        </w:tc>
        <w:tc>
          <w:tcPr>
            <w:tcW w:w="4500" w:type="dxa"/>
          </w:tcPr>
          <w:p w14:paraId="00100697" w14:textId="001012AB">
            <w:r>
              <w:rPr>
                <w:rFonts w:ascii="Microsoft YaHei" w:hAnsi="Microsoft YaHei" w:eastAsia="Microsoft YaHei"/>
                <w:sz w:val="21"/>
              </w:rPr>
              <w:t xml:space="preserve">Token 看板</w:t>
            </w:r>
          </w:p>
        </w:tc>
        <w:tc>
          <w:tcPr>
            <w:tcW w:w="3400" w:type="dxa"/>
          </w:tcPr>
          <w:p w14:paraId="00100699" w14:textId="0010069A"/>
        </w:tc>
      </w:tr>
      <w:tr>
        <w:trPr/>
        <w:tc>
          <w:tcPr>
            <w:tcW w:w="1600" w:type="dxa"/>
          </w:tcPr>
          <w:p w14:paraId="0010069B" w14:textId="001012AC">
            <w:r>
              <w:rPr>
                <w:rFonts w:ascii="Microsoft YaHei" w:hAnsi="Microsoft YaHei" w:eastAsia="Microsoft YaHei"/>
                <w:sz w:val="21"/>
              </w:rPr>
              <w:t xml:space="preserve">会话</w:t>
            </w:r>
          </w:p>
        </w:tc>
        <w:tc>
          <w:tcPr>
            <w:tcW w:w="4500" w:type="dxa"/>
          </w:tcPr>
          <w:p w14:paraId="0010069D" w14:textId="001012AD">
            <w:r>
              <w:rPr>
                <w:rFonts w:ascii="Microsoft YaHei" w:hAnsi="Microsoft YaHei" w:eastAsia="Microsoft YaHei"/>
                <w:sz w:val="21"/>
              </w:rPr>
              <w:t xml:space="preserve">分布图</w:t>
            </w:r>
          </w:p>
        </w:tc>
        <w:tc>
          <w:tcPr>
            <w:tcW w:w="3400" w:type="dxa"/>
          </w:tcPr>
          <w:p w14:paraId="0010069F" w14:textId="001006A0"/>
        </w:tc>
      </w:tr>
      <w:tr>
        <w:trPr/>
        <w:tc>
          <w:tcPr>
            <w:tcW w:w="1600" w:type="dxa"/>
          </w:tcPr>
          <w:p w14:paraId="001006A1" w14:textId="001012AE">
            <w:r>
              <w:rPr>
                <w:rFonts w:ascii="Microsoft YaHei" w:hAnsi="Microsoft YaHei" w:eastAsia="Microsoft YaHei"/>
                <w:sz w:val="21"/>
              </w:rPr>
              <w:t xml:space="preserve">资源</w:t>
            </w:r>
          </w:p>
        </w:tc>
        <w:tc>
          <w:tcPr>
            <w:tcW w:w="4500" w:type="dxa"/>
          </w:tcPr>
          <w:p w14:paraId="001006A3" w14:textId="001012AF">
            <w:r>
              <w:rPr>
                <w:rFonts w:ascii="Microsoft YaHei" w:hAnsi="Microsoft YaHei" w:eastAsia="Microsoft YaHei"/>
                <w:sz w:val="21"/>
              </w:rPr>
              <w:t xml:space="preserve">资源面板</w:t>
            </w:r>
          </w:p>
        </w:tc>
        <w:tc>
          <w:tcPr>
            <w:tcW w:w="3400" w:type="dxa"/>
          </w:tcPr>
          <w:p w14:paraId="001006A5" w14:textId="001006A6"/>
        </w:tc>
      </w:tr>
    </w:tbl>
    <w:p w14:paraId="001006AA" w14:textId="001014E6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4.21 统一监控看板</w:t>
      </w:r>
    </w:p>
    <w:p w14:paraId="001006AC" w14:textId="001006AD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统一监控看板提供系统全局的实时可视化概览，整合 Agent、模型、Skill/MCP、Token 等全方位指标。</w:t>
      </w:r>
    </w:p>
    <w:p w14:paraId="001006AE" w14:textId="00101542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4.21.1 总览大盘</w:t>
      </w:r>
    </w:p>
    <w:p w14:paraId="001006B0" w14:textId="001006B1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系统总览大盘展示关键指标的实时快照，帮助运维人员快速了解系统健康状况。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500"/>
        <w:gridCol w:w="5000"/>
      </w:tblGrid>
      <w:tr>
        <w:trPr/>
        <w:tc>
          <w:tcPr>
            <w:tcW w:w="2500" w:type="dxa"/>
            <w:shd w:val="clear" w:fill="1F4E79"/>
          </w:tcPr>
          <w:p w14:paraId="001006B2" w14:textId="0010107A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指标</w:t>
            </w:r>
          </w:p>
        </w:tc>
        <w:tc>
          <w:tcPr>
            <w:tcW w:w="5000" w:type="dxa"/>
            <w:shd w:val="clear" w:fill="1F4E79"/>
          </w:tcPr>
          <w:p w14:paraId="001006B4" w14:textId="0010107B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</w:tr>
      <w:tr>
        <w:trPr/>
        <w:tc>
          <w:tcPr>
            <w:tcW w:w="2500" w:type="dxa"/>
          </w:tcPr>
          <w:p w14:paraId="001006B6" w14:textId="001012B0">
            <w:r>
              <w:rPr>
                <w:rFonts w:ascii="Microsoft YaHei" w:hAnsi="Microsoft YaHei" w:eastAsia="Microsoft YaHei"/>
                <w:sz w:val="21"/>
              </w:rPr>
              <w:t xml:space="preserve">Agent 概况</w:t>
            </w:r>
          </w:p>
        </w:tc>
        <w:tc>
          <w:tcPr>
            <w:tcW w:w="5000" w:type="dxa"/>
          </w:tcPr>
          <w:p w14:paraId="001006B8" w14:textId="001012B1">
            <w:r>
              <w:rPr>
                <w:rFonts w:ascii="Microsoft YaHei" w:hAnsi="Microsoft YaHei" w:eastAsia="Microsoft YaHei"/>
                <w:sz w:val="21"/>
              </w:rPr>
              <w:t xml:space="preserve">在线/离线/异常 Agent 数</w:t>
            </w:r>
          </w:p>
        </w:tc>
      </w:tr>
      <w:tr>
        <w:trPr/>
        <w:tc>
          <w:tcPr>
            <w:tcW w:w="2500" w:type="dxa"/>
          </w:tcPr>
          <w:p w14:paraId="001006BA" w14:textId="001012B2">
            <w:r>
              <w:rPr>
                <w:rFonts w:ascii="Microsoft YaHei" w:hAnsi="Microsoft YaHei" w:eastAsia="Microsoft YaHei"/>
                <w:sz w:val="21"/>
              </w:rPr>
              <w:t xml:space="preserve">模型调用</w:t>
            </w:r>
          </w:p>
        </w:tc>
        <w:tc>
          <w:tcPr>
            <w:tcW w:w="5000" w:type="dxa"/>
          </w:tcPr>
          <w:p w14:paraId="001006BC" w14:textId="001012B3">
            <w:r>
              <w:rPr>
                <w:rFonts w:ascii="Microsoft YaHei" w:hAnsi="Microsoft YaHei" w:eastAsia="Microsoft YaHei"/>
                <w:sz w:val="21"/>
              </w:rPr>
              <w:t xml:space="preserve">每分钟请求量、P50/P99 延迟</w:t>
            </w:r>
          </w:p>
        </w:tc>
      </w:tr>
      <w:tr>
        <w:trPr/>
        <w:tc>
          <w:tcPr>
            <w:tcW w:w="2500" w:type="dxa"/>
          </w:tcPr>
          <w:p w14:paraId="001006BE" w14:textId="001012B4">
            <w:r>
              <w:rPr>
                <w:rFonts w:ascii="Microsoft YaHei" w:hAnsi="Microsoft YaHei" w:eastAsia="Microsoft YaHei"/>
                <w:sz w:val="21"/>
              </w:rPr>
              <w:t xml:space="preserve">Token 消耗</w:t>
            </w:r>
          </w:p>
        </w:tc>
        <w:tc>
          <w:tcPr>
            <w:tcW w:w="5000" w:type="dxa"/>
          </w:tcPr>
          <w:p w14:paraId="001006C0" w14:textId="001012B5">
            <w:r>
              <w:rPr>
                <w:rFonts w:ascii="Microsoft YaHei" w:hAnsi="Microsoft YaHei" w:eastAsia="Microsoft YaHei"/>
                <w:sz w:val="21"/>
              </w:rPr>
              <w:t xml:space="preserve">今日消耗/预算、日趋势图</w:t>
            </w:r>
          </w:p>
        </w:tc>
      </w:tr>
      <w:tr>
        <w:trPr/>
        <w:tc>
          <w:tcPr>
            <w:tcW w:w="2500" w:type="dxa"/>
          </w:tcPr>
          <w:p w14:paraId="001006C2" w14:textId="001012B6">
            <w:r>
              <w:rPr>
                <w:rFonts w:ascii="Microsoft YaHei" w:hAnsi="Microsoft YaHei" w:eastAsia="Microsoft YaHei"/>
                <w:sz w:val="21"/>
              </w:rPr>
              <w:t xml:space="preserve">告警统计</w:t>
            </w:r>
          </w:p>
        </w:tc>
        <w:tc>
          <w:tcPr>
            <w:tcW w:w="5000" w:type="dxa"/>
          </w:tcPr>
          <w:p w14:paraId="001006C4" w14:textId="001012B7">
            <w:r>
              <w:rPr>
                <w:rFonts w:ascii="Microsoft YaHei" w:hAnsi="Microsoft YaHei" w:eastAsia="Microsoft YaHei"/>
                <w:sz w:val="21"/>
              </w:rPr>
              <w:t xml:space="preserve">当前告警数、24h 新增</w:t>
            </w:r>
          </w:p>
        </w:tc>
      </w:tr>
      <w:tr>
        <w:trPr/>
        <w:tc>
          <w:tcPr>
            <w:tcW w:w="2500" w:type="dxa"/>
          </w:tcPr>
          <w:p w14:paraId="001006C6" w14:textId="001012B8">
            <w:r>
              <w:rPr>
                <w:rFonts w:ascii="Microsoft YaHei" w:hAnsi="Microsoft YaHei" w:eastAsia="Microsoft YaHei"/>
                <w:sz w:val="21"/>
              </w:rPr>
              <w:t xml:space="preserve">系统资源</w:t>
            </w:r>
          </w:p>
        </w:tc>
        <w:tc>
          <w:tcPr>
            <w:tcW w:w="5000" w:type="dxa"/>
          </w:tcPr>
          <w:p w14:paraId="001006C8" w14:textId="001012B9">
            <w:r>
              <w:rPr>
                <w:rFonts w:ascii="Microsoft YaHei" w:hAnsi="Microsoft YaHei" w:eastAsia="Microsoft YaHei"/>
                <w:sz w:val="21"/>
              </w:rPr>
              <w:t xml:space="preserve">整体 CPU/内存/磁盘占用率</w:t>
            </w:r>
          </w:p>
        </w:tc>
      </w:tr>
    </w:tbl>
    <w:p w14:paraId="001006CC" w14:textId="00101544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4.21.2 实时监控</w:t>
      </w:r>
    </w:p>
    <w:p w14:paraId="001006CE" w14:textId="001006CF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实时监控提供秒级刷新的动态数据视图，支持多维度下钻分析。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1800"/>
        <w:gridCol w:w="2500"/>
        <w:gridCol w:w="3200"/>
      </w:tblGrid>
      <w:tr>
        <w:trPr/>
        <w:tc>
          <w:tcPr>
            <w:tcW w:w="1800" w:type="dxa"/>
            <w:shd w:val="clear" w:fill="1F4E79"/>
          </w:tcPr>
          <w:p w14:paraId="001006D0" w14:textId="0010107C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维度</w:t>
            </w:r>
          </w:p>
        </w:tc>
        <w:tc>
          <w:tcPr>
            <w:tcW w:w="2500" w:type="dxa"/>
            <w:shd w:val="clear" w:fill="1F4E79"/>
          </w:tcPr>
          <w:p w14:paraId="001006D2" w14:textId="0010107D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曲线类型</w:t>
            </w:r>
          </w:p>
        </w:tc>
        <w:tc>
          <w:tcPr>
            <w:tcW w:w="3200" w:type="dxa"/>
            <w:shd w:val="clear" w:fill="1F4E79"/>
          </w:tcPr>
          <w:p w14:paraId="001006D4" w14:textId="0010107E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</w:tr>
      <w:tr>
        <w:trPr/>
        <w:tc>
          <w:tcPr>
            <w:tcW w:w="1800" w:type="dxa"/>
          </w:tcPr>
          <w:p w14:paraId="001006D6" w14:textId="001012BA">
            <w:r>
              <w:rPr>
                <w:rFonts w:ascii="Microsoft YaHei" w:hAnsi="Microsoft YaHei" w:eastAsia="Microsoft YaHei"/>
                <w:sz w:val="21"/>
              </w:rPr>
              <w:t xml:space="preserve">TPM</w:t>
            </w:r>
          </w:p>
        </w:tc>
        <w:tc>
          <w:tcPr>
            <w:tcW w:w="2500" w:type="dxa"/>
          </w:tcPr>
          <w:p w14:paraId="001006D8" w14:textId="001012BB">
            <w:r>
              <w:rPr>
                <w:rFonts w:ascii="Microsoft YaHei" w:hAnsi="Microsoft YaHei" w:eastAsia="Microsoft YaHei"/>
                <w:sz w:val="21"/>
              </w:rPr>
              <w:t xml:space="preserve">每分钟请求数</w:t>
            </w:r>
          </w:p>
        </w:tc>
        <w:tc>
          <w:tcPr>
            <w:tcW w:w="3200" w:type="dxa"/>
          </w:tcPr>
          <w:p w14:paraId="001006DA" w14:textId="001006DB"/>
        </w:tc>
      </w:tr>
      <w:tr>
        <w:trPr/>
        <w:tc>
          <w:tcPr>
            <w:tcW w:w="1800" w:type="dxa"/>
          </w:tcPr>
          <w:p w14:paraId="001006DC" w14:textId="001012BC">
            <w:r>
              <w:rPr>
                <w:rFonts w:ascii="Microsoft YaHei" w:hAnsi="Microsoft YaHei" w:eastAsia="Microsoft YaHei"/>
                <w:sz w:val="21"/>
              </w:rPr>
              <w:t xml:space="preserve">延迟</w:t>
            </w:r>
          </w:p>
        </w:tc>
        <w:tc>
          <w:tcPr>
            <w:tcW w:w="2500" w:type="dxa"/>
          </w:tcPr>
          <w:p w14:paraId="001006DE" w14:textId="001012BD">
            <w:r>
              <w:rPr>
                <w:rFonts w:ascii="Microsoft YaHei" w:hAnsi="Microsoft YaHei" w:eastAsia="Microsoft YaHei"/>
                <w:sz w:val="21"/>
              </w:rPr>
              <w:t xml:space="preserve">P50/P90/P99 趋势</w:t>
            </w:r>
          </w:p>
        </w:tc>
        <w:tc>
          <w:tcPr>
            <w:tcW w:w="3200" w:type="dxa"/>
          </w:tcPr>
          <w:p w14:paraId="001006E0" w14:textId="001006E1"/>
        </w:tc>
      </w:tr>
      <w:tr>
        <w:trPr/>
        <w:tc>
          <w:tcPr>
            <w:tcW w:w="1800" w:type="dxa"/>
          </w:tcPr>
          <w:p w14:paraId="001006E2" w14:textId="001012BE">
            <w:r>
              <w:rPr>
                <w:rFonts w:ascii="Microsoft YaHei" w:hAnsi="Microsoft YaHei" w:eastAsia="Microsoft YaHei"/>
                <w:sz w:val="21"/>
              </w:rPr>
              <w:t xml:space="preserve">错误率</w:t>
            </w:r>
          </w:p>
        </w:tc>
        <w:tc>
          <w:tcPr>
            <w:tcW w:w="2500" w:type="dxa"/>
          </w:tcPr>
          <w:p w14:paraId="001006E4" w14:textId="001012BF">
            <w:r>
              <w:rPr>
                <w:rFonts w:ascii="Microsoft YaHei" w:hAnsi="Microsoft YaHei" w:eastAsia="Microsoft YaHei"/>
                <w:sz w:val="21"/>
              </w:rPr>
              <w:t xml:space="preserve">异常占比趋势</w:t>
            </w:r>
          </w:p>
        </w:tc>
        <w:tc>
          <w:tcPr>
            <w:tcW w:w="3200" w:type="dxa"/>
          </w:tcPr>
          <w:p w14:paraId="001006E6" w14:textId="001006E7"/>
        </w:tc>
      </w:tr>
      <w:tr>
        <w:trPr/>
        <w:tc>
          <w:tcPr>
            <w:tcW w:w="1800" w:type="dxa"/>
          </w:tcPr>
          <w:p w14:paraId="001006E8" w14:textId="001012C0">
            <w:r>
              <w:rPr>
                <w:rFonts w:ascii="Microsoft YaHei" w:hAnsi="Microsoft YaHei" w:eastAsia="Microsoft YaHei"/>
                <w:sz w:val="21"/>
              </w:rPr>
              <w:t xml:space="preserve">Token</w:t>
            </w:r>
          </w:p>
        </w:tc>
        <w:tc>
          <w:tcPr>
            <w:tcW w:w="2500" w:type="dxa"/>
          </w:tcPr>
          <w:p w14:paraId="001006EA" w14:textId="001012C1">
            <w:r>
              <w:rPr>
                <w:rFonts w:ascii="Microsoft YaHei" w:hAnsi="Microsoft YaHei" w:eastAsia="Microsoft YaHei"/>
                <w:sz w:val="21"/>
              </w:rPr>
              <w:t xml:space="preserve">输入/输出 Token 分布</w:t>
            </w:r>
          </w:p>
        </w:tc>
        <w:tc>
          <w:tcPr>
            <w:tcW w:w="3200" w:type="dxa"/>
          </w:tcPr>
          <w:p w14:paraId="001006EC" w14:textId="001006ED"/>
        </w:tc>
      </w:tr>
    </w:tbl>
    <w:p w14:paraId="001006F1" w14:textId="00101546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4.21.3 单 Agent 下钻</w:t>
      </w:r>
    </w:p>
    <w:p w14:paraId="001006F3" w14:textId="001006F4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支持从总览页面直接点击 Agent 进入其详情面板，查看专属指标：个人 Token 消耗、绑定 Skill/MCP 列表、会话活跃度、执行成功率及错误分布。</w:t>
      </w:r>
    </w:p>
    <w:p w14:paraId="001006F5" w14:textId="00101548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4.21.4 告警管理</w:t>
      </w:r>
    </w:p>
    <w:p w14:paraId="001006F7" w14:textId="001006F8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告警管理支持自定义规则、多渠道通知和告警升级策略。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500"/>
        <w:gridCol w:w="5000"/>
      </w:tblGrid>
      <w:tr>
        <w:trPr/>
        <w:tc>
          <w:tcPr>
            <w:tcW w:w="2500" w:type="dxa"/>
            <w:shd w:val="clear" w:fill="1F4E79"/>
          </w:tcPr>
          <w:p w14:paraId="001006F9" w14:textId="0010107F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要素</w:t>
            </w:r>
          </w:p>
        </w:tc>
        <w:tc>
          <w:tcPr>
            <w:tcW w:w="5000" w:type="dxa"/>
            <w:shd w:val="clear" w:fill="1F4E79"/>
          </w:tcPr>
          <w:p w14:paraId="001006FB" w14:textId="00101080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</w:tr>
      <w:tr>
        <w:trPr/>
        <w:tc>
          <w:tcPr>
            <w:tcW w:w="2500" w:type="dxa"/>
          </w:tcPr>
          <w:p w14:paraId="001006FD" w14:textId="001012C2">
            <w:r>
              <w:rPr>
                <w:rFonts w:ascii="Microsoft YaHei" w:hAnsi="Microsoft YaHei" w:eastAsia="Microsoft YaHei"/>
                <w:sz w:val="21"/>
              </w:rPr>
              <w:t xml:space="preserve">告警规则</w:t>
            </w:r>
          </w:p>
        </w:tc>
        <w:tc>
          <w:tcPr>
            <w:tcW w:w="5000" w:type="dxa"/>
          </w:tcPr>
          <w:p w14:paraId="001006FF" w14:textId="001012C3">
            <w:r>
              <w:rPr>
                <w:rFonts w:ascii="Microsoft YaHei" w:hAnsi="Microsoft YaHei" w:eastAsia="Microsoft YaHei"/>
                <w:sz w:val="21"/>
              </w:rPr>
              <w:t xml:space="preserve">阈值/同比/环比/智能异常检测</w:t>
            </w:r>
          </w:p>
        </w:tc>
      </w:tr>
      <w:tr>
        <w:trPr/>
        <w:tc>
          <w:tcPr>
            <w:tcW w:w="2500" w:type="dxa"/>
          </w:tcPr>
          <w:p w14:paraId="00100701" w14:textId="001012C4">
            <w:r>
              <w:rPr>
                <w:rFonts w:ascii="Microsoft YaHei" w:hAnsi="Microsoft YaHei" w:eastAsia="Microsoft YaHei"/>
                <w:sz w:val="21"/>
              </w:rPr>
              <w:t xml:space="preserve">通知渠道</w:t>
            </w:r>
          </w:p>
        </w:tc>
        <w:tc>
          <w:tcPr>
            <w:tcW w:w="5000" w:type="dxa"/>
          </w:tcPr>
          <w:p w14:paraId="00100703" w14:textId="001012C5">
            <w:r>
              <w:rPr>
                <w:rFonts w:ascii="Microsoft YaHei" w:hAnsi="Microsoft YaHei" w:eastAsia="Microsoft YaHei"/>
                <w:sz w:val="21"/>
              </w:rPr>
              <w:t xml:space="preserve">Webhook/邮件/企业微信/钉钉</w:t>
            </w:r>
          </w:p>
        </w:tc>
      </w:tr>
      <w:tr>
        <w:trPr/>
        <w:tc>
          <w:tcPr>
            <w:tcW w:w="2500" w:type="dxa"/>
          </w:tcPr>
          <w:p w14:paraId="00100705" w14:textId="001012C6">
            <w:r>
              <w:rPr>
                <w:rFonts w:ascii="Microsoft YaHei" w:hAnsi="Microsoft YaHei" w:eastAsia="Microsoft YaHei"/>
                <w:sz w:val="21"/>
              </w:rPr>
              <w:t xml:space="preserve">告警级别</w:t>
            </w:r>
          </w:p>
        </w:tc>
        <w:tc>
          <w:tcPr>
            <w:tcW w:w="5000" w:type="dxa"/>
          </w:tcPr>
          <w:p w14:paraId="00100707" w14:textId="001012C7">
            <w:r>
              <w:rPr>
                <w:rFonts w:ascii="Microsoft YaHei" w:hAnsi="Microsoft YaHei" w:eastAsia="Microsoft YaHei"/>
                <w:sz w:val="21"/>
              </w:rPr>
              <w:t xml:space="preserve">P0 紧急/P1 严重/P2 警告/P3 通知</w:t>
            </w:r>
          </w:p>
        </w:tc>
      </w:tr>
      <w:tr>
        <w:trPr/>
        <w:tc>
          <w:tcPr>
            <w:tcW w:w="2500" w:type="dxa"/>
          </w:tcPr>
          <w:p w14:paraId="00100709" w14:textId="001012C8">
            <w:r>
              <w:rPr>
                <w:rFonts w:ascii="Microsoft YaHei" w:hAnsi="Microsoft YaHei" w:eastAsia="Microsoft YaHei"/>
                <w:sz w:val="21"/>
              </w:rPr>
              <w:t xml:space="preserve">升级策略</w:t>
            </w:r>
          </w:p>
        </w:tc>
        <w:tc>
          <w:tcPr>
            <w:tcW w:w="5000" w:type="dxa"/>
          </w:tcPr>
          <w:p w14:paraId="0010070B" w14:textId="001012C9">
            <w:r>
              <w:rPr>
                <w:rFonts w:ascii="Microsoft YaHei" w:hAnsi="Microsoft YaHei" w:eastAsia="Microsoft YaHei"/>
                <w:sz w:val="21"/>
              </w:rPr>
              <w:t xml:space="preserve">超时未响应自动升级</w:t>
            </w:r>
          </w:p>
        </w:tc>
      </w:tr>
    </w:tbl>
    <w:p w14:paraId="0010070F" w14:textId="0010154A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4.21.5 对比视图</w:t>
      </w:r>
    </w:p>
    <w:p w14:paraId="00100711" w14:textId="00100712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支持多 Agent 并排对比关键指标：请求量、成功率、平均延迟等。同时支持时段对比，选择不同时间段查看同一指标的变化趋势。</w:t>
      </w:r>
    </w:p>
    <w:p w14:paraId="00100713" w14:textId="0010154C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4.21.6 自定义看板</w:t>
      </w:r>
    </w:p>
    <w:p w14:paraId="00100715" w14:textId="00100716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用户可拖拽添加/移除组件，自由布局看板布局。每个看板可设置自动刷新间隔（10s/30s/60s），并支持导出看板快照为 PNG。</w:t>
      </w:r>
    </w:p>
    <w:p w14:paraId="00100717" w14:textId="0010154E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4.21.7 技术实现</w:t>
      </w:r>
    </w:p>
    <w:p w14:paraId="00100719" w14:textId="0010071A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监控看板后端使用 Prometheus + VictoriaMetrics 时序数据库存储指标，Grafana 提供可视化面板。集成 OTel SDK 实现全链路指标采集。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500"/>
        <w:gridCol w:w="5000"/>
      </w:tblGrid>
      <w:tr>
        <w:trPr/>
        <w:tc>
          <w:tcPr>
            <w:tcW w:w="2500" w:type="dxa"/>
            <w:shd w:val="clear" w:fill="1F4E79"/>
          </w:tcPr>
          <w:p w14:paraId="0010071B" w14:textId="00101081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方案</w:t>
            </w:r>
          </w:p>
        </w:tc>
        <w:tc>
          <w:tcPr>
            <w:tcW w:w="5000" w:type="dxa"/>
            <w:shd w:val="clear" w:fill="1F4E79"/>
          </w:tcPr>
          <w:p w14:paraId="0010071D" w14:textId="00101082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</w:tr>
      <w:tr>
        <w:trPr/>
        <w:tc>
          <w:tcPr>
            <w:tcW w:w="2500" w:type="dxa"/>
          </w:tcPr>
          <w:p w14:paraId="0010071F" w14:textId="001012CA">
            <w:r>
              <w:rPr>
                <w:rFonts w:ascii="Microsoft YaHei" w:hAnsi="Microsoft YaHei" w:eastAsia="Microsoft YaHei"/>
                <w:sz w:val="21"/>
              </w:rPr>
              <w:t xml:space="preserve">指标采集</w:t>
            </w:r>
          </w:p>
        </w:tc>
        <w:tc>
          <w:tcPr>
            <w:tcW w:w="5000" w:type="dxa"/>
          </w:tcPr>
          <w:p w14:paraId="00100721" w14:textId="001012CB">
            <w:r>
              <w:rPr>
                <w:rFonts w:ascii="Microsoft YaHei" w:hAnsi="Microsoft YaHei" w:eastAsia="Microsoft YaHei"/>
                <w:sz w:val="21"/>
              </w:rPr>
              <w:t xml:space="preserve">OTel SDK 自动 + 自定义埋点</w:t>
            </w:r>
          </w:p>
        </w:tc>
      </w:tr>
      <w:tr>
        <w:trPr/>
        <w:tc>
          <w:tcPr>
            <w:tcW w:w="2500" w:type="dxa"/>
          </w:tcPr>
          <w:p w14:paraId="00100723" w14:textId="001012CC">
            <w:r>
              <w:rPr>
                <w:rFonts w:ascii="Microsoft YaHei" w:hAnsi="Microsoft YaHei" w:eastAsia="Microsoft YaHei"/>
                <w:sz w:val="21"/>
              </w:rPr>
              <w:t xml:space="preserve">时序存储</w:t>
            </w:r>
          </w:p>
        </w:tc>
        <w:tc>
          <w:tcPr>
            <w:tcW w:w="5000" w:type="dxa"/>
          </w:tcPr>
          <w:p w14:paraId="00100725" w14:textId="001012CD">
            <w:r>
              <w:rPr>
                <w:rFonts w:ascii="Microsoft YaHei" w:hAnsi="Microsoft YaHei" w:eastAsia="Microsoft YaHei"/>
                <w:sz w:val="21"/>
              </w:rPr>
              <w:t xml:space="preserve">VictoriaMetrics（本地）</w:t>
            </w:r>
          </w:p>
        </w:tc>
      </w:tr>
      <w:tr>
        <w:trPr/>
        <w:tc>
          <w:tcPr>
            <w:tcW w:w="2500" w:type="dxa"/>
          </w:tcPr>
          <w:p w14:paraId="00100727" w14:textId="001012CE">
            <w:r>
              <w:rPr>
                <w:rFonts w:ascii="Microsoft YaHei" w:hAnsi="Microsoft YaHei" w:eastAsia="Microsoft YaHei"/>
                <w:sz w:val="21"/>
              </w:rPr>
              <w:t xml:space="preserve">可视化</w:t>
            </w:r>
          </w:p>
        </w:tc>
        <w:tc>
          <w:tcPr>
            <w:tcW w:w="5000" w:type="dxa"/>
          </w:tcPr>
          <w:p w14:paraId="00100729" w14:textId="001012CF">
            <w:r>
              <w:rPr>
                <w:rFonts w:ascii="Microsoft YaHei" w:hAnsi="Microsoft YaHei" w:eastAsia="Microsoft YaHei"/>
                <w:sz w:val="21"/>
              </w:rPr>
              <w:t xml:space="preserve">Grafana 面板</w:t>
            </w:r>
          </w:p>
        </w:tc>
      </w:tr>
    </w:tbl>
    <w:p w14:paraId="0010072D" w14:textId="001014E8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4.22 自动化运维</w:t>
      </w:r>
    </w:p>
    <w:p w14:paraId="0010072F" w14:textId="00100730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自动化运维模块提供自动部署、弹性伸缩、日志管理、定期维护、异常自愈和运维报告等能力。</w:t>
      </w:r>
    </w:p>
    <w:p w14:paraId="00100731" w14:textId="00101550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4.22.1 自动部署</w:t>
      </w:r>
    </w:p>
    <w:p w14:paraId="00100733" w14:textId="00100734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支持通过配置文件一键部署新的 Agent 实例和 MCP Server，部署模板支持版本管理和回滚。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500"/>
        <w:gridCol w:w="5000"/>
      </w:tblGrid>
      <w:tr>
        <w:trPr/>
        <w:tc>
          <w:tcPr>
            <w:tcW w:w="2500" w:type="dxa"/>
            <w:shd w:val="clear" w:fill="1F4E79"/>
          </w:tcPr>
          <w:p w14:paraId="00100735" w14:textId="00101083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功能</w:t>
            </w:r>
          </w:p>
        </w:tc>
        <w:tc>
          <w:tcPr>
            <w:tcW w:w="5000" w:type="dxa"/>
            <w:shd w:val="clear" w:fill="1F4E79"/>
          </w:tcPr>
          <w:p w14:paraId="00100737" w14:textId="00101084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</w:tr>
      <w:tr>
        <w:trPr/>
        <w:tc>
          <w:tcPr>
            <w:tcW w:w="2500" w:type="dxa"/>
          </w:tcPr>
          <w:p w14:paraId="00100739" w14:textId="001012D0">
            <w:r>
              <w:rPr>
                <w:rFonts w:ascii="Microsoft YaHei" w:hAnsi="Microsoft YaHei" w:eastAsia="Microsoft YaHei"/>
                <w:sz w:val="21"/>
              </w:rPr>
              <w:t xml:space="preserve">模板管理</w:t>
            </w:r>
          </w:p>
        </w:tc>
        <w:tc>
          <w:tcPr>
            <w:tcW w:w="5000" w:type="dxa"/>
          </w:tcPr>
          <w:p w14:paraId="0010073B" w14:textId="001012D1">
            <w:r>
              <w:rPr>
                <w:rFonts w:ascii="Microsoft YaHei" w:hAnsi="Microsoft YaHei" w:eastAsia="Microsoft YaHei"/>
                <w:sz w:val="21"/>
              </w:rPr>
              <w:t xml:space="preserve">部署模板版本管理</w:t>
            </w:r>
          </w:p>
        </w:tc>
      </w:tr>
      <w:tr>
        <w:trPr/>
        <w:tc>
          <w:tcPr>
            <w:tcW w:w="2500" w:type="dxa"/>
          </w:tcPr>
          <w:p w14:paraId="0010073D" w14:textId="001012D2">
            <w:r>
              <w:rPr>
                <w:rFonts w:ascii="Microsoft YaHei" w:hAnsi="Microsoft YaHei" w:eastAsia="Microsoft YaHei"/>
                <w:sz w:val="21"/>
              </w:rPr>
              <w:t xml:space="preserve">配置注入</w:t>
            </w:r>
          </w:p>
        </w:tc>
        <w:tc>
          <w:tcPr>
            <w:tcW w:w="5000" w:type="dxa"/>
          </w:tcPr>
          <w:p w14:paraId="0010073F" w14:textId="001012D3">
            <w:r>
              <w:rPr>
                <w:rFonts w:ascii="Microsoft YaHei" w:hAnsi="Microsoft YaHei" w:eastAsia="Microsoft YaHei"/>
                <w:sz w:val="21"/>
              </w:rPr>
              <w:t xml:space="preserve">环境变量/Secrets/ConfigMap</w:t>
            </w:r>
          </w:p>
        </w:tc>
      </w:tr>
      <w:tr>
        <w:trPr/>
        <w:tc>
          <w:tcPr>
            <w:tcW w:w="2500" w:type="dxa"/>
          </w:tcPr>
          <w:p w14:paraId="00100741" w14:textId="001012D4">
            <w:r>
              <w:rPr>
                <w:rFonts w:ascii="Microsoft YaHei" w:hAnsi="Microsoft YaHei" w:eastAsia="Microsoft YaHei"/>
                <w:sz w:val="21"/>
              </w:rPr>
              <w:t xml:space="preserve">健康检查</w:t>
            </w:r>
          </w:p>
        </w:tc>
        <w:tc>
          <w:tcPr>
            <w:tcW w:w="5000" w:type="dxa"/>
          </w:tcPr>
          <w:p w14:paraId="00100743" w14:textId="001012D5">
            <w:r>
              <w:rPr>
                <w:rFonts w:ascii="Microsoft YaHei" w:hAnsi="Microsoft YaHei" w:eastAsia="Microsoft YaHei"/>
                <w:sz w:val="21"/>
              </w:rPr>
              <w:t xml:space="preserve">部署后自动健康检查</w:t>
            </w:r>
          </w:p>
        </w:tc>
      </w:tr>
      <w:tr>
        <w:trPr/>
        <w:tc>
          <w:tcPr>
            <w:tcW w:w="2500" w:type="dxa"/>
          </w:tcPr>
          <w:p w14:paraId="00100745" w14:textId="001012D6">
            <w:r>
              <w:rPr>
                <w:rFonts w:ascii="Microsoft YaHei" w:hAnsi="Microsoft YaHei" w:eastAsia="Microsoft YaHei"/>
                <w:sz w:val="21"/>
              </w:rPr>
              <w:t xml:space="preserve">回滚</w:t>
            </w:r>
          </w:p>
        </w:tc>
        <w:tc>
          <w:tcPr>
            <w:tcW w:w="5000" w:type="dxa"/>
          </w:tcPr>
          <w:p w14:paraId="00100747" w14:textId="001012D7">
            <w:r>
              <w:rPr>
                <w:rFonts w:ascii="Microsoft YaHei" w:hAnsi="Microsoft YaHei" w:eastAsia="Microsoft YaHei"/>
                <w:sz w:val="21"/>
              </w:rPr>
              <w:t xml:space="preserve">一键回滚到历史版本</w:t>
            </w:r>
          </w:p>
        </w:tc>
      </w:tr>
    </w:tbl>
    <w:p w14:paraId="0010074B" w14:textId="00101552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4.22.2 Auto Scaling</w:t>
      </w:r>
    </w:p>
    <w:p w14:paraId="0010074D" w14:textId="0010074E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基于负载指标自动调整 Agent 和服务的副本数，支持最小/最大实例数和冷却时间设置。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500"/>
        <w:gridCol w:w="5000"/>
      </w:tblGrid>
      <w:tr>
        <w:trPr/>
        <w:tc>
          <w:tcPr>
            <w:tcW w:w="2500" w:type="dxa"/>
            <w:shd w:val="clear" w:fill="1F4E79"/>
          </w:tcPr>
          <w:p w14:paraId="0010074F" w14:textId="00101085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功能</w:t>
            </w:r>
          </w:p>
        </w:tc>
        <w:tc>
          <w:tcPr>
            <w:tcW w:w="5000" w:type="dxa"/>
            <w:shd w:val="clear" w:fill="1F4E79"/>
          </w:tcPr>
          <w:p w14:paraId="00100751" w14:textId="00101086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</w:tr>
      <w:tr>
        <w:trPr/>
        <w:tc>
          <w:tcPr>
            <w:tcW w:w="2500" w:type="dxa"/>
          </w:tcPr>
          <w:p w14:paraId="00100753" w14:textId="001012D8">
            <w:r>
              <w:rPr>
                <w:rFonts w:ascii="Microsoft YaHei" w:hAnsi="Microsoft YaHei" w:eastAsia="Microsoft YaHei"/>
                <w:sz w:val="21"/>
              </w:rPr>
              <w:t xml:space="preserve">扩容指标</w:t>
            </w:r>
          </w:p>
        </w:tc>
        <w:tc>
          <w:tcPr>
            <w:tcW w:w="5000" w:type="dxa"/>
          </w:tcPr>
          <w:p w14:paraId="00100755" w14:textId="001012D9">
            <w:r>
              <w:rPr>
                <w:rFonts w:ascii="Microsoft YaHei" w:hAnsi="Microsoft YaHei" w:eastAsia="Microsoft YaHei"/>
                <w:sz w:val="21"/>
              </w:rPr>
              <w:t xml:space="preserve">CPU&gt;70%/QPS&gt;1000/队列深度&gt;100</w:t>
            </w:r>
          </w:p>
        </w:tc>
      </w:tr>
      <w:tr>
        <w:trPr/>
        <w:tc>
          <w:tcPr>
            <w:tcW w:w="2500" w:type="dxa"/>
          </w:tcPr>
          <w:p w14:paraId="00100757" w14:textId="001012DA">
            <w:r>
              <w:rPr>
                <w:rFonts w:ascii="Microsoft YaHei" w:hAnsi="Microsoft YaHei" w:eastAsia="Microsoft YaHei"/>
                <w:sz w:val="21"/>
              </w:rPr>
              <w:t xml:space="preserve">缩容指标</w:t>
            </w:r>
          </w:p>
        </w:tc>
        <w:tc>
          <w:tcPr>
            <w:tcW w:w="5000" w:type="dxa"/>
          </w:tcPr>
          <w:p w14:paraId="00100759" w14:textId="001012DB">
            <w:r>
              <w:rPr>
                <w:rFonts w:ascii="Microsoft YaHei" w:hAnsi="Microsoft YaHei" w:eastAsia="Microsoft YaHei"/>
                <w:sz w:val="21"/>
              </w:rPr>
              <w:t xml:space="preserve">CPU&lt;30%/QPS&lt;100 持续 10min</w:t>
            </w:r>
          </w:p>
        </w:tc>
      </w:tr>
      <w:tr>
        <w:trPr/>
        <w:tc>
          <w:tcPr>
            <w:tcW w:w="2500" w:type="dxa"/>
          </w:tcPr>
          <w:p w14:paraId="0010075B" w14:textId="001012DC">
            <w:r>
              <w:rPr>
                <w:rFonts w:ascii="Microsoft YaHei" w:hAnsi="Microsoft YaHei" w:eastAsia="Microsoft YaHei"/>
                <w:sz w:val="21"/>
              </w:rPr>
              <w:t xml:space="preserve">策略配置</w:t>
            </w:r>
          </w:p>
        </w:tc>
        <w:tc>
          <w:tcPr>
            <w:tcW w:w="5000" w:type="dxa"/>
          </w:tcPr>
          <w:p w14:paraId="0010075D" w14:textId="001012DD">
            <w:r>
              <w:rPr>
                <w:rFonts w:ascii="Microsoft YaHei" w:hAnsi="Microsoft YaHei" w:eastAsia="Microsoft YaHei"/>
                <w:sz w:val="21"/>
              </w:rPr>
              <w:t xml:space="preserve">最小实例/最大实例/冷却时间</w:t>
            </w:r>
          </w:p>
        </w:tc>
      </w:tr>
      <w:tr>
        <w:trPr/>
        <w:tc>
          <w:tcPr>
            <w:tcW w:w="2500" w:type="dxa"/>
          </w:tcPr>
          <w:p w14:paraId="0010075F" w14:textId="001012DE">
            <w:r>
              <w:rPr>
                <w:rFonts w:ascii="Microsoft YaHei" w:hAnsi="Microsoft YaHei" w:eastAsia="Microsoft YaHei"/>
                <w:sz w:val="21"/>
              </w:rPr>
              <w:t xml:space="preserve">历史记录</w:t>
            </w:r>
          </w:p>
        </w:tc>
        <w:tc>
          <w:tcPr>
            <w:tcW w:w="5000" w:type="dxa"/>
          </w:tcPr>
          <w:p w14:paraId="00100761" w14:textId="001012DF">
            <w:r>
              <w:rPr>
                <w:rFonts w:ascii="Microsoft YaHei" w:hAnsi="Microsoft YaHei" w:eastAsia="Microsoft YaHei"/>
                <w:sz w:val="21"/>
              </w:rPr>
              <w:t xml:space="preserve">扩缩容事件记录和分析</w:t>
            </w:r>
          </w:p>
        </w:tc>
      </w:tr>
    </w:tbl>
    <w:p w14:paraId="00100765" w14:textId="00101554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4.22.3 日志管理</w:t>
      </w:r>
    </w:p>
    <w:p w14:paraId="00100767" w14:textId="00100768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集中收集 Agent、MCP Server 和系统日志，支持实时查看、关键字搜索和日志归档。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500"/>
        <w:gridCol w:w="5000"/>
      </w:tblGrid>
      <w:tr>
        <w:trPr/>
        <w:tc>
          <w:tcPr>
            <w:tcW w:w="2500" w:type="dxa"/>
            <w:shd w:val="clear" w:fill="1F4E79"/>
          </w:tcPr>
          <w:p w14:paraId="00100769" w14:textId="00101087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功能</w:t>
            </w:r>
          </w:p>
        </w:tc>
        <w:tc>
          <w:tcPr>
            <w:tcW w:w="5000" w:type="dxa"/>
            <w:shd w:val="clear" w:fill="1F4E79"/>
          </w:tcPr>
          <w:p w14:paraId="0010076B" w14:textId="00101088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</w:tr>
      <w:tr>
        <w:trPr/>
        <w:tc>
          <w:tcPr>
            <w:tcW w:w="2500" w:type="dxa"/>
          </w:tcPr>
          <w:p w14:paraId="0010076D" w14:textId="001012E0">
            <w:r>
              <w:rPr>
                <w:rFonts w:ascii="Microsoft YaHei" w:hAnsi="Microsoft YaHei" w:eastAsia="Microsoft YaHei"/>
                <w:sz w:val="21"/>
              </w:rPr>
              <w:t xml:space="preserve">采集</w:t>
            </w:r>
          </w:p>
        </w:tc>
        <w:tc>
          <w:tcPr>
            <w:tcW w:w="5000" w:type="dxa"/>
          </w:tcPr>
          <w:p w14:paraId="0010076F" w14:textId="001012E1">
            <w:r>
              <w:rPr>
                <w:rFonts w:ascii="Microsoft YaHei" w:hAnsi="Microsoft YaHei" w:eastAsia="Microsoft YaHei"/>
                <w:sz w:val="21"/>
              </w:rPr>
              <w:t xml:space="preserve">Filebeat/Fluentd 采集</w:t>
            </w:r>
          </w:p>
        </w:tc>
      </w:tr>
      <w:tr>
        <w:trPr/>
        <w:tc>
          <w:tcPr>
            <w:tcW w:w="2500" w:type="dxa"/>
          </w:tcPr>
          <w:p w14:paraId="00100771" w14:textId="001012E2">
            <w:r>
              <w:rPr>
                <w:rFonts w:ascii="Microsoft YaHei" w:hAnsi="Microsoft YaHei" w:eastAsia="Microsoft YaHei"/>
                <w:sz w:val="21"/>
              </w:rPr>
              <w:t xml:space="preserve">存储</w:t>
            </w:r>
          </w:p>
        </w:tc>
        <w:tc>
          <w:tcPr>
            <w:tcW w:w="5000" w:type="dxa"/>
          </w:tcPr>
          <w:p w14:paraId="00100773" w14:textId="001012E3">
            <w:r>
              <w:rPr>
                <w:rFonts w:ascii="Microsoft YaHei" w:hAnsi="Microsoft YaHei" w:eastAsia="Microsoft YaHei"/>
                <w:sz w:val="21"/>
              </w:rPr>
              <w:t xml:space="preserve">Loki/ELK 集中存储</w:t>
            </w:r>
          </w:p>
        </w:tc>
      </w:tr>
      <w:tr>
        <w:trPr/>
        <w:tc>
          <w:tcPr>
            <w:tcW w:w="2500" w:type="dxa"/>
          </w:tcPr>
          <w:p w14:paraId="00100775" w14:textId="001012E4">
            <w:r>
              <w:rPr>
                <w:rFonts w:ascii="Microsoft YaHei" w:hAnsi="Microsoft YaHei" w:eastAsia="Microsoft YaHei"/>
                <w:sz w:val="21"/>
              </w:rPr>
              <w:t xml:space="preserve">查询</w:t>
            </w:r>
          </w:p>
        </w:tc>
        <w:tc>
          <w:tcPr>
            <w:tcW w:w="5000" w:type="dxa"/>
          </w:tcPr>
          <w:p w14:paraId="00100777" w14:textId="001012E5">
            <w:r>
              <w:rPr>
                <w:rFonts w:ascii="Microsoft YaHei" w:hAnsi="Microsoft YaHei" w:eastAsia="Microsoft YaHei"/>
                <w:sz w:val="21"/>
              </w:rPr>
              <w:t xml:space="preserve">LogQL/KQL 全文搜索</w:t>
            </w:r>
          </w:p>
        </w:tc>
      </w:tr>
      <w:tr>
        <w:trPr/>
        <w:tc>
          <w:tcPr>
            <w:tcW w:w="2500" w:type="dxa"/>
          </w:tcPr>
          <w:p w14:paraId="00100779" w14:textId="001012E6">
            <w:r>
              <w:rPr>
                <w:rFonts w:ascii="Microsoft YaHei" w:hAnsi="Microsoft YaHei" w:eastAsia="Microsoft YaHei"/>
                <w:sz w:val="21"/>
              </w:rPr>
              <w:t xml:space="preserve">归档</w:t>
            </w:r>
          </w:p>
        </w:tc>
        <w:tc>
          <w:tcPr>
            <w:tcW w:w="5000" w:type="dxa"/>
          </w:tcPr>
          <w:p w14:paraId="0010077B" w14:textId="001012E7">
            <w:r>
              <w:rPr>
                <w:rFonts w:ascii="Microsoft YaHei" w:hAnsi="Microsoft YaHei" w:eastAsia="Microsoft YaHei"/>
                <w:sz w:val="21"/>
              </w:rPr>
              <w:t xml:space="preserve">30 天后自动归档到 S3/MinIO</w:t>
            </w:r>
          </w:p>
        </w:tc>
      </w:tr>
    </w:tbl>
    <w:p w14:paraId="0010077F" w14:textId="00101556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4.22.4 定期维护</w:t>
      </w:r>
    </w:p>
    <w:p w14:paraId="00100781" w14:textId="00100782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系统预设多项自动维护任务，确保系统长期稳定运行。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000"/>
        <w:gridCol w:w="1500"/>
        <w:gridCol w:w="4000"/>
      </w:tblGrid>
      <w:tr>
        <w:trPr/>
        <w:tc>
          <w:tcPr>
            <w:tcW w:w="2000" w:type="dxa"/>
            <w:shd w:val="clear" w:fill="1F4E79"/>
          </w:tcPr>
          <w:p w14:paraId="00100783" w14:textId="00101089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维护项</w:t>
            </w:r>
          </w:p>
        </w:tc>
        <w:tc>
          <w:tcPr>
            <w:tcW w:w="1500" w:type="dxa"/>
            <w:shd w:val="clear" w:fill="1F4E79"/>
          </w:tcPr>
          <w:p w14:paraId="00100785" w14:textId="0010108A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频率</w:t>
            </w:r>
          </w:p>
        </w:tc>
        <w:tc>
          <w:tcPr>
            <w:tcW w:w="4000" w:type="dxa"/>
            <w:shd w:val="clear" w:fill="1F4E79"/>
          </w:tcPr>
          <w:p w14:paraId="00100787" w14:textId="0010108B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</w:tr>
      <w:tr>
        <w:trPr/>
        <w:tc>
          <w:tcPr>
            <w:tcW w:w="2000" w:type="dxa"/>
          </w:tcPr>
          <w:p w14:paraId="00100789" w14:textId="001012E8">
            <w:r>
              <w:rPr>
                <w:rFonts w:ascii="Microsoft YaHei" w:hAnsi="Microsoft YaHei" w:eastAsia="Microsoft YaHei"/>
                <w:sz w:val="21"/>
              </w:rPr>
              <w:t xml:space="preserve">日志轮转</w:t>
            </w:r>
          </w:p>
        </w:tc>
        <w:tc>
          <w:tcPr>
            <w:tcW w:w="1500" w:type="dxa"/>
          </w:tcPr>
          <w:p w14:paraId="0010078B" w14:textId="001012E9">
            <w:r>
              <w:rPr>
                <w:rFonts w:ascii="Microsoft YaHei" w:hAnsi="Microsoft YaHei" w:eastAsia="Microsoft YaHei"/>
                <w:sz w:val="21"/>
              </w:rPr>
              <w:t xml:space="preserve">压缩归档旧日志</w:t>
            </w:r>
          </w:p>
        </w:tc>
        <w:tc>
          <w:tcPr>
            <w:tcW w:w="4000" w:type="dxa"/>
          </w:tcPr>
          <w:p w14:paraId="0010078D" w14:textId="0010078E"/>
        </w:tc>
      </w:tr>
      <w:tr>
        <w:trPr/>
        <w:tc>
          <w:tcPr>
            <w:tcW w:w="2000" w:type="dxa"/>
          </w:tcPr>
          <w:p w14:paraId="0010078F" w14:textId="001012EA">
            <w:r>
              <w:rPr>
                <w:rFonts w:ascii="Microsoft YaHei" w:hAnsi="Microsoft YaHei" w:eastAsia="Microsoft YaHei"/>
                <w:sz w:val="21"/>
              </w:rPr>
              <w:t xml:space="preserve">缓存清理</w:t>
            </w:r>
          </w:p>
        </w:tc>
        <w:tc>
          <w:tcPr>
            <w:tcW w:w="1500" w:type="dxa"/>
          </w:tcPr>
          <w:p w14:paraId="00100791" w14:textId="001012EB">
            <w:r>
              <w:rPr>
                <w:rFonts w:ascii="Microsoft YaHei" w:hAnsi="Microsoft YaHei" w:eastAsia="Microsoft YaHei"/>
                <w:sz w:val="21"/>
              </w:rPr>
              <w:t xml:space="preserve">清理过期缓存</w:t>
            </w:r>
          </w:p>
        </w:tc>
        <w:tc>
          <w:tcPr>
            <w:tcW w:w="4000" w:type="dxa"/>
          </w:tcPr>
          <w:p w14:paraId="00100793" w14:textId="00100794"/>
        </w:tc>
      </w:tr>
      <w:tr>
        <w:trPr/>
        <w:tc>
          <w:tcPr>
            <w:tcW w:w="2000" w:type="dxa"/>
          </w:tcPr>
          <w:p w14:paraId="00100795" w14:textId="001012EC">
            <w:r>
              <w:rPr>
                <w:rFonts w:ascii="Microsoft YaHei" w:hAnsi="Microsoft YaHei" w:eastAsia="Microsoft YaHei"/>
                <w:sz w:val="21"/>
              </w:rPr>
              <w:t xml:space="preserve">数据备份</w:t>
            </w:r>
          </w:p>
        </w:tc>
        <w:tc>
          <w:tcPr>
            <w:tcW w:w="1500" w:type="dxa"/>
          </w:tcPr>
          <w:p w14:paraId="00100797" w14:textId="001012ED">
            <w:r>
              <w:rPr>
                <w:rFonts w:ascii="Microsoft YaHei" w:hAnsi="Microsoft YaHei" w:eastAsia="Microsoft YaHei"/>
                <w:sz w:val="21"/>
              </w:rPr>
              <w:t xml:space="preserve">全量+增量备份</w:t>
            </w:r>
          </w:p>
        </w:tc>
        <w:tc>
          <w:tcPr>
            <w:tcW w:w="4000" w:type="dxa"/>
          </w:tcPr>
          <w:p w14:paraId="00100799" w14:textId="0010079A"/>
        </w:tc>
      </w:tr>
      <w:tr>
        <w:trPr/>
        <w:tc>
          <w:tcPr>
            <w:tcW w:w="2000" w:type="dxa"/>
          </w:tcPr>
          <w:p w14:paraId="0010079B" w14:textId="001012EE">
            <w:r>
              <w:rPr>
                <w:rFonts w:ascii="Microsoft YaHei" w:hAnsi="Microsoft YaHei" w:eastAsia="Microsoft YaHei"/>
                <w:sz w:val="21"/>
              </w:rPr>
              <w:t xml:space="preserve">健康巡检</w:t>
            </w:r>
          </w:p>
        </w:tc>
        <w:tc>
          <w:tcPr>
            <w:tcW w:w="1500" w:type="dxa"/>
          </w:tcPr>
          <w:p w14:paraId="0010079D" w14:textId="001012EF">
            <w:r>
              <w:rPr>
                <w:rFonts w:ascii="Microsoft YaHei" w:hAnsi="Microsoft YaHei" w:eastAsia="Microsoft YaHei"/>
                <w:sz w:val="21"/>
              </w:rPr>
              <w:t xml:space="preserve">4 级健康检查</w:t>
            </w:r>
          </w:p>
        </w:tc>
        <w:tc>
          <w:tcPr>
            <w:tcW w:w="4000" w:type="dxa"/>
          </w:tcPr>
          <w:p w14:paraId="0010079F" w14:textId="001007A0"/>
        </w:tc>
      </w:tr>
      <w:tr>
        <w:trPr/>
        <w:tc>
          <w:tcPr>
            <w:tcW w:w="2000" w:type="dxa"/>
          </w:tcPr>
          <w:p w14:paraId="001007A1" w14:textId="001012F0">
            <w:r>
              <w:rPr>
                <w:rFonts w:ascii="Microsoft YaHei" w:hAnsi="Microsoft YaHei" w:eastAsia="Microsoft YaHei"/>
                <w:sz w:val="21"/>
              </w:rPr>
              <w:t xml:space="preserve">版本检测</w:t>
            </w:r>
          </w:p>
        </w:tc>
        <w:tc>
          <w:tcPr>
            <w:tcW w:w="1500" w:type="dxa"/>
          </w:tcPr>
          <w:p w14:paraId="001007A3" w14:textId="001012F1">
            <w:r>
              <w:rPr>
                <w:rFonts w:ascii="Microsoft YaHei" w:hAnsi="Microsoft YaHei" w:eastAsia="Microsoft YaHei"/>
                <w:sz w:val="21"/>
              </w:rPr>
              <w:t xml:space="preserve">组件版本更新检测</w:t>
            </w:r>
          </w:p>
        </w:tc>
        <w:tc>
          <w:tcPr>
            <w:tcW w:w="4000" w:type="dxa"/>
          </w:tcPr>
          <w:p w14:paraId="001007A5" w14:textId="001007A6"/>
        </w:tc>
      </w:tr>
    </w:tbl>
    <w:p w14:paraId="001007AA" w14:textId="00101558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4.22.5 异常自愈</w:t>
      </w:r>
    </w:p>
    <w:p w14:paraId="001007AC" w14:textId="001007AD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系统内置常见异常的自动检测和恢复机制，减少人工介入。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500"/>
        <w:gridCol w:w="5000"/>
      </w:tblGrid>
      <w:tr>
        <w:trPr/>
        <w:tc>
          <w:tcPr>
            <w:tcW w:w="2500" w:type="dxa"/>
            <w:shd w:val="clear" w:fill="1F4E79"/>
          </w:tcPr>
          <w:p w14:paraId="001007AE" w14:textId="0010108C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异常类型</w:t>
            </w:r>
          </w:p>
        </w:tc>
        <w:tc>
          <w:tcPr>
            <w:tcW w:w="5000" w:type="dxa"/>
            <w:shd w:val="clear" w:fill="1F4E79"/>
          </w:tcPr>
          <w:p w14:paraId="001007B0" w14:textId="0010108D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自愈策略</w:t>
            </w:r>
          </w:p>
        </w:tc>
      </w:tr>
      <w:tr>
        <w:trPr/>
        <w:tc>
          <w:tcPr>
            <w:tcW w:w="2500" w:type="dxa"/>
          </w:tcPr>
          <w:p w14:paraId="001007B2" w14:textId="001012F2">
            <w:r>
              <w:rPr>
                <w:rFonts w:ascii="Microsoft YaHei" w:hAnsi="Microsoft YaHei" w:eastAsia="Microsoft YaHei"/>
                <w:sz w:val="21"/>
              </w:rPr>
              <w:t xml:space="preserve">Agent 无响应</w:t>
            </w:r>
          </w:p>
        </w:tc>
        <w:tc>
          <w:tcPr>
            <w:tcW w:w="5000" w:type="dxa"/>
          </w:tcPr>
          <w:p w14:paraId="001007B4" w14:textId="001012F3">
            <w:r>
              <w:rPr>
                <w:rFonts w:ascii="Microsoft YaHei" w:hAnsi="Microsoft YaHei" w:eastAsia="Microsoft YaHei"/>
                <w:sz w:val="21"/>
              </w:rPr>
              <w:t xml:space="preserve">自动重启，最多 3 次</w:t>
            </w:r>
          </w:p>
        </w:tc>
      </w:tr>
      <w:tr>
        <w:trPr/>
        <w:tc>
          <w:tcPr>
            <w:tcW w:w="2500" w:type="dxa"/>
          </w:tcPr>
          <w:p w14:paraId="001007B6" w14:textId="001012F4">
            <w:r>
              <w:rPr>
                <w:rFonts w:ascii="Microsoft YaHei" w:hAnsi="Microsoft YaHei" w:eastAsia="Microsoft YaHei"/>
                <w:sz w:val="21"/>
              </w:rPr>
              <w:t xml:space="preserve">MCP 断开</w:t>
            </w:r>
          </w:p>
        </w:tc>
        <w:tc>
          <w:tcPr>
            <w:tcW w:w="5000" w:type="dxa"/>
          </w:tcPr>
          <w:p w14:paraId="001007B8" w14:textId="001012F5">
            <w:r>
              <w:rPr>
                <w:rFonts w:ascii="Microsoft YaHei" w:hAnsi="Microsoft YaHei" w:eastAsia="Microsoft YaHei"/>
                <w:sz w:val="21"/>
              </w:rPr>
              <w:t xml:space="preserve">自动重连，指数退避</w:t>
            </w:r>
          </w:p>
        </w:tc>
      </w:tr>
      <w:tr>
        <w:trPr/>
        <w:tc>
          <w:tcPr>
            <w:tcW w:w="2500" w:type="dxa"/>
          </w:tcPr>
          <w:p w14:paraId="001007BA" w14:textId="001012F6">
            <w:r>
              <w:rPr>
                <w:rFonts w:ascii="Microsoft YaHei" w:hAnsi="Microsoft YaHei" w:eastAsia="Microsoft YaHei"/>
                <w:sz w:val="21"/>
              </w:rPr>
              <w:t xml:space="preserve">磁盘空间不足</w:t>
            </w:r>
          </w:p>
        </w:tc>
        <w:tc>
          <w:tcPr>
            <w:tcW w:w="5000" w:type="dxa"/>
          </w:tcPr>
          <w:p w14:paraId="001007BC" w14:textId="001012F7">
            <w:r>
              <w:rPr>
                <w:rFonts w:ascii="Microsoft YaHei" w:hAnsi="Microsoft YaHei" w:eastAsia="Microsoft YaHei"/>
                <w:sz w:val="21"/>
              </w:rPr>
              <w:t xml:space="preserve">自动清理+告警</w:t>
            </w:r>
          </w:p>
        </w:tc>
      </w:tr>
    </w:tbl>
    <w:p w14:paraId="001007C0" w14:textId="0010155A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4.22.6 运维报告</w:t>
      </w:r>
    </w:p>
    <w:p w14:paraId="001007C2" w14:textId="001007C3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定期生成运维报告，汇总系统运行状态和运维事件。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000"/>
        <w:gridCol w:w="3500"/>
        <w:gridCol w:w="2000"/>
      </w:tblGrid>
      <w:tr>
        <w:trPr/>
        <w:tc>
          <w:tcPr>
            <w:tcW w:w="2000" w:type="dxa"/>
            <w:shd w:val="clear" w:fill="1F4E79"/>
          </w:tcPr>
          <w:p w14:paraId="001007C4" w14:textId="0010108E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报告类型</w:t>
            </w:r>
          </w:p>
        </w:tc>
        <w:tc>
          <w:tcPr>
            <w:tcW w:w="3500" w:type="dxa"/>
            <w:shd w:val="clear" w:fill="1F4E79"/>
          </w:tcPr>
          <w:p w14:paraId="001007C6" w14:textId="0010108F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内容</w:t>
            </w:r>
          </w:p>
        </w:tc>
        <w:tc>
          <w:tcPr>
            <w:tcW w:w="2000" w:type="dxa"/>
            <w:shd w:val="clear" w:fill="1F4E79"/>
          </w:tcPr>
          <w:p w14:paraId="001007C8" w14:textId="00101090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分发</w:t>
            </w:r>
          </w:p>
        </w:tc>
      </w:tr>
      <w:tr>
        <w:trPr/>
        <w:tc>
          <w:tcPr>
            <w:tcW w:w="2000" w:type="dxa"/>
          </w:tcPr>
          <w:p w14:paraId="001007CA" w14:textId="001012F8">
            <w:r>
              <w:rPr>
                <w:rFonts w:ascii="Microsoft YaHei" w:hAnsi="Microsoft YaHei" w:eastAsia="Microsoft YaHei"/>
                <w:sz w:val="21"/>
              </w:rPr>
              <w:t xml:space="preserve">日报</w:t>
            </w:r>
          </w:p>
        </w:tc>
        <w:tc>
          <w:tcPr>
            <w:tcW w:w="3500" w:type="dxa"/>
          </w:tcPr>
          <w:p w14:paraId="001007CC" w14:textId="001012F9">
            <w:r>
              <w:rPr>
                <w:rFonts w:ascii="Microsoft YaHei" w:hAnsi="Microsoft YaHei" w:eastAsia="Microsoft YaHei"/>
                <w:sz w:val="21"/>
              </w:rPr>
              <w:t xml:space="preserve">运维组</w:t>
            </w:r>
          </w:p>
        </w:tc>
        <w:tc>
          <w:tcPr>
            <w:tcW w:w="2000" w:type="dxa"/>
          </w:tcPr>
          <w:p w14:paraId="001007CE" w14:textId="001007CF"/>
        </w:tc>
      </w:tr>
      <w:tr>
        <w:trPr/>
        <w:tc>
          <w:tcPr>
            <w:tcW w:w="2000" w:type="dxa"/>
          </w:tcPr>
          <w:p w14:paraId="001007D0" w14:textId="001012FA">
            <w:r>
              <w:rPr>
                <w:rFonts w:ascii="Microsoft YaHei" w:hAnsi="Microsoft YaHei" w:eastAsia="Microsoft YaHei"/>
                <w:sz w:val="21"/>
              </w:rPr>
              <w:t xml:space="preserve">周报</w:t>
            </w:r>
          </w:p>
        </w:tc>
        <w:tc>
          <w:tcPr>
            <w:tcW w:w="3500" w:type="dxa"/>
          </w:tcPr>
          <w:p w14:paraId="001007D2" w14:textId="001012FB">
            <w:r>
              <w:rPr>
                <w:rFonts w:ascii="Microsoft YaHei" w:hAnsi="Microsoft YaHei" w:eastAsia="Microsoft YaHei"/>
                <w:sz w:val="21"/>
              </w:rPr>
              <w:t xml:space="preserve">团队+管理层</w:t>
            </w:r>
          </w:p>
        </w:tc>
        <w:tc>
          <w:tcPr>
            <w:tcW w:w="2000" w:type="dxa"/>
          </w:tcPr>
          <w:p w14:paraId="001007D4" w14:textId="001007D5"/>
        </w:tc>
      </w:tr>
    </w:tbl>
    <w:p w14:paraId="001007D9" w14:textId="001014EA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4.23 备份与恢复</w:t>
      </w:r>
    </w:p>
    <w:p w14:paraId="001007DB" w14:textId="001007DC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备份与恢复模块提供全量+增量备份、事件触发备份、异地备份、部分恢复和加密存储等能力。</w:t>
      </w:r>
    </w:p>
    <w:p w14:paraId="001007DD" w14:textId="0010155C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4.23.1 备份范围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000"/>
        <w:gridCol w:w="3500"/>
        <w:gridCol w:w="2000"/>
      </w:tblGrid>
      <w:tr>
        <w:trPr/>
        <w:tc>
          <w:tcPr>
            <w:tcW w:w="2000" w:type="dxa"/>
            <w:shd w:val="clear" w:fill="1F4E79"/>
          </w:tcPr>
          <w:p w14:paraId="001007DF" w14:textId="00101091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备份项目</w:t>
            </w:r>
          </w:p>
        </w:tc>
        <w:tc>
          <w:tcPr>
            <w:tcW w:w="3500" w:type="dxa"/>
            <w:shd w:val="clear" w:fill="1F4E79"/>
          </w:tcPr>
          <w:p w14:paraId="001007E1" w14:textId="00101092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内容说明</w:t>
            </w:r>
          </w:p>
        </w:tc>
        <w:tc>
          <w:tcPr>
            <w:tcW w:w="2000" w:type="dxa"/>
            <w:shd w:val="clear" w:fill="1F4E79"/>
          </w:tcPr>
          <w:p w14:paraId="001007E3" w14:textId="00101093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数据量估算</w:t>
            </w:r>
          </w:p>
        </w:tc>
      </w:tr>
      <w:tr>
        <w:trPr/>
        <w:tc>
          <w:tcPr>
            <w:tcW w:w="2000" w:type="dxa"/>
          </w:tcPr>
          <w:p w14:paraId="001007E5" w14:textId="001012FC">
            <w:r>
              <w:rPr>
                <w:rFonts w:ascii="Microsoft YaHei" w:hAnsi="Microsoft YaHei" w:eastAsia="Microsoft YaHei"/>
                <w:sz w:val="21"/>
              </w:rPr>
              <w:t xml:space="preserve">Agent 配置</w:t>
            </w:r>
          </w:p>
        </w:tc>
        <w:tc>
          <w:tcPr>
            <w:tcW w:w="3500" w:type="dxa"/>
          </w:tcPr>
          <w:p w14:paraId="001007E7" w14:textId="001012FD">
            <w:r>
              <w:rPr>
                <w:rFonts w:ascii="Microsoft YaHei" w:hAnsi="Microsoft YaHei" w:eastAsia="Microsoft YaHei"/>
                <w:sz w:val="21"/>
              </w:rPr>
              <w:t xml:space="preserve">小（KB 级）</w:t>
            </w:r>
          </w:p>
        </w:tc>
        <w:tc>
          <w:tcPr>
            <w:tcW w:w="2000" w:type="dxa"/>
          </w:tcPr>
          <w:p w14:paraId="001007E9" w14:textId="001007EA"/>
        </w:tc>
      </w:tr>
      <w:tr>
        <w:trPr/>
        <w:tc>
          <w:tcPr>
            <w:tcW w:w="2000" w:type="dxa"/>
          </w:tcPr>
          <w:p w14:paraId="001007EB" w14:textId="001012FE">
            <w:r>
              <w:rPr>
                <w:rFonts w:ascii="Microsoft YaHei" w:hAnsi="Microsoft YaHei" w:eastAsia="Microsoft YaHei"/>
                <w:sz w:val="21"/>
              </w:rPr>
              <w:t xml:space="preserve">记忆数据</w:t>
            </w:r>
          </w:p>
        </w:tc>
        <w:tc>
          <w:tcPr>
            <w:tcW w:w="3500" w:type="dxa"/>
          </w:tcPr>
          <w:p w14:paraId="001007ED" w14:textId="001012FF">
            <w:r>
              <w:rPr>
                <w:rFonts w:ascii="Microsoft YaHei" w:hAnsi="Microsoft YaHei" w:eastAsia="Microsoft YaHei"/>
                <w:sz w:val="21"/>
              </w:rPr>
              <w:t xml:space="preserve">中（MB-GB 级）</w:t>
            </w:r>
          </w:p>
        </w:tc>
        <w:tc>
          <w:tcPr>
            <w:tcW w:w="2000" w:type="dxa"/>
          </w:tcPr>
          <w:p w14:paraId="001007EF" w14:textId="001007F0"/>
        </w:tc>
      </w:tr>
      <w:tr>
        <w:trPr/>
        <w:tc>
          <w:tcPr>
            <w:tcW w:w="2000" w:type="dxa"/>
          </w:tcPr>
          <w:p w14:paraId="001007F1" w14:textId="00101300">
            <w:r>
              <w:rPr>
                <w:rFonts w:ascii="Microsoft YaHei" w:hAnsi="Microsoft YaHei" w:eastAsia="Microsoft YaHei"/>
                <w:sz w:val="21"/>
              </w:rPr>
              <w:t xml:space="preserve">会话历史</w:t>
            </w:r>
          </w:p>
        </w:tc>
        <w:tc>
          <w:tcPr>
            <w:tcW w:w="3500" w:type="dxa"/>
          </w:tcPr>
          <w:p w14:paraId="001007F3" w14:textId="00101301">
            <w:r>
              <w:rPr>
                <w:rFonts w:ascii="Microsoft YaHei" w:hAnsi="Microsoft YaHei" w:eastAsia="Microsoft YaHei"/>
                <w:sz w:val="21"/>
              </w:rPr>
              <w:t xml:space="preserve">中-大（GB 级）</w:t>
            </w:r>
          </w:p>
        </w:tc>
        <w:tc>
          <w:tcPr>
            <w:tcW w:w="2000" w:type="dxa"/>
          </w:tcPr>
          <w:p w14:paraId="001007F5" w14:textId="001007F6"/>
        </w:tc>
      </w:tr>
    </w:tbl>
    <w:p w14:paraId="001007FA" w14:textId="0010155E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4.23.2 备份策略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1800"/>
        <w:gridCol w:w="2000"/>
        <w:gridCol w:w="3700"/>
      </w:tblGrid>
      <w:tr>
        <w:trPr/>
        <w:tc>
          <w:tcPr>
            <w:tcW w:w="1800" w:type="dxa"/>
            <w:shd w:val="clear" w:fill="1F4E79"/>
          </w:tcPr>
          <w:p w14:paraId="001007FC" w14:textId="00101094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策略</w:t>
            </w:r>
          </w:p>
        </w:tc>
        <w:tc>
          <w:tcPr>
            <w:tcW w:w="2000" w:type="dxa"/>
            <w:shd w:val="clear" w:fill="1F4E79"/>
          </w:tcPr>
          <w:p w14:paraId="001007FE" w14:textId="00101095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频率</w:t>
            </w:r>
          </w:p>
        </w:tc>
        <w:tc>
          <w:tcPr>
            <w:tcW w:w="3700" w:type="dxa"/>
            <w:shd w:val="clear" w:fill="1F4E79"/>
          </w:tcPr>
          <w:p w14:paraId="00100800" w14:textId="00101096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</w:tr>
      <w:tr>
        <w:trPr/>
        <w:tc>
          <w:tcPr>
            <w:tcW w:w="1800" w:type="dxa"/>
          </w:tcPr>
          <w:p w14:paraId="00100802" w14:textId="00101302">
            <w:r>
              <w:rPr>
                <w:rFonts w:ascii="Microsoft YaHei" w:hAnsi="Microsoft YaHei" w:eastAsia="Microsoft YaHei"/>
                <w:sz w:val="21"/>
              </w:rPr>
              <w:t xml:space="preserve">全量备份</w:t>
            </w:r>
          </w:p>
        </w:tc>
        <w:tc>
          <w:tcPr>
            <w:tcW w:w="2000" w:type="dxa"/>
          </w:tcPr>
          <w:p w14:paraId="00100804" w14:textId="00101303">
            <w:r>
              <w:rPr>
                <w:rFonts w:ascii="Microsoft YaHei" w:hAnsi="Microsoft YaHei" w:eastAsia="Microsoft YaHei"/>
                <w:sz w:val="21"/>
              </w:rPr>
              <w:t xml:space="preserve">全部数据完整备份</w:t>
            </w:r>
          </w:p>
        </w:tc>
        <w:tc>
          <w:tcPr>
            <w:tcW w:w="3700" w:type="dxa"/>
          </w:tcPr>
          <w:p w14:paraId="00100806" w14:textId="00100807"/>
        </w:tc>
      </w:tr>
      <w:tr>
        <w:trPr/>
        <w:tc>
          <w:tcPr>
            <w:tcW w:w="1800" w:type="dxa"/>
          </w:tcPr>
          <w:p w14:paraId="00100808" w14:textId="00101304">
            <w:r>
              <w:rPr>
                <w:rFonts w:ascii="Microsoft YaHei" w:hAnsi="Microsoft YaHei" w:eastAsia="Microsoft YaHei"/>
                <w:sz w:val="21"/>
              </w:rPr>
              <w:t xml:space="preserve">增量备份</w:t>
            </w:r>
          </w:p>
        </w:tc>
        <w:tc>
          <w:tcPr>
            <w:tcW w:w="2000" w:type="dxa"/>
          </w:tcPr>
          <w:p w14:paraId="0010080A" w14:textId="00101305">
            <w:r>
              <w:rPr>
                <w:rFonts w:ascii="Microsoft YaHei" w:hAnsi="Microsoft YaHei" w:eastAsia="Microsoft YaHei"/>
                <w:sz w:val="21"/>
              </w:rPr>
              <w:t xml:space="preserve">仅备份自上次备份后的变更数据</w:t>
            </w:r>
          </w:p>
        </w:tc>
        <w:tc>
          <w:tcPr>
            <w:tcW w:w="3700" w:type="dxa"/>
          </w:tcPr>
          <w:p w14:paraId="0010080C" w14:textId="0010080D"/>
        </w:tc>
      </w:tr>
      <w:tr>
        <w:trPr/>
        <w:tc>
          <w:tcPr>
            <w:tcW w:w="1800" w:type="dxa"/>
          </w:tcPr>
          <w:p w14:paraId="0010080E" w14:textId="00101306">
            <w:r>
              <w:rPr>
                <w:rFonts w:ascii="Microsoft YaHei" w:hAnsi="Microsoft YaHei" w:eastAsia="Microsoft YaHei"/>
                <w:sz w:val="21"/>
              </w:rPr>
              <w:t xml:space="preserve">事件触发</w:t>
            </w:r>
          </w:p>
        </w:tc>
        <w:tc>
          <w:tcPr>
            <w:tcW w:w="2000" w:type="dxa"/>
          </w:tcPr>
          <w:p w14:paraId="00100810" w14:textId="00101307">
            <w:r>
              <w:rPr>
                <w:rFonts w:ascii="Microsoft YaHei" w:hAnsi="Microsoft YaHei" w:eastAsia="Microsoft YaHei"/>
                <w:sz w:val="21"/>
              </w:rPr>
              <w:t xml:space="preserve">Agent 配置/技能/MCP 绑定变更时自动触发增量备份</w:t>
            </w:r>
          </w:p>
        </w:tc>
        <w:tc>
          <w:tcPr>
            <w:tcW w:w="3700" w:type="dxa"/>
          </w:tcPr>
          <w:p w14:paraId="00100812" w14:textId="00100813"/>
        </w:tc>
      </w:tr>
      <w:tr>
        <w:trPr/>
        <w:tc>
          <w:tcPr>
            <w:tcW w:w="1800" w:type="dxa"/>
          </w:tcPr>
          <w:p w14:paraId="00100814" w14:textId="00101308">
            <w:r>
              <w:rPr>
                <w:rFonts w:ascii="Microsoft YaHei" w:hAnsi="Microsoft YaHei" w:eastAsia="Microsoft YaHei"/>
                <w:sz w:val="21"/>
              </w:rPr>
              <w:t xml:space="preserve">版本保留</w:t>
            </w:r>
          </w:p>
        </w:tc>
        <w:tc>
          <w:tcPr>
            <w:tcW w:w="2000" w:type="dxa"/>
          </w:tcPr>
          <w:p w14:paraId="00100816" w14:textId="00101309">
            <w:r>
              <w:rPr>
                <w:rFonts w:ascii="Microsoft YaHei" w:hAnsi="Microsoft YaHei" w:eastAsia="Microsoft YaHei"/>
                <w:sz w:val="21"/>
              </w:rPr>
              <w:t xml:space="preserve">超出部分自动清理或归档</w:t>
            </w:r>
          </w:p>
        </w:tc>
        <w:tc>
          <w:tcPr>
            <w:tcW w:w="3700" w:type="dxa"/>
          </w:tcPr>
          <w:p w14:paraId="00100818" w14:textId="00100819"/>
        </w:tc>
      </w:tr>
    </w:tbl>
    <w:p w14:paraId="0010081D" w14:textId="00101560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4.23.3 备份管理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500"/>
        <w:gridCol w:w="5000"/>
      </w:tblGrid>
      <w:tr>
        <w:trPr/>
        <w:tc>
          <w:tcPr>
            <w:tcW w:w="2500" w:type="dxa"/>
            <w:shd w:val="clear" w:fill="1F4E79"/>
          </w:tcPr>
          <w:p w14:paraId="0010081F" w14:textId="00101097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功能</w:t>
            </w:r>
          </w:p>
        </w:tc>
        <w:tc>
          <w:tcPr>
            <w:tcW w:w="5000" w:type="dxa"/>
            <w:shd w:val="clear" w:fill="1F4E79"/>
          </w:tcPr>
          <w:p w14:paraId="00100821" w14:textId="00101098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</w:tr>
      <w:tr>
        <w:trPr/>
        <w:tc>
          <w:tcPr>
            <w:tcW w:w="2500" w:type="dxa"/>
          </w:tcPr>
          <w:p w14:paraId="00100823" w14:textId="0010130A">
            <w:r>
              <w:rPr>
                <w:rFonts w:ascii="Microsoft YaHei" w:hAnsi="Microsoft YaHei" w:eastAsia="Microsoft YaHei"/>
                <w:sz w:val="21"/>
              </w:rPr>
              <w:t xml:space="preserve">备份列表</w:t>
            </w:r>
          </w:p>
        </w:tc>
        <w:tc>
          <w:tcPr>
            <w:tcW w:w="5000" w:type="dxa"/>
          </w:tcPr>
          <w:p w14:paraId="00100825" w14:textId="0010130B">
            <w:r>
              <w:rPr>
                <w:rFonts w:ascii="Microsoft YaHei" w:hAnsi="Microsoft YaHei" w:eastAsia="Microsoft YaHei"/>
                <w:sz w:val="21"/>
              </w:rPr>
              <w:t xml:space="preserve">所有备份记录，支持搜索/筛选</w:t>
            </w:r>
          </w:p>
        </w:tc>
      </w:tr>
      <w:tr>
        <w:trPr/>
        <w:tc>
          <w:tcPr>
            <w:tcW w:w="2500" w:type="dxa"/>
          </w:tcPr>
          <w:p w14:paraId="00100827" w14:textId="0010130C">
            <w:r>
              <w:rPr>
                <w:rFonts w:ascii="Microsoft YaHei" w:hAnsi="Microsoft YaHei" w:eastAsia="Microsoft YaHei"/>
                <w:sz w:val="21"/>
              </w:rPr>
              <w:t xml:space="preserve">手动备份</w:t>
            </w:r>
          </w:p>
        </w:tc>
        <w:tc>
          <w:tcPr>
            <w:tcW w:w="5000" w:type="dxa"/>
          </w:tcPr>
          <w:p w14:paraId="00100829" w14:textId="0010130D">
            <w:r>
              <w:rPr>
                <w:rFonts w:ascii="Microsoft YaHei" w:hAnsi="Microsoft YaHei" w:eastAsia="Microsoft YaHei"/>
                <w:sz w:val="21"/>
              </w:rPr>
              <w:t xml:space="preserve">一键触发全量或增量备份</w:t>
            </w:r>
          </w:p>
        </w:tc>
      </w:tr>
      <w:tr>
        <w:trPr/>
        <w:tc>
          <w:tcPr>
            <w:tcW w:w="2500" w:type="dxa"/>
          </w:tcPr>
          <w:p w14:paraId="0010082B" w14:textId="0010130E">
            <w:r>
              <w:rPr>
                <w:rFonts w:ascii="Microsoft YaHei" w:hAnsi="Microsoft YaHei" w:eastAsia="Microsoft YaHei"/>
                <w:sz w:val="21"/>
              </w:rPr>
              <w:t xml:space="preserve">保留策略</w:t>
            </w:r>
          </w:p>
        </w:tc>
        <w:tc>
          <w:tcPr>
            <w:tcW w:w="5000" w:type="dxa"/>
          </w:tcPr>
          <w:p w14:paraId="0010082D" w14:textId="0010130F">
            <w:r>
              <w:rPr>
                <w:rFonts w:ascii="Microsoft YaHei" w:hAnsi="Microsoft YaHei" w:eastAsia="Microsoft YaHei"/>
                <w:sz w:val="21"/>
              </w:rPr>
              <w:t xml:space="preserve">按版本数保留+按时间保留，自动清理过期备份</w:t>
            </w:r>
          </w:p>
        </w:tc>
      </w:tr>
    </w:tbl>
    <w:p w14:paraId="00100831" w14:textId="00101562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4.23.4 恢复操作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000"/>
        <w:gridCol w:w="5500"/>
      </w:tblGrid>
      <w:tr>
        <w:trPr/>
        <w:tc>
          <w:tcPr>
            <w:tcW w:w="2000" w:type="dxa"/>
            <w:shd w:val="clear" w:fill="1F4E79"/>
          </w:tcPr>
          <w:p w14:paraId="00100833" w14:textId="00101099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恢复类型</w:t>
            </w:r>
          </w:p>
        </w:tc>
        <w:tc>
          <w:tcPr>
            <w:tcW w:w="5500" w:type="dxa"/>
            <w:shd w:val="clear" w:fill="1F4E79"/>
          </w:tcPr>
          <w:p w14:paraId="00100835" w14:textId="0010109A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</w:tr>
      <w:tr>
        <w:trPr/>
        <w:tc>
          <w:tcPr>
            <w:tcW w:w="2000" w:type="dxa"/>
          </w:tcPr>
          <w:p w14:paraId="00100837" w14:textId="00101310">
            <w:r>
              <w:rPr>
                <w:rFonts w:ascii="Microsoft YaHei" w:hAnsi="Microsoft YaHei" w:eastAsia="Microsoft YaHei"/>
                <w:sz w:val="21"/>
              </w:rPr>
              <w:t xml:space="preserve">一键恢复</w:t>
            </w:r>
          </w:p>
        </w:tc>
        <w:tc>
          <w:tcPr>
            <w:tcW w:w="5500" w:type="dxa"/>
          </w:tcPr>
          <w:p w14:paraId="00100839" w14:textId="00101311">
            <w:r>
              <w:rPr>
                <w:rFonts w:ascii="Microsoft YaHei" w:hAnsi="Microsoft YaHei" w:eastAsia="Microsoft YaHei"/>
                <w:sz w:val="21"/>
              </w:rPr>
              <w:t xml:space="preserve">选择备份-预检-恢复-重启-验证</w:t>
            </w:r>
          </w:p>
        </w:tc>
      </w:tr>
      <w:tr>
        <w:trPr/>
        <w:tc>
          <w:tcPr>
            <w:tcW w:w="2000" w:type="dxa"/>
          </w:tcPr>
          <w:p w14:paraId="0010083B" w14:textId="00101312">
            <w:r>
              <w:rPr>
                <w:rFonts w:ascii="Microsoft YaHei" w:hAnsi="Microsoft YaHei" w:eastAsia="Microsoft YaHei"/>
                <w:sz w:val="21"/>
              </w:rPr>
              <w:t xml:space="preserve">部分恢复</w:t>
            </w:r>
          </w:p>
        </w:tc>
        <w:tc>
          <w:tcPr>
            <w:tcW w:w="5500" w:type="dxa"/>
          </w:tcPr>
          <w:p w14:paraId="0010083D" w14:textId="00101313">
            <w:r>
              <w:rPr>
                <w:rFonts w:ascii="Microsoft YaHei" w:hAnsi="Microsoft YaHei" w:eastAsia="Microsoft YaHei"/>
                <w:sz w:val="21"/>
              </w:rPr>
              <w:t xml:space="preserve">仅恢复配置/记忆/会话</w:t>
            </w:r>
          </w:p>
        </w:tc>
      </w:tr>
      <w:tr>
        <w:trPr/>
        <w:tc>
          <w:tcPr>
            <w:tcW w:w="2000" w:type="dxa"/>
          </w:tcPr>
          <w:p w14:paraId="0010083F" w14:textId="00101314">
            <w:r>
              <w:rPr>
                <w:rFonts w:ascii="Microsoft YaHei" w:hAnsi="Microsoft YaHei" w:eastAsia="Microsoft YaHei"/>
                <w:sz w:val="21"/>
              </w:rPr>
              <w:t xml:space="preserve">版本回滚</w:t>
            </w:r>
          </w:p>
        </w:tc>
        <w:tc>
          <w:tcPr>
            <w:tcW w:w="5500" w:type="dxa"/>
          </w:tcPr>
          <w:p w14:paraId="00100841" w14:textId="00101315">
            <w:r>
              <w:rPr>
                <w:rFonts w:ascii="Microsoft YaHei" w:hAnsi="Microsoft YaHei" w:eastAsia="Microsoft YaHei"/>
                <w:sz w:val="21"/>
              </w:rPr>
              <w:t xml:space="preserve">选择目标版本-比对差异-回滚-验证</w:t>
            </w:r>
          </w:p>
        </w:tc>
      </w:tr>
      <w:tr>
        <w:trPr/>
        <w:tc>
          <w:tcPr>
            <w:tcW w:w="2000" w:type="dxa"/>
          </w:tcPr>
          <w:p w14:paraId="00100843" w14:textId="00101316">
            <w:r>
              <w:rPr>
                <w:rFonts w:ascii="Microsoft YaHei" w:hAnsi="Microsoft YaHei" w:eastAsia="Microsoft YaHei"/>
                <w:sz w:val="21"/>
              </w:rPr>
              <w:t xml:space="preserve">跨 Agent 恢复</w:t>
            </w:r>
          </w:p>
        </w:tc>
        <w:tc>
          <w:tcPr>
            <w:tcW w:w="5500" w:type="dxa"/>
          </w:tcPr>
          <w:p w14:paraId="00100845" w14:textId="00101317">
            <w:r>
              <w:rPr>
                <w:rFonts w:ascii="Microsoft YaHei" w:hAnsi="Microsoft YaHei" w:eastAsia="Microsoft YaHei"/>
                <w:sz w:val="21"/>
              </w:rPr>
              <w:t xml:space="preserve">将备份恢复到不同 Agent（需兼容性校验）</w:t>
            </w:r>
          </w:p>
        </w:tc>
      </w:tr>
    </w:tbl>
    <w:p w14:paraId="00100849" w14:textId="00101564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4.23.5 安全存储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500"/>
        <w:gridCol w:w="5000"/>
      </w:tblGrid>
      <w:tr>
        <w:trPr/>
        <w:tc>
          <w:tcPr>
            <w:tcW w:w="2500" w:type="dxa"/>
            <w:shd w:val="clear" w:fill="1F4E79"/>
          </w:tcPr>
          <w:p w14:paraId="0010084B" w14:textId="0010109B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安全机制</w:t>
            </w:r>
          </w:p>
        </w:tc>
        <w:tc>
          <w:tcPr>
            <w:tcW w:w="5000" w:type="dxa"/>
            <w:shd w:val="clear" w:fill="1F4E79"/>
          </w:tcPr>
          <w:p w14:paraId="0010084D" w14:textId="0010109C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</w:tr>
      <w:tr>
        <w:trPr/>
        <w:tc>
          <w:tcPr>
            <w:tcW w:w="2500" w:type="dxa"/>
          </w:tcPr>
          <w:p w14:paraId="0010084F" w14:textId="00101318">
            <w:r>
              <w:rPr>
                <w:rFonts w:ascii="Microsoft YaHei" w:hAnsi="Microsoft YaHei" w:eastAsia="Microsoft YaHei"/>
                <w:sz w:val="21"/>
              </w:rPr>
              <w:t xml:space="preserve">AES-256 加密</w:t>
            </w:r>
          </w:p>
        </w:tc>
        <w:tc>
          <w:tcPr>
            <w:tcW w:w="5000" w:type="dxa"/>
          </w:tcPr>
          <w:p w14:paraId="00100851" w14:textId="00101319">
            <w:r>
              <w:rPr>
                <w:rFonts w:ascii="Microsoft YaHei" w:hAnsi="Microsoft YaHei" w:eastAsia="Microsoft YaHei"/>
                <w:sz w:val="21"/>
              </w:rPr>
              <w:t xml:space="preserve">备份数据存储前使用 AES-256-GCM 加密</w:t>
            </w:r>
          </w:p>
        </w:tc>
      </w:tr>
      <w:tr>
        <w:trPr/>
        <w:tc>
          <w:tcPr>
            <w:tcW w:w="2500" w:type="dxa"/>
          </w:tcPr>
          <w:p w14:paraId="00100853" w14:textId="0010131A">
            <w:r>
              <w:rPr>
                <w:rFonts w:ascii="Microsoft YaHei" w:hAnsi="Microsoft YaHei" w:eastAsia="Microsoft YaHei"/>
                <w:sz w:val="21"/>
              </w:rPr>
              <w:t xml:space="preserve">完整性校验</w:t>
            </w:r>
          </w:p>
        </w:tc>
        <w:tc>
          <w:tcPr>
            <w:tcW w:w="5000" w:type="dxa"/>
          </w:tcPr>
          <w:p w14:paraId="00100855" w14:textId="0010131B">
            <w:r>
              <w:rPr>
                <w:rFonts w:ascii="Microsoft YaHei" w:hAnsi="Microsoft YaHei" w:eastAsia="Microsoft YaHei"/>
                <w:sz w:val="21"/>
              </w:rPr>
              <w:t xml:space="preserve">每个备份文件附带 SHA-256 checksum</w:t>
            </w:r>
          </w:p>
        </w:tc>
      </w:tr>
      <w:tr>
        <w:trPr/>
        <w:tc>
          <w:tcPr>
            <w:tcW w:w="2500" w:type="dxa"/>
          </w:tcPr>
          <w:p w14:paraId="00100857" w14:textId="0010131C">
            <w:r>
              <w:rPr>
                <w:rFonts w:ascii="Microsoft YaHei" w:hAnsi="Microsoft YaHei" w:eastAsia="Microsoft YaHei"/>
                <w:sz w:val="21"/>
              </w:rPr>
              <w:t xml:space="preserve">恢复演练</w:t>
            </w:r>
          </w:p>
        </w:tc>
        <w:tc>
          <w:tcPr>
            <w:tcW w:w="5000" w:type="dxa"/>
          </w:tcPr>
          <w:p w14:paraId="00100859" w14:textId="0010131D">
            <w:r>
              <w:rPr>
                <w:rFonts w:ascii="Microsoft YaHei" w:hAnsi="Microsoft YaHei" w:eastAsia="Microsoft YaHei"/>
                <w:sz w:val="21"/>
              </w:rPr>
              <w:t xml:space="preserve">支持定期自动恢复演练（沙箱环境）</w:t>
            </w:r>
          </w:p>
        </w:tc>
      </w:tr>
    </w:tbl>
    <w:p w14:paraId="0010085D" w14:textId="001014EC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4.24 健康监控</w:t>
      </w:r>
    </w:p>
    <w:p w14:paraId="0010085F" w14:textId="00100860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健康监控模块提供 4 级健康检查和综合健康评分，实时评估各 Agent 的健康状态。</w:t>
      </w:r>
    </w:p>
    <w:p w14:paraId="00100861" w14:textId="00101566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4.24.1 4 级健康检查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1000"/>
        <w:gridCol w:w="1200"/>
        <w:gridCol w:w="2200"/>
        <w:gridCol w:w="1500"/>
        <w:gridCol w:w="2600"/>
      </w:tblGrid>
      <w:tr>
        <w:trPr/>
        <w:tc>
          <w:tcPr>
            <w:tcW w:w="1000" w:type="dxa"/>
            <w:shd w:val="clear" w:fill="1F4E79"/>
          </w:tcPr>
          <w:p w14:paraId="00100863" w14:textId="0010109D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级别</w:t>
            </w:r>
          </w:p>
        </w:tc>
        <w:tc>
          <w:tcPr>
            <w:tcW w:w="1200" w:type="dxa"/>
            <w:shd w:val="clear" w:fill="1F4E79"/>
          </w:tcPr>
          <w:p w14:paraId="00100865" w14:textId="0010109E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名称</w:t>
            </w:r>
          </w:p>
        </w:tc>
        <w:tc>
          <w:tcPr>
            <w:tcW w:w="2200" w:type="dxa"/>
            <w:shd w:val="clear" w:fill="1F4E79"/>
          </w:tcPr>
          <w:p w14:paraId="00100867" w14:textId="0010109F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检测方式</w:t>
            </w:r>
          </w:p>
        </w:tc>
        <w:tc>
          <w:tcPr>
            <w:tcW w:w="1500" w:type="dxa"/>
            <w:shd w:val="clear" w:fill="1F4E79"/>
          </w:tcPr>
          <w:p w14:paraId="00100869" w14:textId="001010A0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检测频率</w:t>
            </w:r>
          </w:p>
        </w:tc>
        <w:tc>
          <w:tcPr>
            <w:tcW w:w="2600" w:type="dxa"/>
            <w:shd w:val="clear" w:fill="1F4E79"/>
          </w:tcPr>
          <w:p w14:paraId="0010086B" w14:textId="001010A1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失败影响</w:t>
            </w:r>
          </w:p>
        </w:tc>
      </w:tr>
      <w:tr>
        <w:trPr/>
        <w:tc>
          <w:tcPr>
            <w:tcW w:w="1000" w:type="dxa"/>
          </w:tcPr>
          <w:p w14:paraId="0010086D" w14:textId="0010131E">
            <w:r>
              <w:rPr>
                <w:rFonts w:ascii="Microsoft YaHei" w:hAnsi="Microsoft YaHei" w:eastAsia="Microsoft YaHei"/>
                <w:sz w:val="21"/>
              </w:rPr>
              <w:t xml:space="preserve">L1</w:t>
            </w:r>
          </w:p>
        </w:tc>
        <w:tc>
          <w:tcPr>
            <w:tcW w:w="1200" w:type="dxa"/>
          </w:tcPr>
          <w:p w14:paraId="0010086F" w14:textId="0010131F">
            <w:r>
              <w:rPr>
                <w:rFonts w:ascii="Microsoft YaHei" w:hAnsi="Microsoft YaHei" w:eastAsia="Microsoft YaHei"/>
                <w:sz w:val="21"/>
              </w:rPr>
              <w:t xml:space="preserve">存活检测</w:t>
            </w:r>
          </w:p>
        </w:tc>
        <w:tc>
          <w:tcPr>
            <w:tcW w:w="2200" w:type="dxa"/>
          </w:tcPr>
          <w:p w14:paraId="00100871" w14:textId="00101320">
            <w:r>
              <w:rPr>
                <w:rFonts w:ascii="Microsoft YaHei" w:hAnsi="Microsoft YaHei" w:eastAsia="Microsoft YaHei"/>
                <w:sz w:val="21"/>
              </w:rPr>
              <w:t xml:space="preserve">进程检查（PID）+ ICMP Ping</w:t>
            </w:r>
          </w:p>
        </w:tc>
        <w:tc>
          <w:tcPr>
            <w:tcW w:w="1500" w:type="dxa"/>
          </w:tcPr>
          <w:p w14:paraId="00100873" w14:textId="00101321">
            <w:r>
              <w:rPr>
                <w:rFonts w:ascii="Microsoft YaHei" w:hAnsi="Microsoft YaHei" w:eastAsia="Microsoft YaHei"/>
                <w:sz w:val="21"/>
              </w:rPr>
              <w:t xml:space="preserve">每 10s</w:t>
            </w:r>
          </w:p>
        </w:tc>
        <w:tc>
          <w:tcPr>
            <w:tcW w:w="2600" w:type="dxa"/>
          </w:tcPr>
          <w:p w14:paraId="00100875" w14:textId="00101322">
            <w:r>
              <w:rPr>
                <w:rFonts w:ascii="Microsoft YaHei" w:hAnsi="Microsoft YaHei" w:eastAsia="Microsoft YaHei"/>
                <w:sz w:val="21"/>
              </w:rPr>
              <w:t xml:space="preserve">标记离线，尝试自动重启</w:t>
            </w:r>
          </w:p>
        </w:tc>
      </w:tr>
      <w:tr>
        <w:trPr/>
        <w:tc>
          <w:tcPr>
            <w:tcW w:w="1000" w:type="dxa"/>
          </w:tcPr>
          <w:p w14:paraId="00100877" w14:textId="00101323">
            <w:r>
              <w:rPr>
                <w:rFonts w:ascii="Microsoft YaHei" w:hAnsi="Microsoft YaHei" w:eastAsia="Microsoft YaHei"/>
                <w:sz w:val="21"/>
              </w:rPr>
              <w:t xml:space="preserve">L2</w:t>
            </w:r>
          </w:p>
        </w:tc>
        <w:tc>
          <w:tcPr>
            <w:tcW w:w="1200" w:type="dxa"/>
          </w:tcPr>
          <w:p w14:paraId="00100879" w14:textId="00101324">
            <w:r>
              <w:rPr>
                <w:rFonts w:ascii="Microsoft YaHei" w:hAnsi="Microsoft YaHei" w:eastAsia="Microsoft YaHei"/>
                <w:sz w:val="21"/>
              </w:rPr>
              <w:t xml:space="preserve">就绪检测</w:t>
            </w:r>
          </w:p>
        </w:tc>
        <w:tc>
          <w:tcPr>
            <w:tcW w:w="2200" w:type="dxa"/>
          </w:tcPr>
          <w:p w14:paraId="0010087B" w14:textId="00101325">
            <w:r>
              <w:rPr>
                <w:rFonts w:ascii="Microsoft YaHei" w:hAnsi="Microsoft YaHei" w:eastAsia="Microsoft YaHei"/>
                <w:sz w:val="21"/>
              </w:rPr>
              <w:t xml:space="preserve">HTTP GET /health/ready 端点</w:t>
            </w:r>
          </w:p>
        </w:tc>
        <w:tc>
          <w:tcPr>
            <w:tcW w:w="1500" w:type="dxa"/>
          </w:tcPr>
          <w:p w14:paraId="0010087D" w14:textId="00101326">
            <w:r>
              <w:rPr>
                <w:rFonts w:ascii="Microsoft YaHei" w:hAnsi="Microsoft YaHei" w:eastAsia="Microsoft YaHei"/>
                <w:sz w:val="21"/>
              </w:rPr>
              <w:t xml:space="preserve">每 30s</w:t>
            </w:r>
          </w:p>
        </w:tc>
        <w:tc>
          <w:tcPr>
            <w:tcW w:w="2600" w:type="dxa"/>
          </w:tcPr>
          <w:p w14:paraId="0010087F" w14:textId="00101327">
            <w:r>
              <w:rPr>
                <w:rFonts w:ascii="Microsoft YaHei" w:hAnsi="Microsoft YaHei" w:eastAsia="Microsoft YaHei"/>
                <w:sz w:val="21"/>
              </w:rPr>
              <w:t xml:space="preserve">标记不健康，摘除流量</w:t>
            </w:r>
          </w:p>
        </w:tc>
      </w:tr>
      <w:tr>
        <w:trPr/>
        <w:tc>
          <w:tcPr>
            <w:tcW w:w="1000" w:type="dxa"/>
          </w:tcPr>
          <w:p w14:paraId="00100881" w14:textId="00101328">
            <w:r>
              <w:rPr>
                <w:rFonts w:ascii="Microsoft YaHei" w:hAnsi="Microsoft YaHei" w:eastAsia="Microsoft YaHei"/>
                <w:sz w:val="21"/>
              </w:rPr>
              <w:t xml:space="preserve">L3</w:t>
            </w:r>
          </w:p>
        </w:tc>
        <w:tc>
          <w:tcPr>
            <w:tcW w:w="1200" w:type="dxa"/>
          </w:tcPr>
          <w:p w14:paraId="00100883" w14:textId="00101329">
            <w:r>
              <w:rPr>
                <w:rFonts w:ascii="Microsoft YaHei" w:hAnsi="Microsoft YaHei" w:eastAsia="Microsoft YaHei"/>
                <w:sz w:val="21"/>
              </w:rPr>
              <w:t xml:space="preserve">能力检测</w:t>
            </w:r>
          </w:p>
        </w:tc>
        <w:tc>
          <w:tcPr>
            <w:tcW w:w="2200" w:type="dxa"/>
          </w:tcPr>
          <w:p w14:paraId="00100885" w14:textId="0010132A">
            <w:r>
              <w:rPr>
                <w:rFonts w:ascii="Microsoft YaHei" w:hAnsi="Microsoft YaHei" w:eastAsia="Microsoft YaHei"/>
                <w:sz w:val="21"/>
              </w:rPr>
              <w:t xml:space="preserve">实际调用 Skill/MCP/Model 验证功能正常</w:t>
            </w:r>
          </w:p>
        </w:tc>
        <w:tc>
          <w:tcPr>
            <w:tcW w:w="1500" w:type="dxa"/>
          </w:tcPr>
          <w:p w14:paraId="00100887" w14:textId="0010132B">
            <w:r>
              <w:rPr>
                <w:rFonts w:ascii="Microsoft YaHei" w:hAnsi="Microsoft YaHei" w:eastAsia="Microsoft YaHei"/>
                <w:sz w:val="21"/>
              </w:rPr>
              <w:t xml:space="preserve">每 5min</w:t>
            </w:r>
          </w:p>
        </w:tc>
        <w:tc>
          <w:tcPr>
            <w:tcW w:w="2600" w:type="dxa"/>
          </w:tcPr>
          <w:p w14:paraId="00100889" w14:textId="0010132C">
            <w:r>
              <w:rPr>
                <w:rFonts w:ascii="Microsoft YaHei" w:hAnsi="Microsoft YaHei" w:eastAsia="Microsoft YaHei"/>
                <w:sz w:val="21"/>
              </w:rPr>
              <w:t xml:space="preserve">标记部分异常，降级/告警</w:t>
            </w:r>
          </w:p>
        </w:tc>
      </w:tr>
      <w:tr>
        <w:trPr/>
        <w:tc>
          <w:tcPr>
            <w:tcW w:w="1000" w:type="dxa"/>
          </w:tcPr>
          <w:p w14:paraId="0010088B" w14:textId="0010132D">
            <w:r>
              <w:rPr>
                <w:rFonts w:ascii="Microsoft YaHei" w:hAnsi="Microsoft YaHei" w:eastAsia="Microsoft YaHei"/>
                <w:sz w:val="21"/>
              </w:rPr>
              <w:t xml:space="preserve">L4</w:t>
            </w:r>
          </w:p>
        </w:tc>
        <w:tc>
          <w:tcPr>
            <w:tcW w:w="1200" w:type="dxa"/>
          </w:tcPr>
          <w:p w14:paraId="0010088D" w14:textId="0010132E">
            <w:r>
              <w:rPr>
                <w:rFonts w:ascii="Microsoft YaHei" w:hAnsi="Microsoft YaHei" w:eastAsia="Microsoft YaHei"/>
                <w:sz w:val="21"/>
              </w:rPr>
              <w:t xml:space="preserve">端到端检测</w:t>
            </w:r>
          </w:p>
        </w:tc>
        <w:tc>
          <w:tcPr>
            <w:tcW w:w="2200" w:type="dxa"/>
          </w:tcPr>
          <w:p w14:paraId="0010088F" w14:textId="0010132F">
            <w:r>
              <w:rPr>
                <w:rFonts w:ascii="Microsoft YaHei" w:hAnsi="Microsoft YaHei" w:eastAsia="Microsoft YaHei"/>
                <w:sz w:val="21"/>
              </w:rPr>
              <w:t xml:space="preserve">构造完整对话链路测试（Agent-Skill-MCP-LLM）</w:t>
            </w:r>
          </w:p>
        </w:tc>
        <w:tc>
          <w:tcPr>
            <w:tcW w:w="1500" w:type="dxa"/>
          </w:tcPr>
          <w:p w14:paraId="00100891" w14:textId="00101330">
            <w:r>
              <w:rPr>
                <w:rFonts w:ascii="Microsoft YaHei" w:hAnsi="Microsoft YaHei" w:eastAsia="Microsoft YaHei"/>
                <w:sz w:val="21"/>
              </w:rPr>
              <w:t xml:space="preserve">每 15min</w:t>
            </w:r>
          </w:p>
        </w:tc>
        <w:tc>
          <w:tcPr>
            <w:tcW w:w="2600" w:type="dxa"/>
          </w:tcPr>
          <w:p w14:paraId="00100893" w14:textId="00101331">
            <w:r>
              <w:rPr>
                <w:rFonts w:ascii="Microsoft YaHei" w:hAnsi="Microsoft YaHei" w:eastAsia="Microsoft YaHei"/>
                <w:sz w:val="21"/>
              </w:rPr>
              <w:t xml:space="preserve">标记严重异常，触发自愈/告警</w:t>
            </w:r>
          </w:p>
        </w:tc>
      </w:tr>
    </w:tbl>
    <w:p w14:paraId="0010089A" w14:textId="00101568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4.24.2 健康评分</w:t>
      </w:r>
    </w:p>
    <w:p w14:paraId="0010089C" w14:textId="0010089D">
      <w:pPr>
        <w:pStyle w:val="Normal"/>
        <w:spacing w:after="80"/>
        <w:ind w:firstLine="420"/>
      </w:pPr>
      <w:r>
        <w:rPr>
          <w:rFonts w:ascii="Microsoft YaHei" w:hAnsi="Microsoft YaHei" w:eastAsia="Microsoft YaHei"/>
          <w:sz w:val="21"/>
        </w:rPr>
        <w:t xml:space="preserve">健康评分公式：健康评分 = 100 - (响应时间扣分 x 30% + Token 消耗扣分 x 20% + 错误率扣分 x 25% + 会话成功率扣分 x 15% + 依赖健康扣分 x 10%)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000"/>
        <w:gridCol w:w="1500"/>
        <w:gridCol w:w="4000"/>
      </w:tblGrid>
      <w:tr>
        <w:trPr/>
        <w:tc>
          <w:tcPr>
            <w:tcW w:w="2000" w:type="dxa"/>
            <w:shd w:val="clear" w:fill="1F4E79"/>
          </w:tcPr>
          <w:p w14:paraId="0010089E" w14:textId="001010A2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维度</w:t>
            </w:r>
          </w:p>
        </w:tc>
        <w:tc>
          <w:tcPr>
            <w:tcW w:w="1500" w:type="dxa"/>
            <w:shd w:val="clear" w:fill="1F4E79"/>
          </w:tcPr>
          <w:p w14:paraId="001008A0" w14:textId="001010A3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权重</w:t>
            </w:r>
          </w:p>
        </w:tc>
        <w:tc>
          <w:tcPr>
            <w:tcW w:w="4000" w:type="dxa"/>
            <w:shd w:val="clear" w:fill="1F4E79"/>
          </w:tcPr>
          <w:p w14:paraId="001008A2" w14:textId="001010A4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扣分规则</w:t>
            </w:r>
          </w:p>
        </w:tc>
      </w:tr>
      <w:tr>
        <w:trPr/>
        <w:tc>
          <w:tcPr>
            <w:tcW w:w="2000" w:type="dxa"/>
          </w:tcPr>
          <w:p w14:paraId="001008A4" w14:textId="00101332">
            <w:r>
              <w:rPr>
                <w:rFonts w:ascii="Microsoft YaHei" w:hAnsi="Microsoft YaHei" w:eastAsia="Microsoft YaHei"/>
                <w:sz w:val="21"/>
              </w:rPr>
              <w:t xml:space="preserve">响应时间</w:t>
            </w:r>
          </w:p>
        </w:tc>
        <w:tc>
          <w:tcPr>
            <w:tcW w:w="1500" w:type="dxa"/>
          </w:tcPr>
          <w:p w14:paraId="001008A6" w14:textId="00101333">
            <w:r>
              <w:rPr>
                <w:rFonts w:ascii="Microsoft YaHei" w:hAnsi="Microsoft YaHei" w:eastAsia="Microsoft YaHei"/>
                <w:sz w:val="21"/>
              </w:rPr>
              <w:t xml:space="preserve">P95 &gt; 5s 扣 10 分/次，&gt; 10s 扣 20 分</w:t>
            </w:r>
          </w:p>
        </w:tc>
        <w:tc>
          <w:tcPr>
            <w:tcW w:w="4000" w:type="dxa"/>
          </w:tcPr>
          <w:p w14:paraId="001008A8" w14:textId="001008A9"/>
        </w:tc>
      </w:tr>
      <w:tr>
        <w:trPr/>
        <w:tc>
          <w:tcPr>
            <w:tcW w:w="2000" w:type="dxa"/>
          </w:tcPr>
          <w:p w14:paraId="001008AA" w14:textId="00101334">
            <w:r>
              <w:rPr>
                <w:rFonts w:ascii="Microsoft YaHei" w:hAnsi="Microsoft YaHei" w:eastAsia="Microsoft YaHei"/>
                <w:sz w:val="21"/>
              </w:rPr>
              <w:t xml:space="preserve">Token 消耗</w:t>
            </w:r>
          </w:p>
        </w:tc>
        <w:tc>
          <w:tcPr>
            <w:tcW w:w="1500" w:type="dxa"/>
          </w:tcPr>
          <w:p w14:paraId="001008AC" w14:textId="00101335">
            <w:r>
              <w:rPr>
                <w:rFonts w:ascii="Microsoft YaHei" w:hAnsi="Microsoft YaHei" w:eastAsia="Microsoft YaHei"/>
                <w:sz w:val="21"/>
              </w:rPr>
              <w:t xml:space="preserve">超出预算 10% 扣 5 分，超出 30% 扣 15 分</w:t>
            </w:r>
          </w:p>
        </w:tc>
        <w:tc>
          <w:tcPr>
            <w:tcW w:w="4000" w:type="dxa"/>
          </w:tcPr>
          <w:p w14:paraId="001008AE" w14:textId="001008AF"/>
        </w:tc>
      </w:tr>
      <w:tr>
        <w:trPr/>
        <w:tc>
          <w:tcPr>
            <w:tcW w:w="2000" w:type="dxa"/>
          </w:tcPr>
          <w:p w14:paraId="001008B0" w14:textId="00101336">
            <w:r>
              <w:rPr>
                <w:rFonts w:ascii="Microsoft YaHei" w:hAnsi="Microsoft YaHei" w:eastAsia="Microsoft YaHei"/>
                <w:sz w:val="21"/>
              </w:rPr>
              <w:t xml:space="preserve">错误率</w:t>
            </w:r>
          </w:p>
        </w:tc>
        <w:tc>
          <w:tcPr>
            <w:tcW w:w="1500" w:type="dxa"/>
          </w:tcPr>
          <w:p w14:paraId="001008B2" w14:textId="00101337">
            <w:r>
              <w:rPr>
                <w:rFonts w:ascii="Microsoft YaHei" w:hAnsi="Microsoft YaHei" w:eastAsia="Microsoft YaHei"/>
                <w:sz w:val="21"/>
              </w:rPr>
              <w:t xml:space="preserve">错误率 &gt; 1% 扣 10 分，&gt; 5% 扣 25 分</w:t>
            </w:r>
          </w:p>
        </w:tc>
        <w:tc>
          <w:tcPr>
            <w:tcW w:w="4000" w:type="dxa"/>
          </w:tcPr>
          <w:p w14:paraId="001008B4" w14:textId="001008B5"/>
        </w:tc>
      </w:tr>
      <w:tr>
        <w:trPr/>
        <w:tc>
          <w:tcPr>
            <w:tcW w:w="2000" w:type="dxa"/>
          </w:tcPr>
          <w:p w14:paraId="001008B6" w14:textId="00101338">
            <w:r>
              <w:rPr>
                <w:rFonts w:ascii="Microsoft YaHei" w:hAnsi="Microsoft YaHei" w:eastAsia="Microsoft YaHei"/>
                <w:sz w:val="21"/>
              </w:rPr>
              <w:t xml:space="preserve">会话成功率</w:t>
            </w:r>
          </w:p>
        </w:tc>
        <w:tc>
          <w:tcPr>
            <w:tcW w:w="1500" w:type="dxa"/>
          </w:tcPr>
          <w:p w14:paraId="001008B8" w14:textId="00101339">
            <w:r>
              <w:rPr>
                <w:rFonts w:ascii="Microsoft YaHei" w:hAnsi="Microsoft YaHei" w:eastAsia="Microsoft YaHei"/>
                <w:sz w:val="21"/>
              </w:rPr>
              <w:t xml:space="preserve">成功率 &lt; 95% 扣 5 分，&lt; 80% 扣 15 分</w:t>
            </w:r>
          </w:p>
        </w:tc>
        <w:tc>
          <w:tcPr>
            <w:tcW w:w="4000" w:type="dxa"/>
          </w:tcPr>
          <w:p w14:paraId="001008BA" w14:textId="001008BB"/>
        </w:tc>
      </w:tr>
    </w:tbl>
    <w:p w14:paraId="001008BF" w14:textId="001008C0">
      <w:pPr>
        <w:pStyle w:val="Normal"/>
        <w:spacing w:after="80"/>
      </w:pPr>
      <w:r>
        <w:rPr>
          <w:rFonts w:ascii="Microsoft YaHei" w:hAnsi="Microsoft YaHei" w:eastAsia="Microsoft YaHei"/>
          <w:sz w:val="21"/>
        </w:rPr>
        <w:t xml:space="preserve">权重配置：健康评分公式的维度权重支持自定义配置，保存为权重模板，可应用于单 Agent 或 Agent 组。</w:t>
      </w:r>
    </w:p>
    <w:p w14:paraId="001008C1" w14:textId="0010156A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4.24.3 健康面板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500"/>
        <w:gridCol w:w="5000"/>
      </w:tblGrid>
      <w:tr>
        <w:trPr/>
        <w:tc>
          <w:tcPr>
            <w:tcW w:w="2500" w:type="dxa"/>
            <w:shd w:val="clear" w:fill="1F4E79"/>
          </w:tcPr>
          <w:p w14:paraId="001008C3" w14:textId="001010A5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组件</w:t>
            </w:r>
          </w:p>
        </w:tc>
        <w:tc>
          <w:tcPr>
            <w:tcW w:w="5000" w:type="dxa"/>
            <w:shd w:val="clear" w:fill="1F4E79"/>
          </w:tcPr>
          <w:p w14:paraId="001008C5" w14:textId="001010A6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</w:tr>
      <w:tr>
        <w:trPr/>
        <w:tc>
          <w:tcPr>
            <w:tcW w:w="2500" w:type="dxa"/>
          </w:tcPr>
          <w:p w14:paraId="001008C7" w14:textId="0010133A">
            <w:r>
              <w:rPr>
                <w:rFonts w:ascii="Microsoft YaHei" w:hAnsi="Microsoft YaHei" w:eastAsia="Microsoft YaHei"/>
                <w:sz w:val="21"/>
              </w:rPr>
              <w:t xml:space="preserve">Agent 健康列表</w:t>
            </w:r>
          </w:p>
        </w:tc>
        <w:tc>
          <w:tcPr>
            <w:tcW w:w="5000" w:type="dxa"/>
          </w:tcPr>
          <w:p w14:paraId="001008C9" w14:textId="0010133B">
            <w:r>
              <w:rPr>
                <w:rFonts w:ascii="Microsoft YaHei" w:hAnsi="Microsoft YaHei" w:eastAsia="Microsoft YaHei"/>
                <w:sz w:val="21"/>
              </w:rPr>
              <w:t xml:space="preserve">红/黄/绿三色状态指示灯，按健康评分排序</w:t>
            </w:r>
          </w:p>
        </w:tc>
      </w:tr>
      <w:tr>
        <w:trPr/>
        <w:tc>
          <w:tcPr>
            <w:tcW w:w="2500" w:type="dxa"/>
          </w:tcPr>
          <w:p w14:paraId="001008CB" w14:textId="0010133C">
            <w:r>
              <w:rPr>
                <w:rFonts w:ascii="Microsoft YaHei" w:hAnsi="Microsoft YaHei" w:eastAsia="Microsoft YaHei"/>
                <w:sz w:val="21"/>
              </w:rPr>
              <w:t xml:space="preserve">健康详情下钻</w:t>
            </w:r>
          </w:p>
        </w:tc>
        <w:tc>
          <w:tcPr>
            <w:tcW w:w="5000" w:type="dxa"/>
          </w:tcPr>
          <w:p w14:paraId="001008CD" w14:textId="0010133D">
            <w:r>
              <w:rPr>
                <w:rFonts w:ascii="Microsoft YaHei" w:hAnsi="Microsoft YaHei" w:eastAsia="Microsoft YaHei"/>
                <w:sz w:val="21"/>
              </w:rPr>
              <w:t xml:space="preserve">各维度评分明细/L1-L4 检查结果/趋势曲线</w:t>
            </w:r>
          </w:p>
        </w:tc>
      </w:tr>
      <w:tr>
        <w:trPr/>
        <w:tc>
          <w:tcPr>
            <w:tcW w:w="2500" w:type="dxa"/>
          </w:tcPr>
          <w:p w14:paraId="001008CF" w14:textId="0010133E">
            <w:r>
              <w:rPr>
                <w:rFonts w:ascii="Microsoft YaHei" w:hAnsi="Microsoft YaHei" w:eastAsia="Microsoft YaHei"/>
                <w:sz w:val="21"/>
              </w:rPr>
              <w:t xml:space="preserve">Agent 间对比</w:t>
            </w:r>
          </w:p>
        </w:tc>
        <w:tc>
          <w:tcPr>
            <w:tcW w:w="5000" w:type="dxa"/>
          </w:tcPr>
          <w:p w14:paraId="001008D1" w14:textId="0010133F">
            <w:r>
              <w:rPr>
                <w:rFonts w:ascii="Microsoft YaHei" w:hAnsi="Microsoft YaHei" w:eastAsia="Microsoft YaHei"/>
                <w:sz w:val="21"/>
              </w:rPr>
              <w:t xml:space="preserve">健康评分雷达图+各维度柱状图对比</w:t>
            </w:r>
          </w:p>
        </w:tc>
      </w:tr>
      <w:tr>
        <w:trPr/>
        <w:tc>
          <w:tcPr>
            <w:tcW w:w="2500" w:type="dxa"/>
          </w:tcPr>
          <w:p w14:paraId="001008D3" w14:textId="00101340">
            <w:r>
              <w:rPr>
                <w:rFonts w:ascii="Microsoft YaHei" w:hAnsi="Microsoft YaHei" w:eastAsia="Microsoft YaHei"/>
                <w:sz w:val="21"/>
              </w:rPr>
              <w:t xml:space="preserve">Top5 健康/亚健康</w:t>
            </w:r>
          </w:p>
        </w:tc>
        <w:tc>
          <w:tcPr>
            <w:tcW w:w="5000" w:type="dxa"/>
          </w:tcPr>
          <w:p w14:paraId="001008D5" w14:textId="00101341">
            <w:r>
              <w:rPr>
                <w:rFonts w:ascii="Microsoft YaHei" w:hAnsi="Microsoft YaHei" w:eastAsia="Microsoft YaHei"/>
                <w:sz w:val="21"/>
              </w:rPr>
              <w:t xml:space="preserve">健康评分 Top5 绿色标注，最低 Top5 红色标注</w:t>
            </w:r>
          </w:p>
        </w:tc>
      </w:tr>
      <w:tr>
        <w:trPr/>
        <w:tc>
          <w:tcPr>
            <w:tcW w:w="2500" w:type="dxa"/>
          </w:tcPr>
          <w:p w14:paraId="001008D7" w14:textId="00101342">
            <w:r>
              <w:rPr>
                <w:rFonts w:ascii="Microsoft YaHei" w:hAnsi="Microsoft YaHei" w:eastAsia="Microsoft YaHei"/>
                <w:sz w:val="21"/>
              </w:rPr>
              <w:t xml:space="preserve">历史趋势</w:t>
            </w:r>
          </w:p>
        </w:tc>
        <w:tc>
          <w:tcPr>
            <w:tcW w:w="5000" w:type="dxa"/>
          </w:tcPr>
          <w:p w14:paraId="001008D9" w14:textId="00101343">
            <w:r>
              <w:rPr>
                <w:rFonts w:ascii="Microsoft YaHei" w:hAnsi="Microsoft YaHei" w:eastAsia="Microsoft YaHei"/>
                <w:sz w:val="21"/>
              </w:rPr>
              <w:t xml:space="preserve">整体健康评分历史曲线（7d/30d）</w:t>
            </w:r>
          </w:p>
        </w:tc>
      </w:tr>
    </w:tbl>
    <w:p w14:paraId="001008DD" w14:textId="001014EE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4.25 操作审计</w:t>
      </w:r>
    </w:p>
    <w:p w14:paraId="001008DF" w14:textId="001008E0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操作审计模块提供用户/Agent/系统/安全四维审计，支持全量操作记录、JSON diff 和哈希链防篡改。</w:t>
      </w:r>
    </w:p>
    <w:p w14:paraId="001008E1" w14:textId="0010156C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4.25.1 审计范围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1800"/>
        <w:gridCol w:w="2500"/>
        <w:gridCol w:w="3200"/>
      </w:tblGrid>
      <w:tr>
        <w:trPr/>
        <w:tc>
          <w:tcPr>
            <w:tcW w:w="1800" w:type="dxa"/>
            <w:shd w:val="clear" w:fill="1F4E79"/>
          </w:tcPr>
          <w:p w14:paraId="001008E3" w14:textId="001010A7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审计分类</w:t>
            </w:r>
          </w:p>
        </w:tc>
        <w:tc>
          <w:tcPr>
            <w:tcW w:w="2500" w:type="dxa"/>
            <w:shd w:val="clear" w:fill="1F4E79"/>
          </w:tcPr>
          <w:p w14:paraId="001008E5" w14:textId="001010A8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操作类型</w:t>
            </w:r>
          </w:p>
        </w:tc>
        <w:tc>
          <w:tcPr>
            <w:tcW w:w="3200" w:type="dxa"/>
            <w:shd w:val="clear" w:fill="1F4E79"/>
          </w:tcPr>
          <w:p w14:paraId="001008E7" w14:textId="001010A9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示例</w:t>
            </w:r>
          </w:p>
        </w:tc>
      </w:tr>
      <w:tr>
        <w:trPr/>
        <w:tc>
          <w:tcPr>
            <w:tcW w:w="1800" w:type="dxa"/>
          </w:tcPr>
          <w:p w14:paraId="001008E9" w14:textId="00101344">
            <w:r>
              <w:rPr>
                <w:rFonts w:ascii="Microsoft YaHei" w:hAnsi="Microsoft YaHei" w:eastAsia="Microsoft YaHei"/>
                <w:sz w:val="21"/>
              </w:rPr>
              <w:t xml:space="preserve">用户操作</w:t>
            </w:r>
          </w:p>
        </w:tc>
        <w:tc>
          <w:tcPr>
            <w:tcW w:w="2500" w:type="dxa"/>
          </w:tcPr>
          <w:p w14:paraId="001008EB" w14:textId="00101345">
            <w:r>
              <w:rPr>
                <w:rFonts w:ascii="Microsoft YaHei" w:hAnsi="Microsoft YaHei" w:eastAsia="Microsoft YaHei"/>
                <w:sz w:val="21"/>
              </w:rPr>
              <w:t xml:space="preserve">用户 A 添加用户 B 到 Team C</w:t>
            </w:r>
          </w:p>
        </w:tc>
        <w:tc>
          <w:tcPr>
            <w:tcW w:w="3200" w:type="dxa"/>
          </w:tcPr>
          <w:p w14:paraId="001008ED" w14:textId="001008EE"/>
        </w:tc>
      </w:tr>
      <w:tr>
        <w:trPr/>
        <w:tc>
          <w:tcPr>
            <w:tcW w:w="1800" w:type="dxa"/>
          </w:tcPr>
          <w:p w14:paraId="001008EF" w14:textId="00101346">
            <w:r>
              <w:rPr>
                <w:rFonts w:ascii="Microsoft YaHei" w:hAnsi="Microsoft YaHei" w:eastAsia="Microsoft YaHei"/>
                <w:sz w:val="21"/>
              </w:rPr>
              <w:t xml:space="preserve">Agent 操作</w:t>
            </w:r>
          </w:p>
        </w:tc>
        <w:tc>
          <w:tcPr>
            <w:tcW w:w="2500" w:type="dxa"/>
          </w:tcPr>
          <w:p w14:paraId="001008F1" w14:textId="00101347">
            <w:r>
              <w:rPr>
                <w:rFonts w:ascii="Microsoft YaHei" w:hAnsi="Microsoft YaHei" w:eastAsia="Microsoft YaHei"/>
                <w:sz w:val="21"/>
              </w:rPr>
              <w:t xml:space="preserve">Agent X 绑定 Skill Y v1.2</w:t>
            </w:r>
          </w:p>
        </w:tc>
        <w:tc>
          <w:tcPr>
            <w:tcW w:w="3200" w:type="dxa"/>
          </w:tcPr>
          <w:p w14:paraId="001008F3" w14:textId="001008F4"/>
        </w:tc>
      </w:tr>
      <w:tr>
        <w:trPr/>
        <w:tc>
          <w:tcPr>
            <w:tcW w:w="1800" w:type="dxa"/>
          </w:tcPr>
          <w:p w14:paraId="001008F5" w14:textId="00101348">
            <w:r>
              <w:rPr>
                <w:rFonts w:ascii="Microsoft YaHei" w:hAnsi="Microsoft YaHei" w:eastAsia="Microsoft YaHei"/>
                <w:sz w:val="21"/>
              </w:rPr>
              <w:t xml:space="preserve">系统操作</w:t>
            </w:r>
          </w:p>
        </w:tc>
        <w:tc>
          <w:tcPr>
            <w:tcW w:w="2500" w:type="dxa"/>
          </w:tcPr>
          <w:p w14:paraId="001008F7" w14:textId="00101349">
            <w:r>
              <w:rPr>
                <w:rFonts w:ascii="Microsoft YaHei" w:hAnsi="Microsoft YaHei" w:eastAsia="Microsoft YaHei"/>
                <w:sz w:val="21"/>
              </w:rPr>
              <w:t xml:space="preserve">执行全量备份，大小 1.2GB</w:t>
            </w:r>
          </w:p>
        </w:tc>
        <w:tc>
          <w:tcPr>
            <w:tcW w:w="3200" w:type="dxa"/>
          </w:tcPr>
          <w:p w14:paraId="001008F9" w14:textId="001008FA"/>
        </w:tc>
      </w:tr>
    </w:tbl>
    <w:p w14:paraId="001008FE" w14:textId="0010156E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4.25.2 审计记录字段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1800"/>
        <w:gridCol w:w="3500"/>
        <w:gridCol w:w="2200"/>
      </w:tblGrid>
      <w:tr>
        <w:trPr/>
        <w:tc>
          <w:tcPr>
            <w:tcW w:w="1800" w:type="dxa"/>
            <w:shd w:val="clear" w:fill="1F4E79"/>
          </w:tcPr>
          <w:p w14:paraId="00100900" w14:textId="001010AA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字段</w:t>
            </w:r>
          </w:p>
        </w:tc>
        <w:tc>
          <w:tcPr>
            <w:tcW w:w="3500" w:type="dxa"/>
            <w:shd w:val="clear" w:fill="1F4E79"/>
          </w:tcPr>
          <w:p w14:paraId="00100902" w14:textId="001010AB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格式/示例</w:t>
            </w:r>
          </w:p>
        </w:tc>
        <w:tc>
          <w:tcPr>
            <w:tcW w:w="2200" w:type="dxa"/>
            <w:shd w:val="clear" w:fill="1F4E79"/>
          </w:tcPr>
          <w:p w14:paraId="00100904" w14:textId="001010AC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</w:tr>
      <w:tr>
        <w:trPr/>
        <w:tc>
          <w:tcPr>
            <w:tcW w:w="1800" w:type="dxa"/>
          </w:tcPr>
          <w:p w14:paraId="00100906" w14:textId="0010134A">
            <w:r>
              <w:rPr>
                <w:rFonts w:ascii="Microsoft YaHei" w:hAnsi="Microsoft YaHei" w:eastAsia="Microsoft YaHei"/>
                <w:sz w:val="21"/>
              </w:rPr>
              <w:t xml:space="preserve">timestamp</w:t>
            </w:r>
          </w:p>
        </w:tc>
        <w:tc>
          <w:tcPr>
            <w:tcW w:w="3500" w:type="dxa"/>
          </w:tcPr>
          <w:p w14:paraId="00100908" w14:textId="0010134B">
            <w:r>
              <w:rPr>
                <w:rFonts w:ascii="Microsoft YaHei" w:hAnsi="Microsoft YaHei" w:eastAsia="Microsoft YaHei"/>
                <w:sz w:val="21"/>
              </w:rPr>
              <w:t xml:space="preserve">操作发生时间（毫秒精度）</w:t>
            </w:r>
          </w:p>
        </w:tc>
        <w:tc>
          <w:tcPr>
            <w:tcW w:w="2200" w:type="dxa"/>
          </w:tcPr>
          <w:p w14:paraId="0010090A" w14:textId="0010090B"/>
        </w:tc>
      </w:tr>
      <w:tr>
        <w:trPr/>
        <w:tc>
          <w:tcPr>
            <w:tcW w:w="1800" w:type="dxa"/>
          </w:tcPr>
          <w:p w14:paraId="0010090C" w14:textId="0010134C">
            <w:r>
              <w:rPr>
                <w:rFonts w:ascii="Microsoft YaHei" w:hAnsi="Microsoft YaHei" w:eastAsia="Microsoft YaHei"/>
                <w:sz w:val="21"/>
              </w:rPr>
              <w:t xml:space="preserve">operator_id</w:t>
            </w:r>
          </w:p>
        </w:tc>
        <w:tc>
          <w:tcPr>
            <w:tcW w:w="3500" w:type="dxa"/>
          </w:tcPr>
          <w:p w14:paraId="0010090E" w14:textId="0010134D">
            <w:r>
              <w:rPr>
                <w:rFonts w:ascii="Microsoft YaHei" w:hAnsi="Microsoft YaHei" w:eastAsia="Microsoft YaHei"/>
                <w:sz w:val="21"/>
              </w:rPr>
              <w:t xml:space="preserve">操作者标识</w:t>
            </w:r>
          </w:p>
        </w:tc>
        <w:tc>
          <w:tcPr>
            <w:tcW w:w="2200" w:type="dxa"/>
          </w:tcPr>
          <w:p w14:paraId="00100910" w14:textId="00100911"/>
        </w:tc>
      </w:tr>
      <w:tr>
        <w:trPr/>
        <w:tc>
          <w:tcPr>
            <w:tcW w:w="1800" w:type="dxa"/>
          </w:tcPr>
          <w:p w14:paraId="00100912" w14:textId="0010134E">
            <w:r>
              <w:rPr>
                <w:rFonts w:ascii="Microsoft YaHei" w:hAnsi="Microsoft YaHei" w:eastAsia="Microsoft YaHei"/>
                <w:sz w:val="21"/>
              </w:rPr>
              <w:t xml:space="preserve">operator_ip</w:t>
            </w:r>
          </w:p>
        </w:tc>
        <w:tc>
          <w:tcPr>
            <w:tcW w:w="3500" w:type="dxa"/>
          </w:tcPr>
          <w:p w14:paraId="00100914" w14:textId="0010134F">
            <w:r>
              <w:rPr>
                <w:rFonts w:ascii="Microsoft YaHei" w:hAnsi="Microsoft YaHei" w:eastAsia="Microsoft YaHei"/>
                <w:sz w:val="21"/>
              </w:rPr>
              <w:t xml:space="preserve">操作发起源 IP 地址</w:t>
            </w:r>
          </w:p>
        </w:tc>
        <w:tc>
          <w:tcPr>
            <w:tcW w:w="2200" w:type="dxa"/>
          </w:tcPr>
          <w:p w14:paraId="00100916" w14:textId="00100917"/>
        </w:tc>
      </w:tr>
      <w:tr>
        <w:trPr/>
        <w:tc>
          <w:tcPr>
            <w:tcW w:w="1800" w:type="dxa"/>
          </w:tcPr>
          <w:p w14:paraId="00100918" w14:textId="00101350">
            <w:r>
              <w:rPr>
                <w:rFonts w:ascii="Microsoft YaHei" w:hAnsi="Microsoft YaHei" w:eastAsia="Microsoft YaHei"/>
                <w:sz w:val="21"/>
              </w:rPr>
              <w:t xml:space="preserve">action_type</w:t>
            </w:r>
          </w:p>
        </w:tc>
        <w:tc>
          <w:tcPr>
            <w:tcW w:w="3500" w:type="dxa"/>
          </w:tcPr>
          <w:p w14:paraId="0010091A" w14:textId="00101351">
            <w:r>
              <w:rPr>
                <w:rFonts w:ascii="Microsoft YaHei" w:hAnsi="Microsoft YaHei" w:eastAsia="Microsoft YaHei"/>
                <w:sz w:val="21"/>
              </w:rPr>
              <w:t xml:space="preserve">操作类型</w:t>
            </w:r>
          </w:p>
        </w:tc>
        <w:tc>
          <w:tcPr>
            <w:tcW w:w="2200" w:type="dxa"/>
          </w:tcPr>
          <w:p w14:paraId="0010091C" w14:textId="0010091D"/>
        </w:tc>
      </w:tr>
      <w:tr>
        <w:trPr/>
        <w:tc>
          <w:tcPr>
            <w:tcW w:w="1800" w:type="dxa"/>
          </w:tcPr>
          <w:p w14:paraId="0010091E" w14:textId="00101352">
            <w:r>
              <w:rPr>
                <w:rFonts w:ascii="Microsoft YaHei" w:hAnsi="Microsoft YaHei" w:eastAsia="Microsoft YaHei"/>
                <w:sz w:val="21"/>
              </w:rPr>
              <w:t xml:space="preserve">target_id</w:t>
            </w:r>
          </w:p>
        </w:tc>
        <w:tc>
          <w:tcPr>
            <w:tcW w:w="3500" w:type="dxa"/>
          </w:tcPr>
          <w:p w14:paraId="00100920" w14:textId="00101353">
            <w:r>
              <w:rPr>
                <w:rFonts w:ascii="Microsoft YaHei" w:hAnsi="Microsoft YaHei" w:eastAsia="Microsoft YaHei"/>
                <w:sz w:val="21"/>
              </w:rPr>
              <w:t xml:space="preserve">操作对象标识</w:t>
            </w:r>
          </w:p>
        </w:tc>
        <w:tc>
          <w:tcPr>
            <w:tcW w:w="2200" w:type="dxa"/>
          </w:tcPr>
          <w:p w14:paraId="00100922" w14:textId="00100923"/>
        </w:tc>
      </w:tr>
      <w:tr>
        <w:trPr/>
        <w:tc>
          <w:tcPr>
            <w:tcW w:w="1800" w:type="dxa"/>
          </w:tcPr>
          <w:p w14:paraId="00100924" w14:textId="00101354">
            <w:r>
              <w:rPr>
                <w:rFonts w:ascii="Microsoft YaHei" w:hAnsi="Microsoft YaHei" w:eastAsia="Microsoft YaHei"/>
                <w:sz w:val="21"/>
              </w:rPr>
              <w:t xml:space="preserve">details</w:t>
            </w:r>
          </w:p>
        </w:tc>
        <w:tc>
          <w:tcPr>
            <w:tcW w:w="3500" w:type="dxa"/>
          </w:tcPr>
          <w:p w14:paraId="00100926" w14:textId="00101355">
            <w:r>
              <w:rPr>
                <w:rFonts w:ascii="Microsoft YaHei" w:hAnsi="Microsoft YaHei" w:eastAsia="Microsoft YaHei"/>
                <w:sz w:val="21"/>
              </w:rPr>
              <w:t xml:space="preserve">变更前后值的 JSON diff</w:t>
            </w:r>
          </w:p>
        </w:tc>
        <w:tc>
          <w:tcPr>
            <w:tcW w:w="2200" w:type="dxa"/>
          </w:tcPr>
          <w:p w14:paraId="00100928" w14:textId="00100929"/>
        </w:tc>
      </w:tr>
      <w:tr>
        <w:trPr/>
        <w:tc>
          <w:tcPr>
            <w:tcW w:w="1800" w:type="dxa"/>
          </w:tcPr>
          <w:p w14:paraId="0010092A" w14:textId="00101356">
            <w:r>
              <w:rPr>
                <w:rFonts w:ascii="Microsoft YaHei" w:hAnsi="Microsoft YaHei" w:eastAsia="Microsoft YaHei"/>
                <w:sz w:val="21"/>
              </w:rPr>
              <w:t xml:space="preserve">result</w:t>
            </w:r>
          </w:p>
        </w:tc>
        <w:tc>
          <w:tcPr>
            <w:tcW w:w="3500" w:type="dxa"/>
          </w:tcPr>
          <w:p w14:paraId="0010092C" w14:textId="00101357">
            <w:r>
              <w:rPr>
                <w:rFonts w:ascii="Microsoft YaHei" w:hAnsi="Microsoft YaHei" w:eastAsia="Microsoft YaHei"/>
                <w:sz w:val="21"/>
              </w:rPr>
              <w:t xml:space="preserve">操作结果</w:t>
            </w:r>
          </w:p>
        </w:tc>
        <w:tc>
          <w:tcPr>
            <w:tcW w:w="2200" w:type="dxa"/>
          </w:tcPr>
          <w:p w14:paraId="0010092E" w14:textId="0010092F"/>
        </w:tc>
      </w:tr>
      <w:tr>
        <w:trPr/>
        <w:tc>
          <w:tcPr>
            <w:tcW w:w="1800" w:type="dxa"/>
          </w:tcPr>
          <w:p w14:paraId="00100930" w14:textId="00101358">
            <w:r>
              <w:rPr>
                <w:rFonts w:ascii="Microsoft YaHei" w:hAnsi="Microsoft YaHei" w:eastAsia="Microsoft YaHei"/>
                <w:sz w:val="21"/>
              </w:rPr>
              <w:t xml:space="preserve">failure_reason</w:t>
            </w:r>
          </w:p>
        </w:tc>
        <w:tc>
          <w:tcPr>
            <w:tcW w:w="3500" w:type="dxa"/>
          </w:tcPr>
          <w:p w14:paraId="00100932" w14:textId="00101359">
            <w:r>
              <w:rPr>
                <w:rFonts w:ascii="Microsoft YaHei" w:hAnsi="Microsoft YaHei" w:eastAsia="Microsoft YaHei"/>
                <w:sz w:val="21"/>
              </w:rPr>
              <w:t xml:space="preserve">失败原因</w:t>
            </w:r>
          </w:p>
        </w:tc>
        <w:tc>
          <w:tcPr>
            <w:tcW w:w="2200" w:type="dxa"/>
          </w:tcPr>
          <w:p w14:paraId="00100934" w14:textId="00100935"/>
        </w:tc>
      </w:tr>
      <w:tr>
        <w:trPr/>
        <w:tc>
          <w:tcPr>
            <w:tcW w:w="1800" w:type="dxa"/>
          </w:tcPr>
          <w:p w14:paraId="00100936" w14:textId="0010135A">
            <w:r>
              <w:rPr>
                <w:rFonts w:ascii="Microsoft YaHei" w:hAnsi="Microsoft YaHei" w:eastAsia="Microsoft YaHei"/>
                <w:sz w:val="21"/>
              </w:rPr>
              <w:t xml:space="preserve">trace_id</w:t>
            </w:r>
          </w:p>
        </w:tc>
        <w:tc>
          <w:tcPr>
            <w:tcW w:w="3500" w:type="dxa"/>
          </w:tcPr>
          <w:p w14:paraId="00100938" w14:textId="0010135B">
            <w:r>
              <w:rPr>
                <w:rFonts w:ascii="Microsoft YaHei" w:hAnsi="Microsoft YaHei" w:eastAsia="Microsoft YaHei"/>
                <w:sz w:val="21"/>
              </w:rPr>
              <w:t xml:space="preserve">关联请求的分布式追踪 ID</w:t>
            </w:r>
          </w:p>
        </w:tc>
        <w:tc>
          <w:tcPr>
            <w:tcW w:w="2200" w:type="dxa"/>
          </w:tcPr>
          <w:p w14:paraId="0010093A" w14:textId="0010093B"/>
        </w:tc>
      </w:tr>
    </w:tbl>
    <w:p w14:paraId="0010093F" w14:textId="00101570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4.25.3 审计存储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200"/>
        <w:gridCol w:w="5300"/>
      </w:tblGrid>
      <w:tr>
        <w:trPr/>
        <w:tc>
          <w:tcPr>
            <w:tcW w:w="2200" w:type="dxa"/>
            <w:shd w:val="clear" w:fill="1F4E79"/>
          </w:tcPr>
          <w:p w14:paraId="00100941" w14:textId="001010AD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策略</w:t>
            </w:r>
          </w:p>
        </w:tc>
        <w:tc>
          <w:tcPr>
            <w:tcW w:w="5300" w:type="dxa"/>
            <w:shd w:val="clear" w:fill="1F4E79"/>
          </w:tcPr>
          <w:p w14:paraId="00100943" w14:textId="001010AE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</w:tr>
      <w:tr>
        <w:trPr/>
        <w:tc>
          <w:tcPr>
            <w:tcW w:w="2200" w:type="dxa"/>
          </w:tcPr>
          <w:p w14:paraId="00100945" w14:textId="0010135C">
            <w:r>
              <w:rPr>
                <w:rFonts w:ascii="Microsoft YaHei" w:hAnsi="Microsoft YaHei" w:eastAsia="Microsoft YaHei"/>
                <w:sz w:val="21"/>
              </w:rPr>
              <w:t xml:space="preserve">存储结构</w:t>
            </w:r>
          </w:p>
        </w:tc>
        <w:tc>
          <w:tcPr>
            <w:tcW w:w="5300" w:type="dxa"/>
          </w:tcPr>
          <w:p w14:paraId="00100947" w14:textId="0010135D">
            <w:r>
              <w:rPr>
                <w:rFonts w:ascii="Microsoft YaHei" w:hAnsi="Microsoft YaHei" w:eastAsia="Microsoft YaHei"/>
                <w:sz w:val="21"/>
              </w:rPr>
              <w:t xml:space="preserve">审计日志表，追加写入（仅 INSERT），不可修改</w:t>
            </w:r>
          </w:p>
        </w:tc>
      </w:tr>
      <w:tr>
        <w:trPr/>
        <w:tc>
          <w:tcPr>
            <w:tcW w:w="2200" w:type="dxa"/>
          </w:tcPr>
          <w:p w14:paraId="00100949" w14:textId="0010135E">
            <w:r>
              <w:rPr>
                <w:rFonts w:ascii="Microsoft YaHei" w:hAnsi="Microsoft YaHei" w:eastAsia="Microsoft YaHei"/>
                <w:sz w:val="21"/>
              </w:rPr>
              <w:t xml:space="preserve">日志轮转</w:t>
            </w:r>
          </w:p>
        </w:tc>
        <w:tc>
          <w:tcPr>
            <w:tcW w:w="5300" w:type="dxa"/>
          </w:tcPr>
          <w:p w14:paraId="0010094B" w14:textId="0010135F">
            <w:r>
              <w:rPr>
                <w:rFonts w:ascii="Microsoft YaHei" w:hAnsi="Microsoft YaHei" w:eastAsia="Microsoft YaHei"/>
                <w:sz w:val="21"/>
              </w:rPr>
              <w:t xml:space="preserve">按时间轮转（每日新分区）或按大小轮转（每 10GB）</w:t>
            </w:r>
          </w:p>
        </w:tc>
      </w:tr>
      <w:tr>
        <w:trPr/>
        <w:tc>
          <w:tcPr>
            <w:tcW w:w="2200" w:type="dxa"/>
          </w:tcPr>
          <w:p w14:paraId="0010094D" w14:textId="00101360">
            <w:r>
              <w:rPr>
                <w:rFonts w:ascii="Microsoft YaHei" w:hAnsi="Microsoft YaHei" w:eastAsia="Microsoft YaHei"/>
                <w:sz w:val="21"/>
              </w:rPr>
              <w:t xml:space="preserve">冷热分离</w:t>
            </w:r>
          </w:p>
        </w:tc>
        <w:tc>
          <w:tcPr>
            <w:tcW w:w="5300" w:type="dxa"/>
          </w:tcPr>
          <w:p w14:paraId="0010094F" w14:textId="00101361">
            <w:r>
              <w:rPr>
                <w:rFonts w:ascii="Microsoft YaHei" w:hAnsi="Microsoft YaHei" w:eastAsia="Microsoft YaHei"/>
                <w:sz w:val="21"/>
              </w:rPr>
              <w:t xml:space="preserve">热存储（SSD）：最近 90 天；归档（对象存储）：超过 90 天</w:t>
            </w:r>
          </w:p>
        </w:tc>
      </w:tr>
      <w:tr>
        <w:trPr/>
        <w:tc>
          <w:tcPr>
            <w:tcW w:w="2200" w:type="dxa"/>
          </w:tcPr>
          <w:p w14:paraId="00100951" w14:textId="00101362">
            <w:r>
              <w:rPr>
                <w:rFonts w:ascii="Microsoft YaHei" w:hAnsi="Microsoft YaHei" w:eastAsia="Microsoft YaHei"/>
                <w:sz w:val="21"/>
              </w:rPr>
              <w:t xml:space="preserve">防篡改</w:t>
            </w:r>
          </w:p>
        </w:tc>
        <w:tc>
          <w:tcPr>
            <w:tcW w:w="5300" w:type="dxa"/>
          </w:tcPr>
          <w:p w14:paraId="00100953" w14:textId="00101363">
            <w:r>
              <w:rPr>
                <w:rFonts w:ascii="Microsoft YaHei" w:hAnsi="Microsoft YaHei" w:eastAsia="Microsoft YaHei"/>
                <w:sz w:val="21"/>
              </w:rPr>
              <w:t xml:space="preserve">写后读校验 + 哈希链（每个日志块包含前一块的 SHA-256 哈希）</w:t>
            </w:r>
          </w:p>
        </w:tc>
      </w:tr>
    </w:tbl>
    <w:p w14:paraId="00100957" w14:textId="00101572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4.25.4 审计查询与导出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500"/>
        <w:gridCol w:w="5000"/>
      </w:tblGrid>
      <w:tr>
        <w:trPr/>
        <w:tc>
          <w:tcPr>
            <w:tcW w:w="2500" w:type="dxa"/>
            <w:shd w:val="clear" w:fill="1F4E79"/>
          </w:tcPr>
          <w:p w14:paraId="00100959" w14:textId="001010AF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功能</w:t>
            </w:r>
          </w:p>
        </w:tc>
        <w:tc>
          <w:tcPr>
            <w:tcW w:w="5000" w:type="dxa"/>
            <w:shd w:val="clear" w:fill="1F4E79"/>
          </w:tcPr>
          <w:p w14:paraId="0010095B" w14:textId="001010B0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</w:tr>
      <w:tr>
        <w:trPr/>
        <w:tc>
          <w:tcPr>
            <w:tcW w:w="2500" w:type="dxa"/>
          </w:tcPr>
          <w:p w14:paraId="0010095D" w14:textId="00101364">
            <w:r>
              <w:rPr>
                <w:rFonts w:ascii="Microsoft YaHei" w:hAnsi="Microsoft YaHei" w:eastAsia="Microsoft YaHei"/>
                <w:sz w:val="21"/>
              </w:rPr>
              <w:t xml:space="preserve">多维搜索</w:t>
            </w:r>
          </w:p>
        </w:tc>
        <w:tc>
          <w:tcPr>
            <w:tcW w:w="5000" w:type="dxa"/>
          </w:tcPr>
          <w:p w14:paraId="0010095F" w14:textId="00101365">
            <w:r>
              <w:rPr>
                <w:rFonts w:ascii="Microsoft YaHei" w:hAnsi="Microsoft YaHei" w:eastAsia="Microsoft YaHei"/>
                <w:sz w:val="21"/>
              </w:rPr>
              <w:t xml:space="preserve">按时间/操作者/操作类型/操作对象/结果组合搜索</w:t>
            </w:r>
          </w:p>
        </w:tc>
      </w:tr>
      <w:tr>
        <w:trPr/>
        <w:tc>
          <w:tcPr>
            <w:tcW w:w="2500" w:type="dxa"/>
          </w:tcPr>
          <w:p w14:paraId="00100961" w14:textId="00101366">
            <w:r>
              <w:rPr>
                <w:rFonts w:ascii="Microsoft YaHei" w:hAnsi="Microsoft YaHei" w:eastAsia="Microsoft YaHei"/>
                <w:sz w:val="21"/>
              </w:rPr>
              <w:t xml:space="preserve">审计报告导出</w:t>
            </w:r>
          </w:p>
        </w:tc>
        <w:tc>
          <w:tcPr>
            <w:tcW w:w="5000" w:type="dxa"/>
          </w:tcPr>
          <w:p w14:paraId="00100963" w14:textId="00101367">
            <w:r>
              <w:rPr>
                <w:rFonts w:ascii="Microsoft YaHei" w:hAnsi="Microsoft YaHei" w:eastAsia="Microsoft YaHei"/>
                <w:sz w:val="21"/>
              </w:rPr>
              <w:t xml:space="preserve">CSV/PDF 格式导出审计结果</w:t>
            </w:r>
          </w:p>
        </w:tc>
      </w:tr>
      <w:tr>
        <w:trPr/>
        <w:tc>
          <w:tcPr>
            <w:tcW w:w="2500" w:type="dxa"/>
          </w:tcPr>
          <w:p w14:paraId="00100965" w14:textId="00101368">
            <w:r>
              <w:rPr>
                <w:rFonts w:ascii="Microsoft YaHei" w:hAnsi="Microsoft YaHei" w:eastAsia="Microsoft YaHei"/>
                <w:sz w:val="21"/>
              </w:rPr>
              <w:t xml:space="preserve">异常行为检测</w:t>
            </w:r>
          </w:p>
        </w:tc>
        <w:tc>
          <w:tcPr>
            <w:tcW w:w="5000" w:type="dxa"/>
          </w:tcPr>
          <w:p w14:paraId="00100967" w14:textId="00101369">
            <w:r>
              <w:rPr>
                <w:rFonts w:ascii="Microsoft YaHei" w:hAnsi="Microsoft YaHei" w:eastAsia="Microsoft YaHei"/>
                <w:sz w:val="21"/>
              </w:rPr>
              <w:t xml:space="preserve">内置规则引擎：异常时间/高频失败/权限越界/批量删除检测</w:t>
            </w:r>
          </w:p>
        </w:tc>
      </w:tr>
    </w:tbl>
    <w:p w14:paraId="0010096B" w14:textId="00101574">
      <w:pPr>
        <w:pStyle w:val="Heading3"/>
        <w:spacing w:before="240" w:after="120"/>
      </w:pPr>
      <w:r>
        <w:rPr>
          <w:rFonts w:ascii="Microsoft YaHei" w:hAnsi="Microsoft YaHei" w:eastAsia="Microsoft YaHei"/>
          <w:b/>
          <w:color w:val="2E75B6"/>
          <w:sz w:val="24"/>
        </w:rPr>
        <w:t xml:space="preserve">4.25.5 合规保障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500"/>
        <w:gridCol w:w="5000"/>
      </w:tblGrid>
      <w:tr>
        <w:trPr/>
        <w:tc>
          <w:tcPr>
            <w:tcW w:w="2500" w:type="dxa"/>
            <w:shd w:val="clear" w:fill="1F4E79"/>
          </w:tcPr>
          <w:p w14:paraId="0010096D" w14:textId="001010B1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要求</w:t>
            </w:r>
          </w:p>
        </w:tc>
        <w:tc>
          <w:tcPr>
            <w:tcW w:w="5000" w:type="dxa"/>
            <w:shd w:val="clear" w:fill="1F4E79"/>
          </w:tcPr>
          <w:p w14:paraId="0010096F" w14:textId="001010B2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实现方式</w:t>
            </w:r>
          </w:p>
        </w:tc>
      </w:tr>
      <w:tr>
        <w:trPr/>
        <w:tc>
          <w:tcPr>
            <w:tcW w:w="2500" w:type="dxa"/>
          </w:tcPr>
          <w:p w14:paraId="00100971" w14:textId="0010136A">
            <w:r>
              <w:rPr>
                <w:rFonts w:ascii="Microsoft YaHei" w:hAnsi="Microsoft YaHei" w:eastAsia="Microsoft YaHei"/>
                <w:sz w:val="21"/>
              </w:rPr>
              <w:t xml:space="preserve">日志保留 &gt;= 180 天</w:t>
            </w:r>
          </w:p>
        </w:tc>
        <w:tc>
          <w:tcPr>
            <w:tcW w:w="5000" w:type="dxa"/>
          </w:tcPr>
          <w:p w14:paraId="00100973" w14:textId="0010136B">
            <w:r>
              <w:rPr>
                <w:rFonts w:ascii="Microsoft YaHei" w:hAnsi="Microsoft YaHei" w:eastAsia="Microsoft YaHei"/>
                <w:sz w:val="21"/>
              </w:rPr>
              <w:t xml:space="preserve">冷热分离+归档策略，确保满足最小保留期限</w:t>
            </w:r>
          </w:p>
        </w:tc>
      </w:tr>
      <w:tr>
        <w:trPr/>
        <w:tc>
          <w:tcPr>
            <w:tcW w:w="2500" w:type="dxa"/>
          </w:tcPr>
          <w:p w14:paraId="00100975" w14:textId="0010136C">
            <w:r>
              <w:rPr>
                <w:rFonts w:ascii="Microsoft YaHei" w:hAnsi="Microsoft YaHei" w:eastAsia="Microsoft YaHei"/>
                <w:sz w:val="21"/>
              </w:rPr>
              <w:t xml:space="preserve">防篡改</w:t>
            </w:r>
          </w:p>
        </w:tc>
        <w:tc>
          <w:tcPr>
            <w:tcW w:w="5000" w:type="dxa"/>
          </w:tcPr>
          <w:p w14:paraId="00100977" w14:textId="0010136D">
            <w:r>
              <w:rPr>
                <w:rFonts w:ascii="Microsoft YaHei" w:hAnsi="Microsoft YaHei" w:eastAsia="Microsoft YaHei"/>
                <w:sz w:val="21"/>
              </w:rPr>
              <w:t xml:space="preserve">写后读校验+哈希链</w:t>
            </w:r>
          </w:p>
        </w:tc>
      </w:tr>
      <w:tr>
        <w:trPr/>
        <w:tc>
          <w:tcPr>
            <w:tcW w:w="2500" w:type="dxa"/>
          </w:tcPr>
          <w:p w14:paraId="00100979" w14:textId="0010136E">
            <w:r>
              <w:rPr>
                <w:rFonts w:ascii="Microsoft YaHei" w:hAnsi="Microsoft YaHei" w:eastAsia="Microsoft YaHei"/>
                <w:sz w:val="21"/>
              </w:rPr>
              <w:t xml:space="preserve">隐私保护</w:t>
            </w:r>
          </w:p>
        </w:tc>
        <w:tc>
          <w:tcPr>
            <w:tcW w:w="5000" w:type="dxa"/>
          </w:tcPr>
          <w:p w14:paraId="0010097B" w14:textId="0010136F">
            <w:r>
              <w:rPr>
                <w:rFonts w:ascii="Microsoft YaHei" w:hAnsi="Microsoft YaHei" w:eastAsia="Microsoft YaHei"/>
                <w:sz w:val="21"/>
              </w:rPr>
              <w:t xml:space="preserve">敏感字段可配置脱敏策略，支持匿名化处理</w:t>
            </w:r>
          </w:p>
        </w:tc>
      </w:tr>
    </w:tbl>
    <w:p w14:paraId="0010097F" w14:textId="001014A0">
      <w:pPr>
        <w:pStyle w:val="Heading1"/>
        <w:pageBreakBefore/>
        <w:spacing w:before="480" w:after="240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5. 技术选型</w:t>
      </w:r>
    </w:p>
    <w:p w14:paraId="00100981" w14:textId="001014F0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5.1 后端技术栈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000"/>
        <w:gridCol w:w="2500"/>
        <w:gridCol w:w="3000"/>
      </w:tblGrid>
      <w:tr>
        <w:trPr/>
        <w:tc>
          <w:tcPr>
            <w:tcW w:w="2000" w:type="dxa"/>
            <w:shd w:val="clear" w:fill="1F4E79"/>
          </w:tcPr>
          <w:p w14:paraId="00100983" w14:textId="001010B3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技术</w:t>
            </w:r>
          </w:p>
        </w:tc>
        <w:tc>
          <w:tcPr>
            <w:tcW w:w="2500" w:type="dxa"/>
            <w:shd w:val="clear" w:fill="1F4E79"/>
          </w:tcPr>
          <w:p w14:paraId="00100985" w14:textId="001010B4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选型</w:t>
            </w:r>
          </w:p>
        </w:tc>
        <w:tc>
          <w:tcPr>
            <w:tcW w:w="3000" w:type="dxa"/>
            <w:shd w:val="clear" w:fill="1F4E79"/>
          </w:tcPr>
          <w:p w14:paraId="00100987" w14:textId="001010B5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选型理由</w:t>
            </w:r>
          </w:p>
        </w:tc>
      </w:tr>
      <w:tr>
        <w:trPr/>
        <w:tc>
          <w:tcPr>
            <w:tcW w:w="2000" w:type="dxa"/>
          </w:tcPr>
          <w:p w14:paraId="00100989" w14:textId="00101370">
            <w:r>
              <w:rPr>
                <w:rFonts w:ascii="Microsoft YaHei" w:hAnsi="Microsoft YaHei" w:eastAsia="Microsoft YaHei"/>
                <w:sz w:val="21"/>
              </w:rPr>
              <w:t xml:space="preserve">编程语言</w:t>
            </w:r>
          </w:p>
        </w:tc>
        <w:tc>
          <w:tcPr>
            <w:tcW w:w="2500" w:type="dxa"/>
          </w:tcPr>
          <w:p w14:paraId="0010098B" w14:textId="00101371">
            <w:r>
              <w:rPr>
                <w:rFonts w:ascii="Microsoft YaHei" w:hAnsi="Microsoft YaHei" w:eastAsia="Microsoft YaHei"/>
                <w:sz w:val="21"/>
              </w:rPr>
              <w:t xml:space="preserve">Agent 生态最完善</w:t>
            </w:r>
          </w:p>
        </w:tc>
        <w:tc>
          <w:tcPr>
            <w:tcW w:w="3000" w:type="dxa"/>
          </w:tcPr>
          <w:p w14:paraId="0010098D" w14:textId="0010098E"/>
        </w:tc>
      </w:tr>
      <w:tr>
        <w:trPr/>
        <w:tc>
          <w:tcPr>
            <w:tcW w:w="2000" w:type="dxa"/>
          </w:tcPr>
          <w:p w14:paraId="0010098F" w14:textId="00101372">
            <w:r>
              <w:rPr>
                <w:rFonts w:ascii="Microsoft YaHei" w:hAnsi="Microsoft YaHei" w:eastAsia="Microsoft YaHei"/>
                <w:sz w:val="21"/>
              </w:rPr>
              <w:t xml:space="preserve">Web 框架</w:t>
            </w:r>
          </w:p>
        </w:tc>
        <w:tc>
          <w:tcPr>
            <w:tcW w:w="2500" w:type="dxa"/>
          </w:tcPr>
          <w:p w14:paraId="00100991" w14:textId="00101373">
            <w:r>
              <w:rPr>
                <w:rFonts w:ascii="Microsoft YaHei" w:hAnsi="Microsoft YaHei" w:eastAsia="Microsoft YaHei"/>
                <w:sz w:val="21"/>
              </w:rPr>
              <w:t xml:space="preserve">高性能异步、自动文档</w:t>
            </w:r>
          </w:p>
        </w:tc>
        <w:tc>
          <w:tcPr>
            <w:tcW w:w="3000" w:type="dxa"/>
          </w:tcPr>
          <w:p w14:paraId="00100993" w14:textId="00100994"/>
        </w:tc>
      </w:tr>
      <w:tr>
        <w:trPr/>
        <w:tc>
          <w:tcPr>
            <w:tcW w:w="2000" w:type="dxa"/>
          </w:tcPr>
          <w:p w14:paraId="00100995" w14:textId="00101374">
            <w:r>
              <w:rPr>
                <w:rFonts w:ascii="Microsoft YaHei" w:hAnsi="Microsoft YaHei" w:eastAsia="Microsoft YaHei"/>
                <w:sz w:val="21"/>
              </w:rPr>
              <w:t xml:space="preserve">Agent 引擎</w:t>
            </w:r>
          </w:p>
        </w:tc>
        <w:tc>
          <w:tcPr>
            <w:tcW w:w="2500" w:type="dxa"/>
          </w:tcPr>
          <w:p w14:paraId="00100997" w14:textId="00101375">
            <w:r>
              <w:rPr>
                <w:rFonts w:ascii="Microsoft YaHei" w:hAnsi="Microsoft YaHei" w:eastAsia="Microsoft YaHei"/>
                <w:sz w:val="21"/>
              </w:rPr>
              <w:t xml:space="preserve">图状态编排</w:t>
            </w:r>
          </w:p>
        </w:tc>
        <w:tc>
          <w:tcPr>
            <w:tcW w:w="3000" w:type="dxa"/>
          </w:tcPr>
          <w:p w14:paraId="00100999" w14:textId="0010099A"/>
        </w:tc>
      </w:tr>
      <w:tr>
        <w:trPr/>
        <w:tc>
          <w:tcPr>
            <w:tcW w:w="2000" w:type="dxa"/>
          </w:tcPr>
          <w:p w14:paraId="0010099B" w14:textId="00101376">
            <w:r>
              <w:rPr>
                <w:rFonts w:ascii="Microsoft YaHei" w:hAnsi="Microsoft YaHei" w:eastAsia="Microsoft YaHei"/>
                <w:sz w:val="21"/>
              </w:rPr>
              <w:t xml:space="preserve">ORM</w:t>
            </w:r>
          </w:p>
        </w:tc>
        <w:tc>
          <w:tcPr>
            <w:tcW w:w="2500" w:type="dxa"/>
          </w:tcPr>
          <w:p w14:paraId="0010099D" w14:textId="00101377">
            <w:r>
              <w:rPr>
                <w:rFonts w:ascii="Microsoft YaHei" w:hAnsi="Microsoft YaHei" w:eastAsia="Microsoft YaHei"/>
                <w:sz w:val="21"/>
              </w:rPr>
              <w:t xml:space="preserve">异步 ORM</w:t>
            </w:r>
          </w:p>
        </w:tc>
        <w:tc>
          <w:tcPr>
            <w:tcW w:w="3000" w:type="dxa"/>
          </w:tcPr>
          <w:p w14:paraId="0010099F" w14:textId="001009A0"/>
        </w:tc>
      </w:tr>
      <w:tr>
        <w:trPr/>
        <w:tc>
          <w:tcPr>
            <w:tcW w:w="2000" w:type="dxa"/>
          </w:tcPr>
          <w:p w14:paraId="001009A1" w14:textId="00101378">
            <w:r>
              <w:rPr>
                <w:rFonts w:ascii="Microsoft YaHei" w:hAnsi="Microsoft YaHei" w:eastAsia="Microsoft YaHei"/>
                <w:sz w:val="21"/>
              </w:rPr>
              <w:t xml:space="preserve">任务队列</w:t>
            </w:r>
          </w:p>
        </w:tc>
        <w:tc>
          <w:tcPr>
            <w:tcW w:w="2500" w:type="dxa"/>
          </w:tcPr>
          <w:p w14:paraId="001009A3" w14:textId="00101379">
            <w:r>
              <w:rPr>
                <w:rFonts w:ascii="Microsoft YaHei" w:hAnsi="Microsoft YaHei" w:eastAsia="Microsoft YaHei"/>
                <w:sz w:val="21"/>
              </w:rPr>
              <w:t xml:space="preserve">分布式调度</w:t>
            </w:r>
          </w:p>
        </w:tc>
        <w:tc>
          <w:tcPr>
            <w:tcW w:w="3000" w:type="dxa"/>
          </w:tcPr>
          <w:p w14:paraId="001009A5" w14:textId="001009A6"/>
        </w:tc>
      </w:tr>
      <w:tr>
        <w:trPr/>
        <w:tc>
          <w:tcPr>
            <w:tcW w:w="2000" w:type="dxa"/>
          </w:tcPr>
          <w:p w14:paraId="001009A7" w14:textId="0010137A">
            <w:r>
              <w:rPr>
                <w:rFonts w:ascii="Microsoft YaHei" w:hAnsi="Microsoft YaHei" w:eastAsia="Microsoft YaHei"/>
                <w:sz w:val="21"/>
              </w:rPr>
              <w:t xml:space="preserve">Skill 包管理</w:t>
            </w:r>
          </w:p>
        </w:tc>
        <w:tc>
          <w:tcPr>
            <w:tcW w:w="2500" w:type="dxa"/>
          </w:tcPr>
          <w:p w14:paraId="001009A9" w14:textId="0010137B">
            <w:r>
              <w:rPr>
                <w:rFonts w:ascii="Microsoft YaHei" w:hAnsi="Microsoft YaHei" w:eastAsia="Microsoft YaHei"/>
                <w:sz w:val="21"/>
              </w:rPr>
              <w:t xml:space="preserve">SemVer + DAG 依赖</w:t>
            </w:r>
          </w:p>
        </w:tc>
        <w:tc>
          <w:tcPr>
            <w:tcW w:w="3000" w:type="dxa"/>
          </w:tcPr>
          <w:p w14:paraId="001009AB" w14:textId="001009AC"/>
        </w:tc>
      </w:tr>
      <w:tr>
        <w:trPr/>
        <w:tc>
          <w:tcPr>
            <w:tcW w:w="2000" w:type="dxa"/>
          </w:tcPr>
          <w:p w14:paraId="001009AD" w14:textId="0010137C">
            <w:r>
              <w:rPr>
                <w:rFonts w:ascii="Microsoft YaHei" w:hAnsi="Microsoft YaHei" w:eastAsia="Microsoft YaHei"/>
                <w:sz w:val="21"/>
              </w:rPr>
              <w:t xml:space="preserve">MCP SDK</w:t>
            </w:r>
          </w:p>
        </w:tc>
        <w:tc>
          <w:tcPr>
            <w:tcW w:w="2500" w:type="dxa"/>
          </w:tcPr>
          <w:p w14:paraId="001009AF" w14:textId="0010137D">
            <w:r>
              <w:rPr>
                <w:rFonts w:ascii="Microsoft YaHei" w:hAnsi="Microsoft YaHei" w:eastAsia="Microsoft YaHei"/>
                <w:sz w:val="21"/>
              </w:rPr>
              <w:t xml:space="preserve">协议通信</w:t>
            </w:r>
          </w:p>
        </w:tc>
        <w:tc>
          <w:tcPr>
            <w:tcW w:w="3000" w:type="dxa"/>
          </w:tcPr>
          <w:p w14:paraId="001009B1" w14:textId="001009B2"/>
        </w:tc>
      </w:tr>
      <w:tr>
        <w:trPr/>
        <w:tc>
          <w:tcPr>
            <w:tcW w:w="2000" w:type="dxa"/>
          </w:tcPr>
          <w:p w14:paraId="001009B3" w14:textId="0010137E">
            <w:r>
              <w:rPr>
                <w:rFonts w:ascii="Microsoft YaHei" w:hAnsi="Microsoft YaHei" w:eastAsia="Microsoft YaHei"/>
                <w:sz w:val="21"/>
              </w:rPr>
              <w:t xml:space="preserve">事件总线</w:t>
            </w:r>
          </w:p>
        </w:tc>
        <w:tc>
          <w:tcPr>
            <w:tcW w:w="2500" w:type="dxa"/>
          </w:tcPr>
          <w:p w14:paraId="001009B5" w14:textId="0010137F">
            <w:r>
              <w:rPr>
                <w:rFonts w:ascii="Microsoft YaHei" w:hAnsi="Microsoft YaHei" w:eastAsia="Microsoft YaHei"/>
                <w:sz w:val="21"/>
              </w:rPr>
              <w:t xml:space="preserve">变更事件发布/订阅</w:t>
            </w:r>
          </w:p>
        </w:tc>
        <w:tc>
          <w:tcPr>
            <w:tcW w:w="3000" w:type="dxa"/>
          </w:tcPr>
          <w:p w14:paraId="001009B7" w14:textId="001009B8"/>
        </w:tc>
      </w:tr>
      <w:tr>
        <w:trPr/>
        <w:tc>
          <w:tcPr>
            <w:tcW w:w="2000" w:type="dxa"/>
          </w:tcPr>
          <w:p w14:paraId="001009B9" w14:textId="00101380">
            <w:r>
              <w:rPr>
                <w:rFonts w:ascii="Microsoft YaHei" w:hAnsi="Microsoft YaHei" w:eastAsia="Microsoft YaHei"/>
                <w:sz w:val="21"/>
              </w:rPr>
              <w:t xml:space="preserve">协作引擎</w:t>
            </w:r>
          </w:p>
        </w:tc>
        <w:tc>
          <w:tcPr>
            <w:tcW w:w="2500" w:type="dxa"/>
          </w:tcPr>
          <w:p w14:paraId="001009BB" w14:textId="00101381">
            <w:r>
              <w:rPr>
                <w:rFonts w:ascii="Microsoft YaHei" w:hAnsi="Microsoft YaHei" w:eastAsia="Microsoft YaHei"/>
                <w:sz w:val="21"/>
              </w:rPr>
              <w:t xml:space="preserve">5 种协作模式+任务分解</w:t>
            </w:r>
          </w:p>
        </w:tc>
        <w:tc>
          <w:tcPr>
            <w:tcW w:w="3000" w:type="dxa"/>
          </w:tcPr>
          <w:p w14:paraId="001009BD" w14:textId="001009BE"/>
        </w:tc>
      </w:tr>
      <w:tr>
        <w:trPr/>
        <w:tc>
          <w:tcPr>
            <w:tcW w:w="2000" w:type="dxa"/>
          </w:tcPr>
          <w:p w14:paraId="001009BF" w14:textId="00101382">
            <w:r>
              <w:rPr>
                <w:rFonts w:ascii="Microsoft YaHei" w:hAnsi="Microsoft YaHei" w:eastAsia="Microsoft YaHei"/>
                <w:sz w:val="21"/>
              </w:rPr>
              <w:t xml:space="preserve">会话管理器</w:t>
            </w:r>
          </w:p>
        </w:tc>
        <w:tc>
          <w:tcPr>
            <w:tcW w:w="2500" w:type="dxa"/>
          </w:tcPr>
          <w:p w14:paraId="001009C1" w14:textId="00101383">
            <w:r>
              <w:rPr>
                <w:rFonts w:ascii="Microsoft YaHei" w:hAnsi="Microsoft YaHei" w:eastAsia="Microsoft YaHei"/>
                <w:sz w:val="21"/>
              </w:rPr>
              <w:t xml:space="preserve">三级存储（热/温/冷）</w:t>
            </w:r>
          </w:p>
        </w:tc>
        <w:tc>
          <w:tcPr>
            <w:tcW w:w="3000" w:type="dxa"/>
          </w:tcPr>
          <w:p w14:paraId="001009C3" w14:textId="001009C4"/>
        </w:tc>
      </w:tr>
      <w:tr>
        <w:trPr/>
        <w:tc>
          <w:tcPr>
            <w:tcW w:w="2000" w:type="dxa"/>
          </w:tcPr>
          <w:p w14:paraId="001009C5" w14:textId="00101384">
            <w:r>
              <w:rPr>
                <w:rFonts w:ascii="Microsoft YaHei" w:hAnsi="Microsoft YaHei" w:eastAsia="Microsoft YaHei"/>
                <w:sz w:val="21"/>
              </w:rPr>
              <w:t xml:space="preserve">Token 优化器</w:t>
            </w:r>
          </w:p>
        </w:tc>
        <w:tc>
          <w:tcPr>
            <w:tcW w:w="2500" w:type="dxa"/>
          </w:tcPr>
          <w:p w14:paraId="001009C7" w14:textId="00101385">
            <w:r>
              <w:rPr>
                <w:rFonts w:ascii="Microsoft YaHei" w:hAnsi="Microsoft YaHei" w:eastAsia="Microsoft YaHei"/>
                <w:sz w:val="21"/>
              </w:rPr>
              <w:t xml:space="preserve">监控/缓存/压缩/级联/预算</w:t>
            </w:r>
          </w:p>
        </w:tc>
        <w:tc>
          <w:tcPr>
            <w:tcW w:w="3000" w:type="dxa"/>
          </w:tcPr>
          <w:p w14:paraId="001009C9" w14:textId="001009CA"/>
        </w:tc>
      </w:tr>
      <w:tr>
        <w:trPr/>
        <w:tc>
          <w:tcPr>
            <w:tcW w:w="2000" w:type="dxa"/>
          </w:tcPr>
          <w:p w14:paraId="001009CB" w14:textId="00101386">
            <w:r>
              <w:rPr>
                <w:rFonts w:ascii="Microsoft YaHei" w:hAnsi="Microsoft YaHei" w:eastAsia="Microsoft YaHei"/>
                <w:sz w:val="21"/>
              </w:rPr>
              <w:t xml:space="preserve">Semantic Cache</w:t>
            </w:r>
          </w:p>
        </w:tc>
        <w:tc>
          <w:tcPr>
            <w:tcW w:w="2500" w:type="dxa"/>
          </w:tcPr>
          <w:p w14:paraId="001009CD" w14:textId="00101387">
            <w:r>
              <w:rPr>
                <w:rFonts w:ascii="Microsoft YaHei" w:hAnsi="Microsoft YaHei" w:eastAsia="Microsoft YaHei"/>
                <w:sz w:val="21"/>
              </w:rPr>
              <w:t xml:space="preserve">语义级缓存命中</w:t>
            </w:r>
          </w:p>
        </w:tc>
        <w:tc>
          <w:tcPr>
            <w:tcW w:w="3000" w:type="dxa"/>
          </w:tcPr>
          <w:p w14:paraId="001009CF" w14:textId="001009D0"/>
        </w:tc>
      </w:tr>
      <w:tr>
        <w:trPr/>
        <w:tc>
          <w:tcPr>
            <w:tcW w:w="2000" w:type="dxa"/>
          </w:tcPr>
          <w:p w14:paraId="001009D1" w14:textId="00101388">
            <w:r>
              <w:rPr>
                <w:rFonts w:ascii="Microsoft YaHei" w:hAnsi="Microsoft YaHei" w:eastAsia="Microsoft YaHei"/>
                <w:sz w:val="21"/>
              </w:rPr>
              <w:t xml:space="preserve">OpenTelemetry</w:t>
            </w:r>
          </w:p>
        </w:tc>
        <w:tc>
          <w:tcPr>
            <w:tcW w:w="2500" w:type="dxa"/>
          </w:tcPr>
          <w:p w14:paraId="001009D3" w14:textId="00101389">
            <w:r>
              <w:rPr>
                <w:rFonts w:ascii="Microsoft YaHei" w:hAnsi="Microsoft YaHei" w:eastAsia="Microsoft YaHei"/>
                <w:sz w:val="21"/>
              </w:rPr>
              <w:t xml:space="preserve">调用链路追踪</w:t>
            </w:r>
          </w:p>
        </w:tc>
        <w:tc>
          <w:tcPr>
            <w:tcW w:w="3000" w:type="dxa"/>
          </w:tcPr>
          <w:p w14:paraId="001009D5" w14:textId="001009D6"/>
        </w:tc>
      </w:tr>
      <w:tr>
        <w:trPr/>
        <w:tc>
          <w:tcPr>
            <w:tcW w:w="2000" w:type="dxa"/>
          </w:tcPr>
          <w:p w14:paraId="001009D7" w14:textId="0010138A">
            <w:r>
              <w:rPr>
                <w:rFonts w:ascii="Microsoft YaHei" w:hAnsi="Microsoft YaHei" w:eastAsia="Microsoft YaHei"/>
                <w:sz w:val="21"/>
              </w:rPr>
              <w:t xml:space="preserve">Prometheus</w:t>
            </w:r>
          </w:p>
        </w:tc>
        <w:tc>
          <w:tcPr>
            <w:tcW w:w="2500" w:type="dxa"/>
          </w:tcPr>
          <w:p w14:paraId="001009D9" w14:textId="0010138B">
            <w:r>
              <w:rPr>
                <w:rFonts w:ascii="Microsoft YaHei" w:hAnsi="Microsoft YaHei" w:eastAsia="Microsoft YaHei"/>
                <w:sz w:val="21"/>
              </w:rPr>
              <w:t xml:space="preserve">监控指标采集与可视化看板</w:t>
            </w:r>
          </w:p>
        </w:tc>
        <w:tc>
          <w:tcPr>
            <w:tcW w:w="3000" w:type="dxa"/>
          </w:tcPr>
          <w:p w14:paraId="001009DB" w14:textId="001009DC"/>
        </w:tc>
      </w:tr>
      <w:tr>
        <w:trPr/>
        <w:tc>
          <w:tcPr>
            <w:tcW w:w="2000" w:type="dxa"/>
          </w:tcPr>
          <w:p w14:paraId="001009DD" w14:textId="0010138C">
            <w:r>
              <w:rPr>
                <w:rFonts w:ascii="Microsoft YaHei" w:hAnsi="Microsoft YaHei" w:eastAsia="Microsoft YaHei"/>
                <w:sz w:val="21"/>
              </w:rPr>
              <w:t xml:space="preserve">Loki / ELK</w:t>
            </w:r>
          </w:p>
        </w:tc>
        <w:tc>
          <w:tcPr>
            <w:tcW w:w="2500" w:type="dxa"/>
          </w:tcPr>
          <w:p w14:paraId="001009DF" w14:textId="0010138D">
            <w:r>
              <w:rPr>
                <w:rFonts w:ascii="Microsoft YaHei" w:hAnsi="Microsoft YaHei" w:eastAsia="Microsoft YaHei"/>
                <w:sz w:val="21"/>
              </w:rPr>
              <w:t xml:space="preserve">日志聚合、集中搜索与告警联动</w:t>
            </w:r>
          </w:p>
        </w:tc>
        <w:tc>
          <w:tcPr>
            <w:tcW w:w="3000" w:type="dxa"/>
          </w:tcPr>
          <w:p w14:paraId="001009E1" w14:textId="001009E2"/>
        </w:tc>
      </w:tr>
      <w:tr>
        <w:trPr/>
        <w:tc>
          <w:tcPr>
            <w:tcW w:w="2000" w:type="dxa"/>
          </w:tcPr>
          <w:p w14:paraId="001009E3" w14:textId="0010138E">
            <w:r>
              <w:rPr>
                <w:rFonts w:ascii="Microsoft YaHei" w:hAnsi="Microsoft YaHei" w:eastAsia="Microsoft YaHei"/>
                <w:sz w:val="21"/>
              </w:rPr>
              <w:t xml:space="preserve">VictoriaMetrics</w:t>
            </w:r>
          </w:p>
        </w:tc>
        <w:tc>
          <w:tcPr>
            <w:tcW w:w="2500" w:type="dxa"/>
          </w:tcPr>
          <w:p w14:paraId="001009E5" w14:textId="0010138F">
            <w:r>
              <w:rPr>
                <w:rFonts w:ascii="Microsoft YaHei" w:hAnsi="Microsoft YaHei" w:eastAsia="Microsoft YaHei"/>
                <w:sz w:val="21"/>
              </w:rPr>
              <w:t xml:space="preserve">Prometheus 兼容 TSDB，长周期指标存储</w:t>
            </w:r>
          </w:p>
        </w:tc>
        <w:tc>
          <w:tcPr>
            <w:tcW w:w="3000" w:type="dxa"/>
          </w:tcPr>
          <w:p w14:paraId="001009E7" w14:textId="001009E8"/>
        </w:tc>
      </w:tr>
      <w:tr>
        <w:trPr/>
        <w:tc>
          <w:tcPr>
            <w:tcW w:w="2000" w:type="dxa"/>
          </w:tcPr>
          <w:p w14:paraId="001009E9" w14:textId="00101390">
            <w:r>
              <w:rPr>
                <w:rFonts w:ascii="Microsoft YaHei" w:hAnsi="Microsoft YaHei" w:eastAsia="Microsoft YaHei"/>
                <w:sz w:val="21"/>
              </w:rPr>
              <w:t xml:space="preserve">扫描器引擎</w:t>
            </w:r>
          </w:p>
        </w:tc>
        <w:tc>
          <w:tcPr>
            <w:tcW w:w="2500" w:type="dxa"/>
          </w:tcPr>
          <w:p w14:paraId="001009EB" w14:textId="00101391">
            <w:r>
              <w:rPr>
                <w:rFonts w:ascii="Microsoft YaHei" w:hAnsi="Microsoft YaHei" w:eastAsia="Microsoft YaHei"/>
                <w:sz w:val="21"/>
              </w:rPr>
              <w:t xml:space="preserve">定时扫描+变化检测</w:t>
            </w:r>
          </w:p>
        </w:tc>
        <w:tc>
          <w:tcPr>
            <w:tcW w:w="3000" w:type="dxa"/>
          </w:tcPr>
          <w:p w14:paraId="001009ED" w14:textId="001009EE"/>
        </w:tc>
      </w:tr>
      <w:tr>
        <w:trPr/>
        <w:tc>
          <w:tcPr>
            <w:tcW w:w="2000" w:type="dxa"/>
          </w:tcPr>
          <w:p w14:paraId="001009EF" w14:textId="00101392">
            <w:r>
              <w:rPr>
                <w:rFonts w:ascii="Microsoft YaHei" w:hAnsi="Microsoft YaHei" w:eastAsia="Microsoft YaHei"/>
                <w:sz w:val="21"/>
              </w:rPr>
              <w:t xml:space="preserve">全文搜索</w:t>
            </w:r>
          </w:p>
        </w:tc>
        <w:tc>
          <w:tcPr>
            <w:tcW w:w="2500" w:type="dxa"/>
          </w:tcPr>
          <w:p w14:paraId="001009F1" w14:textId="00101393">
            <w:r>
              <w:rPr>
                <w:rFonts w:ascii="Microsoft YaHei" w:hAnsi="Microsoft YaHei" w:eastAsia="Microsoft YaHei"/>
                <w:sz w:val="21"/>
              </w:rPr>
              <w:t xml:space="preserve">市场/知识库搜索</w:t>
            </w:r>
          </w:p>
        </w:tc>
        <w:tc>
          <w:tcPr>
            <w:tcW w:w="3000" w:type="dxa"/>
          </w:tcPr>
          <w:p w14:paraId="001009F3" w14:textId="001009F4"/>
        </w:tc>
      </w:tr>
    </w:tbl>
    <w:p w14:paraId="001009F8" w14:textId="001014F2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5.2 前端技术栈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500"/>
        <w:gridCol w:w="5000"/>
      </w:tblGrid>
      <w:tr>
        <w:trPr/>
        <w:tc>
          <w:tcPr>
            <w:tcW w:w="2500" w:type="dxa"/>
            <w:shd w:val="clear" w:fill="1F4E79"/>
          </w:tcPr>
          <w:p w14:paraId="001009FA" w14:textId="001010B6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技术</w:t>
            </w:r>
          </w:p>
        </w:tc>
        <w:tc>
          <w:tcPr>
            <w:tcW w:w="5000" w:type="dxa"/>
            <w:shd w:val="clear" w:fill="1F4E79"/>
          </w:tcPr>
          <w:p w14:paraId="001009FC" w14:textId="001010B7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选型</w:t>
            </w:r>
          </w:p>
        </w:tc>
      </w:tr>
      <w:tr>
        <w:trPr/>
        <w:tc>
          <w:tcPr>
            <w:tcW w:w="2500" w:type="dxa"/>
          </w:tcPr>
          <w:p w14:paraId="001009FE" w14:textId="00101394">
            <w:r>
              <w:rPr>
                <w:rFonts w:ascii="Microsoft YaHei" w:hAnsi="Microsoft YaHei" w:eastAsia="Microsoft YaHei"/>
                <w:sz w:val="21"/>
              </w:rPr>
              <w:t xml:space="preserve">框架</w:t>
            </w:r>
          </w:p>
        </w:tc>
        <w:tc>
          <w:tcPr>
            <w:tcW w:w="5000" w:type="dxa"/>
          </w:tcPr>
          <w:p w14:paraId="00100A00" w14:textId="00101395">
            <w:r>
              <w:rPr>
                <w:rFonts w:ascii="Microsoft YaHei" w:hAnsi="Microsoft YaHei" w:eastAsia="Microsoft YaHei"/>
                <w:sz w:val="21"/>
              </w:rPr>
              <w:t xml:space="preserve">React 18 + TypeScript</w:t>
            </w:r>
          </w:p>
        </w:tc>
      </w:tr>
      <w:tr>
        <w:trPr/>
        <w:tc>
          <w:tcPr>
            <w:tcW w:w="2500" w:type="dxa"/>
          </w:tcPr>
          <w:p w14:paraId="00100A02" w14:textId="00101396">
            <w:r>
              <w:rPr>
                <w:rFonts w:ascii="Microsoft YaHei" w:hAnsi="Microsoft YaHei" w:eastAsia="Microsoft YaHei"/>
                <w:sz w:val="21"/>
              </w:rPr>
              <w:t xml:space="preserve">UI 库</w:t>
            </w:r>
          </w:p>
        </w:tc>
        <w:tc>
          <w:tcPr>
            <w:tcW w:w="5000" w:type="dxa"/>
          </w:tcPr>
          <w:p w14:paraId="00100A04" w14:textId="00101397">
            <w:r>
              <w:rPr>
                <w:rFonts w:ascii="Microsoft YaHei" w:hAnsi="Microsoft YaHei" w:eastAsia="Microsoft YaHei"/>
                <w:sz w:val="21"/>
              </w:rPr>
              <w:t xml:space="preserve">Ant Design Pro</w:t>
            </w:r>
          </w:p>
        </w:tc>
      </w:tr>
      <w:tr>
        <w:trPr/>
        <w:tc>
          <w:tcPr>
            <w:tcW w:w="2500" w:type="dxa"/>
          </w:tcPr>
          <w:p w14:paraId="00100A06" w14:textId="00101398">
            <w:r>
              <w:rPr>
                <w:rFonts w:ascii="Microsoft YaHei" w:hAnsi="Microsoft YaHei" w:eastAsia="Microsoft YaHei"/>
                <w:sz w:val="21"/>
              </w:rPr>
              <w:t xml:space="preserve">状态管理</w:t>
            </w:r>
          </w:p>
        </w:tc>
        <w:tc>
          <w:tcPr>
            <w:tcW w:w="5000" w:type="dxa"/>
          </w:tcPr>
          <w:p w14:paraId="00100A08" w14:textId="00101399">
            <w:r>
              <w:rPr>
                <w:rFonts w:ascii="Microsoft YaHei" w:hAnsi="Microsoft YaHei" w:eastAsia="Microsoft YaHei"/>
                <w:sz w:val="21"/>
              </w:rPr>
              <w:t xml:space="preserve">Zustand</w:t>
            </w:r>
          </w:p>
        </w:tc>
      </w:tr>
      <w:tr>
        <w:trPr/>
        <w:tc>
          <w:tcPr>
            <w:tcW w:w="2500" w:type="dxa"/>
          </w:tcPr>
          <w:p w14:paraId="00100A0A" w14:textId="0010139A">
            <w:r>
              <w:rPr>
                <w:rFonts w:ascii="Microsoft YaHei" w:hAnsi="Microsoft YaHei" w:eastAsia="Microsoft YaHei"/>
                <w:sz w:val="21"/>
              </w:rPr>
              <w:t xml:space="preserve">可视化编排</w:t>
            </w:r>
          </w:p>
        </w:tc>
        <w:tc>
          <w:tcPr>
            <w:tcW w:w="5000" w:type="dxa"/>
          </w:tcPr>
          <w:p w14:paraId="00100A0C" w14:textId="0010139B">
            <w:r>
              <w:rPr>
                <w:rFonts w:ascii="Microsoft YaHei" w:hAnsi="Microsoft YaHei" w:eastAsia="Microsoft YaHei"/>
                <w:sz w:val="21"/>
              </w:rPr>
              <w:t xml:space="preserve">React Flow</w:t>
            </w:r>
          </w:p>
        </w:tc>
      </w:tr>
      <w:tr>
        <w:trPr/>
        <w:tc>
          <w:tcPr>
            <w:tcW w:w="2500" w:type="dxa"/>
          </w:tcPr>
          <w:p w14:paraId="00100A0E" w14:textId="0010139C">
            <w:r>
              <w:rPr>
                <w:rFonts w:ascii="Microsoft YaHei" w:hAnsi="Microsoft YaHei" w:eastAsia="Microsoft YaHei"/>
                <w:sz w:val="21"/>
              </w:rPr>
              <w:t xml:space="preserve">图表库</w:t>
            </w:r>
          </w:p>
        </w:tc>
        <w:tc>
          <w:tcPr>
            <w:tcW w:w="5000" w:type="dxa"/>
          </w:tcPr>
          <w:p w14:paraId="00100A10" w14:textId="0010139D">
            <w:r>
              <w:rPr>
                <w:rFonts w:ascii="Microsoft YaHei" w:hAnsi="Microsoft YaHei" w:eastAsia="Microsoft YaHei"/>
                <w:sz w:val="21"/>
              </w:rPr>
              <w:t xml:space="preserve">ECharts / AntV</w:t>
            </w:r>
          </w:p>
        </w:tc>
      </w:tr>
    </w:tbl>
    <w:p w14:paraId="00100A14" w14:textId="001014F4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5.3 数据库选择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1800"/>
        <w:gridCol w:w="2500"/>
        <w:gridCol w:w="3200"/>
      </w:tblGrid>
      <w:tr>
        <w:trPr/>
        <w:tc>
          <w:tcPr>
            <w:tcW w:w="1800" w:type="dxa"/>
            <w:shd w:val="clear" w:fill="1F4E79"/>
          </w:tcPr>
          <w:p w14:paraId="00100A16" w14:textId="001010B8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类型</w:t>
            </w:r>
          </w:p>
        </w:tc>
        <w:tc>
          <w:tcPr>
            <w:tcW w:w="2500" w:type="dxa"/>
            <w:shd w:val="clear" w:fill="1F4E79"/>
          </w:tcPr>
          <w:p w14:paraId="00100A18" w14:textId="001010B9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选型</w:t>
            </w:r>
          </w:p>
        </w:tc>
        <w:tc>
          <w:tcPr>
            <w:tcW w:w="3200" w:type="dxa"/>
            <w:shd w:val="clear" w:fill="1F4E79"/>
          </w:tcPr>
          <w:p w14:paraId="00100A1A" w14:textId="001010BA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补充说明</w:t>
            </w:r>
          </w:p>
        </w:tc>
      </w:tr>
      <w:tr>
        <w:trPr/>
        <w:tc>
          <w:tcPr>
            <w:tcW w:w="1800" w:type="dxa"/>
          </w:tcPr>
          <w:p w14:paraId="00100A1C" w14:textId="0010139E">
            <w:r>
              <w:rPr>
                <w:rFonts w:ascii="Microsoft YaHei" w:hAnsi="Microsoft YaHei" w:eastAsia="Microsoft YaHei"/>
                <w:sz w:val="21"/>
              </w:rPr>
              <w:t xml:space="preserve">关系数据库</w:t>
            </w:r>
          </w:p>
        </w:tc>
        <w:tc>
          <w:tcPr>
            <w:tcW w:w="2500" w:type="dxa"/>
          </w:tcPr>
          <w:p w14:paraId="00100A1E" w14:textId="0010139F">
            <w:r>
              <w:rPr>
                <w:rFonts w:ascii="Microsoft YaHei" w:hAnsi="Microsoft YaHei" w:eastAsia="Microsoft YaHei"/>
                <w:sz w:val="21"/>
              </w:rPr>
              <w:t xml:space="preserve">会话表/Token 消耗表/审计日志表</w:t>
            </w:r>
          </w:p>
        </w:tc>
        <w:tc>
          <w:tcPr>
            <w:tcW w:w="3200" w:type="dxa"/>
          </w:tcPr>
          <w:p w14:paraId="00100A20" w14:textId="00100A21"/>
        </w:tc>
      </w:tr>
      <w:tr>
        <w:trPr/>
        <w:tc>
          <w:tcPr>
            <w:tcW w:w="1800" w:type="dxa"/>
          </w:tcPr>
          <w:p w14:paraId="00100A22" w14:textId="001013A0">
            <w:r>
              <w:rPr>
                <w:rFonts w:ascii="Microsoft YaHei" w:hAnsi="Microsoft YaHei" w:eastAsia="Microsoft YaHei"/>
                <w:sz w:val="21"/>
              </w:rPr>
              <w:t xml:space="preserve">向量数据库</w:t>
            </w:r>
          </w:p>
        </w:tc>
        <w:tc>
          <w:tcPr>
            <w:tcW w:w="2500" w:type="dxa"/>
          </w:tcPr>
          <w:p w14:paraId="00100A24" w14:textId="001013A1">
            <w:r>
              <w:rPr>
                <w:rFonts w:ascii="Microsoft YaHei" w:hAnsi="Microsoft YaHei" w:eastAsia="Microsoft YaHei"/>
                <w:sz w:val="21"/>
              </w:rPr>
              <w:t xml:space="preserve">记忆检索、Semantic Cache</w:t>
            </w:r>
          </w:p>
        </w:tc>
        <w:tc>
          <w:tcPr>
            <w:tcW w:w="3200" w:type="dxa"/>
          </w:tcPr>
          <w:p w14:paraId="00100A26" w14:textId="00100A27"/>
        </w:tc>
      </w:tr>
      <w:tr>
        <w:trPr/>
        <w:tc>
          <w:tcPr>
            <w:tcW w:w="1800" w:type="dxa"/>
          </w:tcPr>
          <w:p w14:paraId="00100A28" w14:textId="001013A2">
            <w:r>
              <w:rPr>
                <w:rFonts w:ascii="Microsoft YaHei" w:hAnsi="Microsoft YaHei" w:eastAsia="Microsoft YaHei"/>
                <w:sz w:val="21"/>
              </w:rPr>
              <w:t xml:space="preserve">缓存</w:t>
            </w:r>
          </w:p>
        </w:tc>
        <w:tc>
          <w:tcPr>
            <w:tcW w:w="2500" w:type="dxa"/>
          </w:tcPr>
          <w:p w14:paraId="00100A2A" w14:textId="001013A3">
            <w:r>
              <w:rPr>
                <w:rFonts w:ascii="Microsoft YaHei" w:hAnsi="Microsoft YaHei" w:eastAsia="Microsoft YaHei"/>
                <w:sz w:val="21"/>
              </w:rPr>
              <w:t xml:space="preserve">会话热数据、Token 缓存</w:t>
            </w:r>
          </w:p>
        </w:tc>
        <w:tc>
          <w:tcPr>
            <w:tcW w:w="3200" w:type="dxa"/>
          </w:tcPr>
          <w:p w14:paraId="00100A2C" w14:textId="00100A2D"/>
        </w:tc>
      </w:tr>
      <w:tr>
        <w:trPr/>
        <w:tc>
          <w:tcPr>
            <w:tcW w:w="1800" w:type="dxa"/>
          </w:tcPr>
          <w:p w14:paraId="00100A2E" w14:textId="001013A4">
            <w:r>
              <w:rPr>
                <w:rFonts w:ascii="Microsoft YaHei" w:hAnsi="Microsoft YaHei" w:eastAsia="Microsoft YaHei"/>
                <w:sz w:val="21"/>
              </w:rPr>
              <w:t xml:space="preserve">时序数据库</w:t>
            </w:r>
          </w:p>
        </w:tc>
        <w:tc>
          <w:tcPr>
            <w:tcW w:w="2500" w:type="dxa"/>
          </w:tcPr>
          <w:p w14:paraId="00100A30" w14:textId="001013A5">
            <w:r>
              <w:rPr>
                <w:rFonts w:ascii="Microsoft YaHei" w:hAnsi="Microsoft YaHei" w:eastAsia="Microsoft YaHei"/>
                <w:sz w:val="21"/>
              </w:rPr>
              <w:t xml:space="preserve">Token 趋势、监控指标</w:t>
            </w:r>
          </w:p>
        </w:tc>
        <w:tc>
          <w:tcPr>
            <w:tcW w:w="3200" w:type="dxa"/>
          </w:tcPr>
          <w:p w14:paraId="00100A32" w14:textId="00100A33"/>
        </w:tc>
      </w:tr>
      <w:tr>
        <w:trPr/>
        <w:tc>
          <w:tcPr>
            <w:tcW w:w="1800" w:type="dxa"/>
          </w:tcPr>
          <w:p w14:paraId="00100A34" w14:textId="001013A6">
            <w:r>
              <w:rPr>
                <w:rFonts w:ascii="Microsoft YaHei" w:hAnsi="Microsoft YaHei" w:eastAsia="Microsoft YaHei"/>
                <w:sz w:val="21"/>
              </w:rPr>
              <w:t xml:space="preserve">对象存储</w:t>
            </w:r>
          </w:p>
        </w:tc>
        <w:tc>
          <w:tcPr>
            <w:tcW w:w="2500" w:type="dxa"/>
          </w:tcPr>
          <w:p w14:paraId="00100A36" w14:textId="001013A7">
            <w:r>
              <w:rPr>
                <w:rFonts w:ascii="Microsoft YaHei" w:hAnsi="Microsoft YaHei" w:eastAsia="Microsoft YaHei"/>
                <w:sz w:val="21"/>
              </w:rPr>
              <w:t xml:space="preserve">会话归档、更新快照</w:t>
            </w:r>
          </w:p>
        </w:tc>
        <w:tc>
          <w:tcPr>
            <w:tcW w:w="3200" w:type="dxa"/>
          </w:tcPr>
          <w:p w14:paraId="00100A38" w14:textId="00100A39"/>
        </w:tc>
      </w:tr>
      <w:tr>
        <w:trPr/>
        <w:tc>
          <w:tcPr>
            <w:tcW w:w="1800" w:type="dxa"/>
          </w:tcPr>
          <w:p w14:paraId="00100A3A" w14:textId="001013A8">
            <w:r>
              <w:rPr>
                <w:rFonts w:ascii="Microsoft YaHei" w:hAnsi="Microsoft YaHei" w:eastAsia="Microsoft YaHei"/>
                <w:sz w:val="21"/>
              </w:rPr>
              <w:t xml:space="preserve">追踪系统</w:t>
            </w:r>
          </w:p>
        </w:tc>
        <w:tc>
          <w:tcPr>
            <w:tcW w:w="2500" w:type="dxa"/>
          </w:tcPr>
          <w:p w14:paraId="00100A3C" w14:textId="001013A9">
            <w:r>
              <w:rPr>
                <w:rFonts w:ascii="Microsoft YaHei" w:hAnsi="Microsoft YaHei" w:eastAsia="Microsoft YaHei"/>
                <w:sz w:val="21"/>
              </w:rPr>
              <w:t xml:space="preserve">调用链路追踪</w:t>
            </w:r>
          </w:p>
        </w:tc>
        <w:tc>
          <w:tcPr>
            <w:tcW w:w="3200" w:type="dxa"/>
          </w:tcPr>
          <w:p w14:paraId="00100A3E" w14:textId="00100A3F"/>
        </w:tc>
      </w:tr>
      <w:tr>
        <w:trPr/>
        <w:tc>
          <w:tcPr>
            <w:tcW w:w="1800" w:type="dxa"/>
          </w:tcPr>
          <w:p w14:paraId="00100A40" w14:textId="001013AA">
            <w:r>
              <w:rPr>
                <w:rFonts w:ascii="Microsoft YaHei" w:hAnsi="Microsoft YaHei" w:eastAsia="Microsoft YaHei"/>
                <w:sz w:val="21"/>
              </w:rPr>
              <w:t xml:space="preserve">日志系统</w:t>
            </w:r>
          </w:p>
        </w:tc>
        <w:tc>
          <w:tcPr>
            <w:tcW w:w="2500" w:type="dxa"/>
          </w:tcPr>
          <w:p w14:paraId="00100A42" w14:textId="001013AB">
            <w:r>
              <w:rPr>
                <w:rFonts w:ascii="Microsoft YaHei" w:hAnsi="Microsoft YaHei" w:eastAsia="Microsoft YaHei"/>
                <w:sz w:val="21"/>
              </w:rPr>
              <w:t xml:space="preserve">日志聚合、集中搜索</w:t>
            </w:r>
          </w:p>
        </w:tc>
        <w:tc>
          <w:tcPr>
            <w:tcW w:w="3200" w:type="dxa"/>
          </w:tcPr>
          <w:p w14:paraId="00100A44" w14:textId="00100A45"/>
        </w:tc>
      </w:tr>
    </w:tbl>
    <w:p w14:paraId="00100A49" w14:textId="001014F6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5.4 部署方案</w:t>
      </w:r>
    </w:p>
    <w:p w14:paraId="00100A4B" w14:textId="00100A4C">
      <w:pPr>
        <w:pStyle w:val="Normal"/>
        <w:spacing w:after="120"/>
        <w:ind w:firstLine="420"/>
      </w:pPr>
      <w:r>
        <w:rPr>
          <w:rFonts w:ascii="Microsoft YaHei" w:hAnsi="Microsoft YaHei" w:eastAsia="Microsoft YaHei"/>
          <w:sz w:val="21"/>
        </w:rPr>
        <w:t xml:space="preserve">开发环境采用 Docker Compose 部署，包含 web/api/market-api/scanner/update-checker/collaborator/session-mgr/token-mgr/worker 等服务，以及 postgres/redis/qdrant/minio 等基础设施。生产环境使用 Kubernetes 集群部署，所有服务多副本扩缩。最低硬件要求：CPU 4 核/内存 16 GB/磁盘 100 GB SSD。</w:t>
      </w:r>
    </w:p>
    <w:p w14:paraId="00100A4D" w14:textId="001014A2">
      <w:pPr>
        <w:pStyle w:val="Heading1"/>
        <w:pageBreakBefore/>
        <w:spacing w:before="480" w:after="240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6. 实施路线图</w:t>
      </w:r>
    </w:p>
    <w:p w14:paraId="00100A4F" w14:textId="001014F8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6.1 阶段一：基础架构（第 1-2 个月）</w:t>
      </w:r>
    </w:p>
    <w:p w14:paraId="00100A51" w14:textId="00100A52">
      <w:pPr>
        <w:spacing w:after="80"/>
      </w:pPr>
      <w:r>
        <w:rPr>
          <w:rFonts w:ascii="Microsoft YaHei" w:hAnsi="Microsoft YaHei" w:eastAsia="Microsoft YaHei"/>
          <w:b/>
          <w:sz w:val="21"/>
        </w:rPr>
        <w:t xml:space="preserve">目标：搭建项目骨架。</w:t>
      </w:r>
    </w:p>
    <w:p w14:paraId="00100A53" w14:textId="00100A54">
      <w:pPr>
        <w:numPr>
          <w:ilvl w:val="0"/>
          <w:numId w:val="5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项目初始化、用户系统、工作空间、基础模型接入、Agent CRUD、对话接口、事件总线</w:t>
      </w:r>
    </w:p>
    <w:p w14:paraId="00100A55" w14:textId="00100A56">
      <w:pPr>
        <w:spacing w:after="160"/>
      </w:pPr>
      <w:r>
        <w:rPr>
          <w:rFonts w:ascii="Microsoft YaHei" w:hAnsi="Microsoft YaHei" w:eastAsia="Microsoft YaHei"/>
          <w:b/>
          <w:color w:val="2E75B6"/>
          <w:sz w:val="21"/>
        </w:rPr>
        <w:t xml:space="preserve">里程碑：可在对话界面与 Agent 对话</w:t>
      </w:r>
    </w:p>
    <w:p w14:paraId="00100A57" w14:textId="001014FA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6.2 阶段二：核心功能（第 3-4 个月）</w:t>
      </w:r>
    </w:p>
    <w:p w14:paraId="00100A59" w14:textId="00100A5A">
      <w:pPr>
        <w:spacing w:after="80"/>
      </w:pPr>
      <w:r>
        <w:rPr>
          <w:rFonts w:ascii="Microsoft YaHei" w:hAnsi="Microsoft YaHei" w:eastAsia="Microsoft YaHei"/>
          <w:b/>
          <w:sz w:val="21"/>
        </w:rPr>
        <w:t xml:space="preserve">目标：系统具备可用性。</w:t>
      </w:r>
    </w:p>
    <w:p w14:paraId="00100A5B" w14:textId="00100A5C">
      <w:pPr>
        <w:numPr>
          <w:ilvl w:val="0"/>
          <w:numId w:val="6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工具/Skill 体系、MCP 管理基础、知识库系统、任务调度、记忆系统、扫描器核心</w:t>
      </w:r>
    </w:p>
    <w:p w14:paraId="00100A5D" w14:textId="00100A5E">
      <w:pPr>
        <w:spacing w:after="160"/>
      </w:pPr>
      <w:r>
        <w:rPr>
          <w:rFonts w:ascii="Microsoft YaHei" w:hAnsi="Microsoft YaHei" w:eastAsia="Microsoft YaHei"/>
          <w:b/>
          <w:color w:val="2E75B6"/>
          <w:sz w:val="21"/>
        </w:rPr>
        <w:t xml:space="preserve">里程碑：Agent 可调用工具/Skill/知识库/MCP</w:t>
      </w:r>
    </w:p>
    <w:p w14:paraId="00100A5F" w14:textId="001014FC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6.3 阶段三：高级特性与市场建设（第 5-6 个月）</w:t>
      </w:r>
    </w:p>
    <w:p w14:paraId="00100A61" w14:textId="00100A62">
      <w:pPr>
        <w:spacing w:after="80"/>
      </w:pPr>
      <w:r>
        <w:rPr>
          <w:rFonts w:ascii="Microsoft YaHei" w:hAnsi="Microsoft YaHei" w:eastAsia="Microsoft YaHei"/>
          <w:b/>
          <w:sz w:val="21"/>
        </w:rPr>
        <w:t xml:space="preserve">目标：协作、市场、优化引擎初版。</w:t>
      </w:r>
    </w:p>
    <w:p w14:paraId="00100A63" w14:textId="00100A64">
      <w:pPr>
        <w:numPr>
          <w:ilvl w:val="0"/>
          <w:numId w:val="7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工作流引擎、多 Agent 协作引擎、人机协作</w:t>
      </w:r>
    </w:p>
    <w:p w14:paraId="00100A65" w14:textId="00100A66">
      <w:pPr>
        <w:numPr>
          <w:ilvl w:val="0"/>
          <w:numId w:val="7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四大在线市场（Agent/Skill/MCP/Model）</w:t>
      </w:r>
    </w:p>
    <w:p w14:paraId="00100A67" w14:textId="00100A68">
      <w:pPr>
        <w:numPr>
          <w:ilvl w:val="0"/>
          <w:numId w:val="7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Skill/MCP 优化基础、会话管理基础、Token 管理基础</w:t>
      </w:r>
    </w:p>
    <w:p w14:paraId="00100A69" w14:textId="00100A6A">
      <w:pPr>
        <w:numPr>
          <w:ilvl w:val="0"/>
          <w:numId w:val="7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健康监控基础（L1-L2）</w:t>
      </w:r>
    </w:p>
    <w:p w14:paraId="00100A6B" w14:textId="00100A6C">
      <w:pPr>
        <w:spacing w:after="160"/>
      </w:pPr>
      <w:r>
        <w:rPr>
          <w:rFonts w:ascii="Microsoft YaHei" w:hAnsi="Microsoft YaHei" w:eastAsia="Microsoft YaHei"/>
          <w:b/>
          <w:color w:val="2E75B6"/>
          <w:sz w:val="21"/>
        </w:rPr>
        <w:t xml:space="preserve">里程碑：支持协作、市场运营、优化引擎和会话管理初版</w:t>
      </w:r>
    </w:p>
    <w:p w14:paraId="00100A6D" w14:textId="001014FE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6.4 阶段四：优化与生态（第 7-8 个月）</w:t>
      </w:r>
    </w:p>
    <w:p w14:paraId="00100A6F" w14:textId="00100A70">
      <w:pPr>
        <w:spacing w:after="80"/>
      </w:pPr>
      <w:r>
        <w:rPr>
          <w:rFonts w:ascii="Microsoft YaHei" w:hAnsi="Microsoft YaHei" w:eastAsia="Microsoft YaHei"/>
          <w:b/>
          <w:sz w:val="21"/>
        </w:rPr>
        <w:t xml:space="preserve">目标：生产就绪、精细化运营。</w:t>
      </w:r>
    </w:p>
    <w:p w14:paraId="00100A71" w14:textId="00100A72">
      <w:pPr>
        <w:numPr>
          <w:ilvl w:val="0"/>
          <w:numId w:val="8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SKill/MCP 优化完善、会话/Token 管理完善</w:t>
      </w:r>
    </w:p>
    <w:p w14:paraId="00100A73" w14:textId="00100A74">
      <w:pPr>
        <w:numPr>
          <w:ilvl w:val="0"/>
          <w:numId w:val="8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监控看板初版、自动化运维初版</w:t>
      </w:r>
    </w:p>
    <w:p w14:paraId="00100A75" w14:textId="00100A76">
      <w:pPr>
        <w:numPr>
          <w:ilvl w:val="0"/>
          <w:numId w:val="8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健康监控完善（L3-L4）、操作审计初版</w:t>
      </w:r>
    </w:p>
    <w:p w14:paraId="00100A77" w14:textId="00100A78">
      <w:pPr>
        <w:spacing w:after="160"/>
      </w:pPr>
      <w:r>
        <w:rPr>
          <w:rFonts w:ascii="Microsoft YaHei" w:hAnsi="Microsoft YaHei" w:eastAsia="Microsoft YaHei"/>
          <w:b/>
          <w:color w:val="2E75B6"/>
          <w:sz w:val="21"/>
        </w:rPr>
        <w:t xml:space="preserve">里程碑：系统达到生产就绪状态</w:t>
      </w:r>
    </w:p>
    <w:p w14:paraId="00100A79" w14:textId="00101500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6.5 阶段五：智能运维与安全合规（第 9-10 个月）</w:t>
      </w:r>
    </w:p>
    <w:p w14:paraId="00100A7B" w14:textId="00100A7C">
      <w:pPr>
        <w:spacing w:after="80"/>
      </w:pPr>
      <w:r>
        <w:rPr>
          <w:rFonts w:ascii="Microsoft YaHei" w:hAnsi="Microsoft YaHei" w:eastAsia="Microsoft YaHei"/>
          <w:b/>
          <w:sz w:val="21"/>
        </w:rPr>
        <w:t xml:space="preserve">目标：完全自动化运维、深度安全合规。</w:t>
      </w:r>
    </w:p>
    <w:p w14:paraId="00100A7D" w14:textId="00100A7E">
      <w:pPr>
        <w:numPr>
          <w:ilvl w:val="0"/>
          <w:numId w:val="9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监控看板完善（单 Agent 下钻、对比视图、自定义看板）</w:t>
      </w:r>
    </w:p>
    <w:p w14:paraId="00100A7F" w14:textId="00100A80">
      <w:pPr>
        <w:numPr>
          <w:ilvl w:val="0"/>
          <w:numId w:val="9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自动化运维完善（Auto Scaling、多源日志、异常自愈）</w:t>
      </w:r>
    </w:p>
    <w:p w14:paraId="00100A81" w14:textId="00100A82">
      <w:pPr>
        <w:numPr>
          <w:ilvl w:val="0"/>
          <w:numId w:val="9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备份恢复完善（增量、异地、加密、演练）</w:t>
      </w:r>
    </w:p>
    <w:p w14:paraId="00100A83" w14:textId="00100A84">
      <w:pPr>
        <w:numPr>
          <w:ilvl w:val="0"/>
          <w:numId w:val="9"/>
        </w:numPr>
        <w:spacing w:after="40"/>
      </w:pPr>
      <w:r>
        <w:rPr>
          <w:rFonts w:ascii="Microsoft YaHei" w:hAnsi="Microsoft YaHei" w:eastAsia="Microsoft YaHei"/>
          <w:sz w:val="21"/>
        </w:rPr>
        <w:t xml:space="preserve">操作审计完善（哈希链、冷热分离、SIEM 集成）</w:t>
      </w:r>
    </w:p>
    <w:p w14:paraId="00100A85" w14:textId="00100A86">
      <w:pPr>
        <w:spacing w:after="160"/>
      </w:pPr>
      <w:r>
        <w:rPr>
          <w:rFonts w:ascii="Microsoft YaHei" w:hAnsi="Microsoft YaHei" w:eastAsia="Microsoft YaHei"/>
          <w:b/>
          <w:color w:val="2E75B6"/>
          <w:sz w:val="21"/>
        </w:rPr>
        <w:t xml:space="preserve">里程碑：系统达到智能运维水平，具备企业级安全合规能力</w:t>
      </w:r>
    </w:p>
    <w:p w14:paraId="00100A87" w14:textId="001014A4">
      <w:pPr>
        <w:pStyle w:val="Heading1"/>
        <w:pageBreakBefore/>
        <w:spacing w:before="480" w:after="240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7. 风险评估与应对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1200"/>
        <w:gridCol w:w="2700"/>
        <w:gridCol w:w="800"/>
        <w:gridCol w:w="800"/>
        <w:gridCol w:w="2800"/>
      </w:tblGrid>
      <w:tr>
        <w:trPr/>
        <w:tc>
          <w:tcPr>
            <w:tcW w:w="1200" w:type="dxa"/>
            <w:shd w:val="clear" w:fill="1F4E79"/>
          </w:tcPr>
          <w:p w14:paraId="00100A89" w14:textId="001010BB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风险类别</w:t>
            </w:r>
          </w:p>
        </w:tc>
        <w:tc>
          <w:tcPr>
            <w:tcW w:w="2700" w:type="dxa"/>
            <w:shd w:val="clear" w:fill="1F4E79"/>
          </w:tcPr>
          <w:p w14:paraId="00100A8B" w14:textId="001010BC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风险描述</w:t>
            </w:r>
          </w:p>
        </w:tc>
        <w:tc>
          <w:tcPr>
            <w:tcW w:w="800" w:type="dxa"/>
            <w:shd w:val="clear" w:fill="1F4E79"/>
          </w:tcPr>
          <w:p w14:paraId="00100A8D" w14:textId="001010BD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影响</w:t>
            </w:r>
          </w:p>
        </w:tc>
        <w:tc>
          <w:tcPr>
            <w:tcW w:w="800" w:type="dxa"/>
            <w:shd w:val="clear" w:fill="1F4E79"/>
          </w:tcPr>
          <w:p w14:paraId="00100A8F" w14:textId="001010BE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概率</w:t>
            </w:r>
          </w:p>
        </w:tc>
        <w:tc>
          <w:tcPr>
            <w:tcW w:w="2800" w:type="dxa"/>
            <w:shd w:val="clear" w:fill="1F4E79"/>
          </w:tcPr>
          <w:p w14:paraId="00100A91" w14:textId="001010BF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应对措施</w:t>
            </w:r>
          </w:p>
        </w:tc>
      </w:tr>
      <w:tr>
        <w:trPr/>
        <w:tc>
          <w:tcPr>
            <w:tcW w:w="1200" w:type="dxa"/>
          </w:tcPr>
          <w:p w14:paraId="00100A93" w14:textId="001013AC">
            <w:r>
              <w:rPr>
                <w:rFonts w:ascii="Microsoft YaHei" w:hAnsi="Microsoft YaHei" w:eastAsia="Microsoft YaHei"/>
                <w:sz w:val="21"/>
              </w:rPr>
              <w:t xml:space="preserve">技术</w:t>
            </w:r>
          </w:p>
        </w:tc>
        <w:tc>
          <w:tcPr>
            <w:tcW w:w="2700" w:type="dxa"/>
          </w:tcPr>
          <w:p w14:paraId="00100A95" w14:textId="001013AD">
            <w:r>
              <w:rPr>
                <w:rFonts w:ascii="Microsoft YaHei" w:hAnsi="Microsoft YaHei" w:eastAsia="Microsoft YaHei"/>
                <w:sz w:val="21"/>
              </w:rPr>
              <w:t xml:space="preserve">批量消息、消息压缩、拓扑优化</w:t>
            </w:r>
          </w:p>
        </w:tc>
        <w:tc>
          <w:tcPr>
            <w:tcW w:w="800" w:type="dxa"/>
          </w:tcPr>
          <w:p w14:paraId="00100A97" w14:textId="00100A98"/>
        </w:tc>
        <w:tc>
          <w:tcPr>
            <w:tcW w:w="800" w:type="dxa"/>
          </w:tcPr>
          <w:p w14:paraId="00100A99" w14:textId="00100A9A"/>
        </w:tc>
        <w:tc>
          <w:tcPr>
            <w:tcW w:w="2800" w:type="dxa"/>
          </w:tcPr>
          <w:p w14:paraId="00100A9B" w14:textId="00100A9C"/>
        </w:tc>
      </w:tr>
      <w:tr>
        <w:trPr/>
        <w:tc>
          <w:tcPr>
            <w:tcW w:w="1200" w:type="dxa"/>
          </w:tcPr>
          <w:p w14:paraId="00100A9D" w14:textId="001013AE">
            <w:r>
              <w:rPr>
                <w:rFonts w:ascii="Microsoft YaHei" w:hAnsi="Microsoft YaHei" w:eastAsia="Microsoft YaHei"/>
                <w:sz w:val="21"/>
              </w:rPr>
              <w:t xml:space="preserve">技术</w:t>
            </w:r>
          </w:p>
        </w:tc>
        <w:tc>
          <w:tcPr>
            <w:tcW w:w="2700" w:type="dxa"/>
          </w:tcPr>
          <w:p w14:paraId="00100A9F" w14:textId="001013AF">
            <w:r>
              <w:rPr>
                <w:rFonts w:ascii="Microsoft YaHei" w:hAnsi="Microsoft YaHei" w:eastAsia="Microsoft YaHei"/>
                <w:sz w:val="21"/>
              </w:rPr>
              <w:t xml:space="preserve">TTL 管控、置信度标注、可绕过</w:t>
            </w:r>
          </w:p>
        </w:tc>
        <w:tc>
          <w:tcPr>
            <w:tcW w:w="800" w:type="dxa"/>
          </w:tcPr>
          <w:p w14:paraId="00100AA1" w14:textId="00100AA2"/>
        </w:tc>
        <w:tc>
          <w:tcPr>
            <w:tcW w:w="800" w:type="dxa"/>
          </w:tcPr>
          <w:p w14:paraId="00100AA3" w14:textId="00100AA4"/>
        </w:tc>
        <w:tc>
          <w:tcPr>
            <w:tcW w:w="2800" w:type="dxa"/>
          </w:tcPr>
          <w:p w14:paraId="00100AA5" w14:textId="00100AA6"/>
        </w:tc>
      </w:tr>
      <w:tr>
        <w:trPr/>
        <w:tc>
          <w:tcPr>
            <w:tcW w:w="1200" w:type="dxa"/>
          </w:tcPr>
          <w:p w14:paraId="00100AA7" w14:textId="001013B0">
            <w:r>
              <w:rPr>
                <w:rFonts w:ascii="Microsoft YaHei" w:hAnsi="Microsoft YaHei" w:eastAsia="Microsoft YaHei"/>
                <w:sz w:val="21"/>
              </w:rPr>
              <w:t xml:space="preserve">技术</w:t>
            </w:r>
          </w:p>
        </w:tc>
        <w:tc>
          <w:tcPr>
            <w:tcW w:w="2700" w:type="dxa"/>
          </w:tcPr>
          <w:p w14:paraId="00100AA9" w14:textId="001013B1">
            <w:r>
              <w:rPr>
                <w:rFonts w:ascii="Microsoft YaHei" w:hAnsi="Microsoft YaHei" w:eastAsia="Microsoft YaHei"/>
                <w:sz w:val="21"/>
              </w:rPr>
              <w:t xml:space="preserve">三级存储+Redis Cluster+读写分离</w:t>
            </w:r>
          </w:p>
        </w:tc>
        <w:tc>
          <w:tcPr>
            <w:tcW w:w="800" w:type="dxa"/>
          </w:tcPr>
          <w:p w14:paraId="00100AAB" w14:textId="00100AAC"/>
        </w:tc>
        <w:tc>
          <w:tcPr>
            <w:tcW w:w="800" w:type="dxa"/>
          </w:tcPr>
          <w:p w14:paraId="00100AAD" w14:textId="00100AAE"/>
        </w:tc>
        <w:tc>
          <w:tcPr>
            <w:tcW w:w="2800" w:type="dxa"/>
          </w:tcPr>
          <w:p w14:paraId="00100AAF" w14:textId="00100AB0"/>
        </w:tc>
      </w:tr>
      <w:tr>
        <w:trPr/>
        <w:tc>
          <w:tcPr>
            <w:tcW w:w="1200" w:type="dxa"/>
          </w:tcPr>
          <w:p w14:paraId="00100AB1" w14:textId="001013B2">
            <w:r>
              <w:rPr>
                <w:rFonts w:ascii="Microsoft YaHei" w:hAnsi="Microsoft YaHei" w:eastAsia="Microsoft YaHei"/>
                <w:sz w:val="21"/>
              </w:rPr>
              <w:t xml:space="preserve">时间</w:t>
            </w:r>
          </w:p>
        </w:tc>
        <w:tc>
          <w:tcPr>
            <w:tcW w:w="2700" w:type="dxa"/>
          </w:tcPr>
          <w:p w14:paraId="00100AB3" w14:textId="001013B3">
            <w:r>
              <w:rPr>
                <w:rFonts w:ascii="Microsoft YaHei" w:hAnsi="Microsoft YaHei" w:eastAsia="Microsoft YaHei"/>
                <w:sz w:val="21"/>
              </w:rPr>
              <w:t xml:space="preserve">按优先级分阶段交付</w:t>
            </w:r>
          </w:p>
        </w:tc>
        <w:tc>
          <w:tcPr>
            <w:tcW w:w="800" w:type="dxa"/>
          </w:tcPr>
          <w:p w14:paraId="00100AB5" w14:textId="00100AB6"/>
        </w:tc>
        <w:tc>
          <w:tcPr>
            <w:tcW w:w="800" w:type="dxa"/>
          </w:tcPr>
          <w:p w14:paraId="00100AB7" w14:textId="00100AB8"/>
        </w:tc>
        <w:tc>
          <w:tcPr>
            <w:tcW w:w="2800" w:type="dxa"/>
          </w:tcPr>
          <w:p w14:paraId="00100AB9" w14:textId="00100ABA"/>
        </w:tc>
      </w:tr>
      <w:tr>
        <w:trPr/>
        <w:tc>
          <w:tcPr>
            <w:tcW w:w="1200" w:type="dxa"/>
          </w:tcPr>
          <w:p w14:paraId="00100ABB" w14:textId="001013B4">
            <w:r>
              <w:rPr>
                <w:rFonts w:ascii="Microsoft YaHei" w:hAnsi="Microsoft YaHei" w:eastAsia="Microsoft YaHei"/>
                <w:sz w:val="21"/>
              </w:rPr>
              <w:t xml:space="preserve">运营</w:t>
            </w:r>
          </w:p>
        </w:tc>
        <w:tc>
          <w:tcPr>
            <w:tcW w:w="2700" w:type="dxa"/>
          </w:tcPr>
          <w:p w14:paraId="00100ABD" w14:textId="001013B5">
            <w:r>
              <w:rPr>
                <w:rFonts w:ascii="Microsoft YaHei" w:hAnsi="Microsoft YaHei" w:eastAsia="Microsoft YaHei"/>
                <w:sz w:val="21"/>
              </w:rPr>
              <w:t xml:space="preserve">软上限优先、降级透明化</w:t>
            </w:r>
          </w:p>
        </w:tc>
        <w:tc>
          <w:tcPr>
            <w:tcW w:w="800" w:type="dxa"/>
          </w:tcPr>
          <w:p w14:paraId="00100ABF" w14:textId="00100AC0"/>
        </w:tc>
        <w:tc>
          <w:tcPr>
            <w:tcW w:w="800" w:type="dxa"/>
          </w:tcPr>
          <w:p w14:paraId="00100AC1" w14:textId="00100AC2"/>
        </w:tc>
        <w:tc>
          <w:tcPr>
            <w:tcW w:w="2800" w:type="dxa"/>
          </w:tcPr>
          <w:p w14:paraId="00100AC3" w14:textId="00100AC4"/>
        </w:tc>
      </w:tr>
      <w:tr>
        <w:trPr/>
        <w:tc>
          <w:tcPr>
            <w:tcW w:w="1200" w:type="dxa"/>
          </w:tcPr>
          <w:p w14:paraId="00100AC5" w14:textId="001013B6">
            <w:r>
              <w:rPr>
                <w:rFonts w:ascii="Microsoft YaHei" w:hAnsi="Microsoft YaHei" w:eastAsia="Microsoft YaHei"/>
                <w:sz w:val="21"/>
              </w:rPr>
              <w:t xml:space="preserve">运营</w:t>
            </w:r>
          </w:p>
        </w:tc>
        <w:tc>
          <w:tcPr>
            <w:tcW w:w="2700" w:type="dxa"/>
          </w:tcPr>
          <w:p w14:paraId="00100AC7" w14:textId="001013B7">
            <w:r>
              <w:rPr>
                <w:rFonts w:ascii="Microsoft YaHei" w:hAnsi="Microsoft YaHei" w:eastAsia="Microsoft YaHei"/>
                <w:sz w:val="21"/>
              </w:rPr>
              <w:t xml:space="preserve">级联超时上限+小模型置信度调优</w:t>
            </w:r>
          </w:p>
        </w:tc>
        <w:tc>
          <w:tcPr>
            <w:tcW w:w="800" w:type="dxa"/>
          </w:tcPr>
          <w:p w14:paraId="00100AC9" w14:textId="00100ACA"/>
        </w:tc>
        <w:tc>
          <w:tcPr>
            <w:tcW w:w="800" w:type="dxa"/>
          </w:tcPr>
          <w:p w14:paraId="00100ACB" w14:textId="00100ACC"/>
        </w:tc>
        <w:tc>
          <w:tcPr>
            <w:tcW w:w="2800" w:type="dxa"/>
          </w:tcPr>
          <w:p w14:paraId="00100ACD" w14:textId="00100ACE"/>
        </w:tc>
      </w:tr>
      <w:tr>
        <w:trPr/>
        <w:tc>
          <w:tcPr>
            <w:tcW w:w="1200" w:type="dxa"/>
          </w:tcPr>
          <w:p w14:paraId="00100ACF" w14:textId="001013B8">
            <w:r>
              <w:rPr>
                <w:rFonts w:ascii="Microsoft YaHei" w:hAnsi="Microsoft YaHei" w:eastAsia="Microsoft YaHei"/>
                <w:sz w:val="21"/>
              </w:rPr>
              <w:t xml:space="preserve">维护</w:t>
            </w:r>
          </w:p>
        </w:tc>
        <w:tc>
          <w:tcPr>
            <w:tcW w:w="2700" w:type="dxa"/>
          </w:tcPr>
          <w:p w14:paraId="00100AD1" w14:textId="001013B9">
            <w:r>
              <w:rPr>
                <w:rFonts w:ascii="Microsoft YaHei" w:hAnsi="Microsoft YaHei" w:eastAsia="Microsoft YaHei"/>
                <w:sz w:val="21"/>
              </w:rPr>
              <w:t xml:space="preserve">采样率控制（头部100%，其余10%）</w:t>
            </w:r>
          </w:p>
        </w:tc>
        <w:tc>
          <w:tcPr>
            <w:tcW w:w="800" w:type="dxa"/>
          </w:tcPr>
          <w:p w14:paraId="00100AD3" w14:textId="00100AD4"/>
        </w:tc>
        <w:tc>
          <w:tcPr>
            <w:tcW w:w="800" w:type="dxa"/>
          </w:tcPr>
          <w:p w14:paraId="00100AD5" w14:textId="00100AD6"/>
        </w:tc>
        <w:tc>
          <w:tcPr>
            <w:tcW w:w="2800" w:type="dxa"/>
          </w:tcPr>
          <w:p w14:paraId="00100AD7" w14:textId="00100AD8"/>
        </w:tc>
      </w:tr>
      <w:tr>
        <w:trPr/>
        <w:tc>
          <w:tcPr>
            <w:tcW w:w="1200" w:type="dxa"/>
          </w:tcPr>
          <w:p w14:paraId="00100AD9" w14:textId="001013BA">
            <w:r>
              <w:rPr>
                <w:rFonts w:ascii="Microsoft YaHei" w:hAnsi="Microsoft YaHei" w:eastAsia="Microsoft YaHei"/>
                <w:sz w:val="21"/>
              </w:rPr>
              <w:t xml:space="preserve">技术</w:t>
            </w:r>
          </w:p>
        </w:tc>
        <w:tc>
          <w:tcPr>
            <w:tcW w:w="2700" w:type="dxa"/>
          </w:tcPr>
          <w:p w14:paraId="00100ADB" w14:textId="001013BB">
            <w:r>
              <w:rPr>
                <w:rFonts w:ascii="Microsoft YaHei" w:hAnsi="Microsoft YaHei" w:eastAsia="Microsoft YaHei"/>
                <w:sz w:val="21"/>
              </w:rPr>
              <w:t xml:space="preserve">分片/采样/聚合下推</w:t>
            </w:r>
          </w:p>
        </w:tc>
        <w:tc>
          <w:tcPr>
            <w:tcW w:w="800" w:type="dxa"/>
          </w:tcPr>
          <w:p w14:paraId="00100ADD" w14:textId="00100ADE"/>
        </w:tc>
        <w:tc>
          <w:tcPr>
            <w:tcW w:w="800" w:type="dxa"/>
          </w:tcPr>
          <w:p w14:paraId="00100ADF" w14:textId="00100AE0"/>
        </w:tc>
        <w:tc>
          <w:tcPr>
            <w:tcW w:w="2800" w:type="dxa"/>
          </w:tcPr>
          <w:p w14:paraId="00100AE1" w14:textId="00100AE2"/>
        </w:tc>
      </w:tr>
      <w:tr>
        <w:trPr/>
        <w:tc>
          <w:tcPr>
            <w:tcW w:w="1200" w:type="dxa"/>
          </w:tcPr>
          <w:p w14:paraId="00100AE3" w14:textId="001013BC">
            <w:r>
              <w:rPr>
                <w:rFonts w:ascii="Microsoft YaHei" w:hAnsi="Microsoft YaHei" w:eastAsia="Microsoft YaHei"/>
                <w:sz w:val="21"/>
              </w:rPr>
              <w:t xml:space="preserve">技术</w:t>
            </w:r>
          </w:p>
        </w:tc>
        <w:tc>
          <w:tcPr>
            <w:tcW w:w="2700" w:type="dxa"/>
          </w:tcPr>
          <w:p w14:paraId="00100AE5" w14:textId="001013BD">
            <w:r>
              <w:rPr>
                <w:rFonts w:ascii="Microsoft YaHei" w:hAnsi="Microsoft YaHei" w:eastAsia="Microsoft YaHei"/>
                <w:sz w:val="21"/>
              </w:rPr>
              <w:t xml:space="preserve">冷却期+最小实例数+渐变扩缩</w:t>
            </w:r>
          </w:p>
        </w:tc>
        <w:tc>
          <w:tcPr>
            <w:tcW w:w="800" w:type="dxa"/>
          </w:tcPr>
          <w:p w14:paraId="00100AE7" w14:textId="00100AE8"/>
        </w:tc>
        <w:tc>
          <w:tcPr>
            <w:tcW w:w="800" w:type="dxa"/>
          </w:tcPr>
          <w:p w14:paraId="00100AE9" w14:textId="00100AEA"/>
        </w:tc>
        <w:tc>
          <w:tcPr>
            <w:tcW w:w="2800" w:type="dxa"/>
          </w:tcPr>
          <w:p w14:paraId="00100AEB" w14:textId="00100AEC"/>
        </w:tc>
      </w:tr>
      <w:tr>
        <w:trPr/>
        <w:tc>
          <w:tcPr>
            <w:tcW w:w="1200" w:type="dxa"/>
          </w:tcPr>
          <w:p w14:paraId="00100AED" w14:textId="001013BE">
            <w:r>
              <w:rPr>
                <w:rFonts w:ascii="Microsoft YaHei" w:hAnsi="Microsoft YaHei" w:eastAsia="Microsoft YaHei"/>
                <w:sz w:val="21"/>
              </w:rPr>
              <w:t xml:space="preserve">技术</w:t>
            </w:r>
          </w:p>
        </w:tc>
        <w:tc>
          <w:tcPr>
            <w:tcW w:w="2700" w:type="dxa"/>
          </w:tcPr>
          <w:p w14:paraId="00100AEF" w14:textId="001013BF">
            <w:r>
              <w:rPr>
                <w:rFonts w:ascii="Microsoft YaHei" w:hAnsi="Microsoft YaHei" w:eastAsia="Microsoft YaHei"/>
                <w:sz w:val="21"/>
              </w:rPr>
              <w:t xml:space="preserve">一致性快照+校验和+事务日志</w:t>
            </w:r>
          </w:p>
        </w:tc>
        <w:tc>
          <w:tcPr>
            <w:tcW w:w="800" w:type="dxa"/>
          </w:tcPr>
          <w:p w14:paraId="00100AF1" w14:textId="00100AF2"/>
        </w:tc>
        <w:tc>
          <w:tcPr>
            <w:tcW w:w="800" w:type="dxa"/>
          </w:tcPr>
          <w:p w14:paraId="00100AF3" w14:textId="00100AF4"/>
        </w:tc>
        <w:tc>
          <w:tcPr>
            <w:tcW w:w="2800" w:type="dxa"/>
          </w:tcPr>
          <w:p w14:paraId="00100AF5" w14:textId="00100AF6"/>
        </w:tc>
      </w:tr>
      <w:tr>
        <w:trPr/>
        <w:tc>
          <w:tcPr>
            <w:tcW w:w="1200" w:type="dxa"/>
          </w:tcPr>
          <w:p w14:paraId="00100AF7" w14:textId="001013C0">
            <w:r>
              <w:rPr>
                <w:rFonts w:ascii="Microsoft YaHei" w:hAnsi="Microsoft YaHei" w:eastAsia="Microsoft YaHei"/>
                <w:sz w:val="21"/>
              </w:rPr>
              <w:t xml:space="preserve">运营</w:t>
            </w:r>
          </w:p>
        </w:tc>
        <w:tc>
          <w:tcPr>
            <w:tcW w:w="2700" w:type="dxa"/>
          </w:tcPr>
          <w:p w14:paraId="00100AF9" w14:textId="001013C1">
            <w:r>
              <w:rPr>
                <w:rFonts w:ascii="Microsoft YaHei" w:hAnsi="Microsoft YaHei" w:eastAsia="Microsoft YaHei"/>
                <w:sz w:val="21"/>
              </w:rPr>
              <w:t xml:space="preserve">冷热分离+保留策略+定期归档</w:t>
            </w:r>
          </w:p>
        </w:tc>
        <w:tc>
          <w:tcPr>
            <w:tcW w:w="800" w:type="dxa"/>
          </w:tcPr>
          <w:p w14:paraId="00100AFB" w14:textId="00100AFC"/>
        </w:tc>
        <w:tc>
          <w:tcPr>
            <w:tcW w:w="800" w:type="dxa"/>
          </w:tcPr>
          <w:p w14:paraId="00100AFD" w14:textId="00100AFE"/>
        </w:tc>
        <w:tc>
          <w:tcPr>
            <w:tcW w:w="2800" w:type="dxa"/>
          </w:tcPr>
          <w:p w14:paraId="00100AFF" w14:textId="00100B00"/>
        </w:tc>
      </w:tr>
      <w:tr>
        <w:trPr/>
        <w:tc>
          <w:tcPr>
            <w:tcW w:w="1200" w:type="dxa"/>
          </w:tcPr>
          <w:p w14:paraId="00100B01" w14:textId="001013C2">
            <w:r>
              <w:rPr>
                <w:rFonts w:ascii="Microsoft YaHei" w:hAnsi="Microsoft YaHei" w:eastAsia="Microsoft YaHei"/>
                <w:sz w:val="21"/>
              </w:rPr>
              <w:t xml:space="preserve">技术</w:t>
            </w:r>
          </w:p>
        </w:tc>
        <w:tc>
          <w:tcPr>
            <w:tcW w:w="2700" w:type="dxa"/>
          </w:tcPr>
          <w:p w14:paraId="00100B03" w14:textId="001013C3">
            <w:r>
              <w:rPr>
                <w:rFonts w:ascii="Microsoft YaHei" w:hAnsi="Microsoft YaHei" w:eastAsia="Microsoft YaHei"/>
                <w:sz w:val="21"/>
              </w:rPr>
              <w:t xml:space="preserve">LRU+重要性评分+定期压缩合并</w:t>
            </w:r>
          </w:p>
        </w:tc>
        <w:tc>
          <w:tcPr>
            <w:tcW w:w="800" w:type="dxa"/>
          </w:tcPr>
          <w:p w14:paraId="00100B05" w14:textId="00100B06"/>
        </w:tc>
        <w:tc>
          <w:tcPr>
            <w:tcW w:w="800" w:type="dxa"/>
          </w:tcPr>
          <w:p w14:paraId="00100B07" w14:textId="00100B08"/>
        </w:tc>
        <w:tc>
          <w:tcPr>
            <w:tcW w:w="2800" w:type="dxa"/>
          </w:tcPr>
          <w:p w14:paraId="00100B09" w14:textId="00100B0A"/>
        </w:tc>
      </w:tr>
      <w:tr>
        <w:trPr/>
        <w:tc>
          <w:tcPr>
            <w:tcW w:w="1200" w:type="dxa"/>
          </w:tcPr>
          <w:p w14:paraId="00100B0B" w14:textId="001013C4">
            <w:r>
              <w:rPr>
                <w:rFonts w:ascii="Microsoft YaHei" w:hAnsi="Microsoft YaHei" w:eastAsia="Microsoft YaHei"/>
                <w:sz w:val="21"/>
              </w:rPr>
              <w:t xml:space="preserve">安全</w:t>
            </w:r>
          </w:p>
        </w:tc>
        <w:tc>
          <w:tcPr>
            <w:tcW w:w="2700" w:type="dxa"/>
          </w:tcPr>
          <w:p w14:paraId="00100B0D" w14:textId="001013C5">
            <w:r>
              <w:rPr>
                <w:rFonts w:ascii="Microsoft YaHei" w:hAnsi="Microsoft YaHei" w:eastAsia="Microsoft YaHei"/>
                <w:sz w:val="21"/>
              </w:rPr>
              <w:t xml:space="preserve">哈希链+写后读校验+只写权限</w:t>
            </w:r>
          </w:p>
        </w:tc>
        <w:tc>
          <w:tcPr>
            <w:tcW w:w="800" w:type="dxa"/>
          </w:tcPr>
          <w:p w14:paraId="00100B0F" w14:textId="00100B10"/>
        </w:tc>
        <w:tc>
          <w:tcPr>
            <w:tcW w:w="800" w:type="dxa"/>
          </w:tcPr>
          <w:p w14:paraId="00100B11" w14:textId="00100B12"/>
        </w:tc>
        <w:tc>
          <w:tcPr>
            <w:tcW w:w="2800" w:type="dxa"/>
          </w:tcPr>
          <w:p w14:paraId="00100B13" w14:textId="00100B14"/>
        </w:tc>
      </w:tr>
    </w:tbl>
    <w:p w14:paraId="00100B1A" w14:textId="001014A6">
      <w:pPr>
        <w:pStyle w:val="Heading1"/>
        <w:pageBreakBefore/>
        <w:spacing w:before="480" w:after="240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8. 资源需求与预算估算</w:t>
      </w:r>
    </w:p>
    <w:p w14:paraId="00100B1C" w14:textId="00101502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8.1 人力资源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200"/>
        <w:gridCol w:w="1500"/>
        <w:gridCol w:w="3800"/>
      </w:tblGrid>
      <w:tr>
        <w:trPr/>
        <w:tc>
          <w:tcPr>
            <w:tcW w:w="2200" w:type="dxa"/>
            <w:shd w:val="clear" w:fill="1F4E79"/>
          </w:tcPr>
          <w:p w14:paraId="00100B1E" w14:textId="001010C0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角色</w:t>
            </w:r>
          </w:p>
        </w:tc>
        <w:tc>
          <w:tcPr>
            <w:tcW w:w="1500" w:type="dxa"/>
            <w:shd w:val="clear" w:fill="1F4E79"/>
          </w:tcPr>
          <w:p w14:paraId="00100B20" w14:textId="001010C1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人数</w:t>
            </w:r>
          </w:p>
        </w:tc>
        <w:tc>
          <w:tcPr>
            <w:tcW w:w="3800" w:type="dxa"/>
            <w:shd w:val="clear" w:fill="1F4E79"/>
          </w:tcPr>
          <w:p w14:paraId="00100B22" w14:textId="001010C2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说明</w:t>
            </w:r>
          </w:p>
        </w:tc>
      </w:tr>
      <w:tr>
        <w:trPr/>
        <w:tc>
          <w:tcPr>
            <w:tcW w:w="2200" w:type="dxa"/>
          </w:tcPr>
          <w:p w14:paraId="00100B24" w14:textId="001013C6">
            <w:r>
              <w:rPr>
                <w:rFonts w:ascii="Microsoft YaHei" w:hAnsi="Microsoft YaHei" w:eastAsia="Microsoft YaHei"/>
                <w:sz w:val="21"/>
              </w:rPr>
              <w:t xml:space="preserve">后端工程师</w:t>
            </w:r>
          </w:p>
        </w:tc>
        <w:tc>
          <w:tcPr>
            <w:tcW w:w="1500" w:type="dxa"/>
          </w:tcPr>
          <w:p w14:paraId="00100B26" w14:textId="001013C7">
            <w:r>
              <w:rPr>
                <w:rFonts w:ascii="Microsoft YaHei" w:hAnsi="Microsoft YaHei" w:eastAsia="Microsoft YaHei"/>
                <w:sz w:val="21"/>
              </w:rPr>
              <w:t xml:space="preserve">协作引擎/会话管理/Token 优化</w:t>
            </w:r>
          </w:p>
        </w:tc>
        <w:tc>
          <w:tcPr>
            <w:tcW w:w="3800" w:type="dxa"/>
          </w:tcPr>
          <w:p w14:paraId="00100B28" w14:textId="00100B29"/>
        </w:tc>
      </w:tr>
      <w:tr>
        <w:trPr/>
        <w:tc>
          <w:tcPr>
            <w:tcW w:w="2200" w:type="dxa"/>
          </w:tcPr>
          <w:p w14:paraId="00100B2A" w14:textId="001013C8">
            <w:r>
              <w:rPr>
                <w:rFonts w:ascii="Microsoft YaHei" w:hAnsi="Microsoft YaHei" w:eastAsia="Microsoft YaHei"/>
                <w:sz w:val="21"/>
              </w:rPr>
              <w:t xml:space="preserve">前端工程师</w:t>
            </w:r>
          </w:p>
        </w:tc>
        <w:tc>
          <w:tcPr>
            <w:tcW w:w="1500" w:type="dxa"/>
          </w:tcPr>
          <w:p w14:paraId="00100B2C" w14:textId="001013C9">
            <w:r>
              <w:rPr>
                <w:rFonts w:ascii="Microsoft YaHei" w:hAnsi="Microsoft YaHei" w:eastAsia="Microsoft YaHei"/>
                <w:sz w:val="21"/>
              </w:rPr>
              <w:t xml:space="preserve">Token 看板/会话监控视图</w:t>
            </w:r>
          </w:p>
        </w:tc>
        <w:tc>
          <w:tcPr>
            <w:tcW w:w="3800" w:type="dxa"/>
          </w:tcPr>
          <w:p w14:paraId="00100B2E" w14:textId="00100B2F"/>
        </w:tc>
      </w:tr>
      <w:tr>
        <w:trPr/>
        <w:tc>
          <w:tcPr>
            <w:tcW w:w="2200" w:type="dxa"/>
          </w:tcPr>
          <w:p w14:paraId="00100B30" w14:textId="001013CA">
            <w:r>
              <w:rPr>
                <w:rFonts w:ascii="Microsoft YaHei" w:hAnsi="Microsoft YaHei" w:eastAsia="Microsoft YaHei"/>
                <w:sz w:val="21"/>
              </w:rPr>
              <w:t xml:space="preserve">AI/LLM 工程师</w:t>
            </w:r>
          </w:p>
        </w:tc>
        <w:tc>
          <w:tcPr>
            <w:tcW w:w="1500" w:type="dxa"/>
          </w:tcPr>
          <w:p w14:paraId="00100B32" w14:textId="001013CB">
            <w:r>
              <w:rPr>
                <w:rFonts w:ascii="Microsoft YaHei" w:hAnsi="Microsoft YaHei" w:eastAsia="Microsoft YaHei"/>
                <w:sz w:val="21"/>
              </w:rPr>
              <w:t xml:space="preserve">模型接入/Token 优化策略</w:t>
            </w:r>
          </w:p>
        </w:tc>
        <w:tc>
          <w:tcPr>
            <w:tcW w:w="3800" w:type="dxa"/>
          </w:tcPr>
          <w:p w14:paraId="00100B34" w14:textId="00100B35"/>
        </w:tc>
      </w:tr>
      <w:tr>
        <w:trPr/>
        <w:tc>
          <w:tcPr>
            <w:tcW w:w="2200" w:type="dxa"/>
          </w:tcPr>
          <w:p w14:paraId="00100B36" w14:textId="001013CC">
            <w:r>
              <w:rPr>
                <w:rFonts w:ascii="Microsoft YaHei" w:hAnsi="Microsoft YaHei" w:eastAsia="Microsoft YaHei"/>
                <w:sz w:val="21"/>
              </w:rPr>
              <w:t xml:space="preserve">UI/UX 设计师</w:t>
            </w:r>
          </w:p>
        </w:tc>
        <w:tc>
          <w:tcPr>
            <w:tcW w:w="1500" w:type="dxa"/>
          </w:tcPr>
          <w:p w14:paraId="00100B38" w14:textId="001013CD">
            <w:r>
              <w:rPr>
                <w:rFonts w:ascii="Microsoft YaHei" w:hAnsi="Microsoft YaHei" w:eastAsia="Microsoft YaHei"/>
                <w:sz w:val="21"/>
              </w:rPr>
              <w:t xml:space="preserve">会话管理/协作可视化</w:t>
            </w:r>
          </w:p>
        </w:tc>
        <w:tc>
          <w:tcPr>
            <w:tcW w:w="3800" w:type="dxa"/>
          </w:tcPr>
          <w:p w14:paraId="00100B3A" w14:textId="00100B3B"/>
        </w:tc>
      </w:tr>
      <w:tr>
        <w:trPr/>
        <w:tc>
          <w:tcPr>
            <w:tcW w:w="2200" w:type="dxa"/>
          </w:tcPr>
          <w:p w14:paraId="00100B3C" w14:textId="001013CE">
            <w:r>
              <w:rPr>
                <w:rFonts w:ascii="Microsoft YaHei" w:hAnsi="Microsoft YaHei" w:eastAsia="Microsoft YaHei"/>
                <w:sz w:val="21"/>
              </w:rPr>
              <w:t xml:space="preserve">DevOps 工程师</w:t>
            </w:r>
          </w:p>
        </w:tc>
        <w:tc>
          <w:tcPr>
            <w:tcW w:w="1500" w:type="dxa"/>
          </w:tcPr>
          <w:p w14:paraId="00100B3E" w14:textId="001013CF">
            <w:r>
              <w:rPr>
                <w:rFonts w:ascii="Microsoft YaHei" w:hAnsi="Microsoft YaHei" w:eastAsia="Microsoft YaHei"/>
                <w:sz w:val="21"/>
              </w:rPr>
              <w:t xml:space="preserve">部署运维</w:t>
            </w:r>
          </w:p>
        </w:tc>
        <w:tc>
          <w:tcPr>
            <w:tcW w:w="3800" w:type="dxa"/>
          </w:tcPr>
          <w:p w14:paraId="00100B40" w14:textId="00100B41"/>
        </w:tc>
      </w:tr>
    </w:tbl>
    <w:p w14:paraId="00100B45" w14:textId="00101504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8.2 基础设施预算（月均）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200"/>
        <w:gridCol w:w="2600"/>
        <w:gridCol w:w="2700"/>
      </w:tblGrid>
      <w:tr>
        <w:trPr/>
        <w:tc>
          <w:tcPr>
            <w:tcW w:w="2200" w:type="dxa"/>
            <w:shd w:val="clear" w:fill="1F4E79"/>
          </w:tcPr>
          <w:p w14:paraId="00100B47" w14:textId="001010C3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项目</w:t>
            </w:r>
          </w:p>
        </w:tc>
        <w:tc>
          <w:tcPr>
            <w:tcW w:w="2600" w:type="dxa"/>
            <w:shd w:val="clear" w:fill="1F4E79"/>
          </w:tcPr>
          <w:p w14:paraId="00100B49" w14:textId="001010C4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开发环境</w:t>
            </w:r>
          </w:p>
        </w:tc>
        <w:tc>
          <w:tcPr>
            <w:tcW w:w="2700" w:type="dxa"/>
            <w:shd w:val="clear" w:fill="1F4E79"/>
          </w:tcPr>
          <w:p w14:paraId="00100B4B" w14:textId="001010C5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生产环境（初始）</w:t>
            </w:r>
          </w:p>
        </w:tc>
      </w:tr>
      <w:tr>
        <w:trPr/>
        <w:tc>
          <w:tcPr>
            <w:tcW w:w="2200" w:type="dxa"/>
          </w:tcPr>
          <w:p w14:paraId="00100B4D" w14:textId="001013D0">
            <w:r>
              <w:rPr>
                <w:rFonts w:ascii="Microsoft YaHei" w:hAnsi="Microsoft YaHei" w:eastAsia="Microsoft YaHei"/>
                <w:sz w:val="21"/>
              </w:rPr>
              <w:t xml:space="preserve">云服务器</w:t>
            </w:r>
          </w:p>
        </w:tc>
        <w:tc>
          <w:tcPr>
            <w:tcW w:w="2600" w:type="dxa"/>
          </w:tcPr>
          <w:p w14:paraId="00100B4F" w14:textId="001013D1">
            <w:r>
              <w:rPr>
                <w:rFonts w:ascii="Microsoft YaHei" w:hAnsi="Microsoft YaHei" w:eastAsia="Microsoft YaHei"/>
                <w:sz w:val="21"/>
              </w:rPr>
              <w:t xml:space="preserve">3,000-5,000</w:t>
            </w:r>
          </w:p>
        </w:tc>
        <w:tc>
          <w:tcPr>
            <w:tcW w:w="2700" w:type="dxa"/>
          </w:tcPr>
          <w:p w14:paraId="00100B51" w14:textId="00100B52"/>
        </w:tc>
      </w:tr>
      <w:tr>
        <w:trPr/>
        <w:tc>
          <w:tcPr>
            <w:tcW w:w="2200" w:type="dxa"/>
          </w:tcPr>
          <w:p w14:paraId="00100B53" w14:textId="001013D2">
            <w:r>
              <w:rPr>
                <w:rFonts w:ascii="Microsoft YaHei" w:hAnsi="Microsoft YaHei" w:eastAsia="Microsoft YaHei"/>
                <w:sz w:val="21"/>
              </w:rPr>
              <w:t xml:space="preserve">GPU 服务器</w:t>
            </w:r>
          </w:p>
        </w:tc>
        <w:tc>
          <w:tcPr>
            <w:tcW w:w="2600" w:type="dxa"/>
          </w:tcPr>
          <w:p w14:paraId="00100B55" w14:textId="001013D3">
            <w:r>
              <w:rPr>
                <w:rFonts w:ascii="Microsoft YaHei" w:hAnsi="Microsoft YaHei" w:eastAsia="Microsoft YaHei"/>
                <w:sz w:val="21"/>
              </w:rPr>
              <w:t xml:space="preserve">5,000-15,000</w:t>
            </w:r>
          </w:p>
        </w:tc>
        <w:tc>
          <w:tcPr>
            <w:tcW w:w="2700" w:type="dxa"/>
          </w:tcPr>
          <w:p w14:paraId="00100B57" w14:textId="00100B58"/>
        </w:tc>
      </w:tr>
      <w:tr>
        <w:trPr/>
        <w:tc>
          <w:tcPr>
            <w:tcW w:w="2200" w:type="dxa"/>
          </w:tcPr>
          <w:p w14:paraId="00100B59" w14:textId="001013D4">
            <w:r>
              <w:rPr>
                <w:rFonts w:ascii="Microsoft YaHei" w:hAnsi="Microsoft YaHei" w:eastAsia="Microsoft YaHei"/>
                <w:sz w:val="21"/>
              </w:rPr>
              <w:t xml:space="preserve">其他</w:t>
            </w:r>
          </w:p>
        </w:tc>
        <w:tc>
          <w:tcPr>
            <w:tcW w:w="2600" w:type="dxa"/>
          </w:tcPr>
          <w:p w14:paraId="00100B5B" w14:textId="001013D5">
            <w:r>
              <w:rPr>
                <w:rFonts w:ascii="Microsoft YaHei" w:hAnsi="Microsoft YaHei" w:eastAsia="Microsoft YaHei"/>
                <w:sz w:val="21"/>
              </w:rPr>
              <w:t xml:space="preserve">1,500</w:t>
            </w:r>
          </w:p>
        </w:tc>
        <w:tc>
          <w:tcPr>
            <w:tcW w:w="2700" w:type="dxa"/>
          </w:tcPr>
          <w:p w14:paraId="00100B5D" w14:textId="00100B5E"/>
        </w:tc>
      </w:tr>
      <w:tr>
        <w:trPr/>
        <w:tc>
          <w:tcPr>
            <w:tcW w:w="2200" w:type="dxa"/>
          </w:tcPr>
          <w:p w14:paraId="00100B5F" w14:textId="001013D6">
            <w:r>
              <w:rPr>
                <w:rFonts w:ascii="Microsoft YaHei" w:hAnsi="Microsoft YaHei" w:eastAsia="Microsoft YaHei"/>
                <w:sz w:val="21"/>
              </w:rPr>
              <w:t xml:space="preserve">合计</w:t>
            </w:r>
          </w:p>
        </w:tc>
        <w:tc>
          <w:tcPr>
            <w:tcW w:w="2600" w:type="dxa"/>
          </w:tcPr>
          <w:p w14:paraId="00100B61" w14:textId="001013D7">
            <w:r>
              <w:rPr>
                <w:rFonts w:ascii="Microsoft YaHei" w:hAnsi="Microsoft YaHei" w:eastAsia="Microsoft YaHei"/>
                <w:sz w:val="21"/>
              </w:rPr>
              <w:t xml:space="preserve">11,000-26,500</w:t>
            </w:r>
          </w:p>
        </w:tc>
        <w:tc>
          <w:tcPr>
            <w:tcW w:w="2700" w:type="dxa"/>
          </w:tcPr>
          <w:p w14:paraId="00100B63" w14:textId="00100B64"/>
        </w:tc>
      </w:tr>
    </w:tbl>
    <w:p w14:paraId="00101628" w14:textId="00101629">
      <w:r>
        <w:br w:type="page"/>
      </w:r>
    </w:p>
    <w:p w14:paraId="0010162A" w14:textId="001016C4">
      <w:pPr>
        <w:pStyle w:val="Heading1"/>
        <w:pageBreakBefore/>
        <w:spacing w:before="480" w:after="240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9. 开发就绪设计文档</w:t>
      </w:r>
    </w:p>
    <w:p w14:paraId="0010162C" w14:textId="0010162D">
      <w:pPr>
        <w:spacing w:after="240"/>
      </w:pPr>
      <w:r>
        <w:rPr>
          <w:sz w:val="22"/>
        </w:rPr>
        <w:t xml:space="preserve">为支撑正式开发，本计划书配套了以下详细设计文档，存放于 design/ 目录：</w:t>
      </w:r>
    </w:p>
    <w:tbl>
      <w:tblPr>
        <w:tblW w:w="5000" w:type="pct"/>
        <w:tblBorders>
          <w:top w:val="single" w:color="2E75B6" w:sz="6" w:space="0"/>
          <w:left w:val="single" w:color="2E75B6" w:sz="6" w:space="0"/>
          <w:bottom w:val="single" w:color="2E75B6" w:sz="6" w:space="0"/>
          <w:right w:val="single" w:color="2E75B6" w:sz="6" w:space="0"/>
          <w:insideH w:val="single" w:color="2E75B6" w:sz="6" w:space="0"/>
          <w:insideV w:val="single" w:color="2E75B6" w:sz="6" w:space="0"/>
        </w:tblBorders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tcPr>
            <w:shd w:val="clear" w:fill="1F4E79"/>
          </w:tcPr>
          <w:p w14:paraId="0010162E" w14:textId="00101692">
            <w:r>
              <w:rPr>
                <w:b/>
                <w:color w:val="FFFFFF"/>
              </w:rPr>
              <w:t xml:space="preserve">文档</w:t>
            </w:r>
          </w:p>
        </w:tc>
        <w:tc>
          <w:tcPr>
            <w:shd w:val="clear" w:fill="1F4E79"/>
          </w:tcPr>
          <w:p w14:paraId="00101630" w14:textId="00101693">
            <w:r>
              <w:rPr>
                <w:b/>
                <w:color w:val="FFFFFF"/>
              </w:rPr>
              <w:t xml:space="preserve">路径</w:t>
            </w:r>
          </w:p>
        </w:tc>
        <w:tc>
          <w:tcPr>
            <w:shd w:val="clear" w:fill="1F4E79"/>
          </w:tcPr>
          <w:p w14:paraId="00101632" w14:textId="00101694">
            <w:r>
              <w:rPr>
                <w:b/>
                <w:color w:val="FFFFFF"/>
              </w:rPr>
              <w:t xml:space="preserve">类型</w:t>
            </w:r>
          </w:p>
        </w:tc>
        <w:tc>
          <w:tcPr>
            <w:shd w:val="clear" w:fill="1F4E79"/>
          </w:tcPr>
          <w:p w14:paraId="00101634" w14:textId="00101695">
            <w:r>
              <w:rPr>
                <w:b/>
                <w:color w:val="FFFFFF"/>
              </w:rPr>
              <w:t xml:space="preserve">行数</w:t>
            </w:r>
          </w:p>
        </w:tc>
        <w:tc>
          <w:tcPr>
            <w:shd w:val="clear" w:fill="1F4E79"/>
          </w:tcPr>
          <w:p w14:paraId="00101636" w14:textId="00101696">
            <w:r>
              <w:rPr>
                <w:b/>
                <w:color w:val="FFFFFF"/>
              </w:rPr>
              <w:t xml:space="preserve">说明</w:t>
            </w:r>
          </w:p>
        </w:tc>
      </w:tr>
      <w:tr>
        <w:trPr/>
        <w:tc>
          <w:p w14:paraId="00101638" w14:textId="00101697">
            <w:r>
              <w:rPr>
                <w:rFonts w:ascii="Microsoft YaHei" w:hAnsi="Microsoft YaHei" w:eastAsia="Microsoft YaHei"/>
                <w:sz w:val="21"/>
              </w:rPr>
              <w:t xml:space="preserve">数据库表结构设计</w:t>
            </w:r>
          </w:p>
        </w:tc>
        <w:tc>
          <w:p w14:paraId="0010163A" w14:textId="00101698">
            <w:r>
              <w:rPr>
                <w:rFonts w:ascii="Microsoft YaHei" w:hAnsi="Microsoft YaHei" w:eastAsia="Microsoft YaHei"/>
                <w:sz w:val="21"/>
              </w:rPr>
              <w:t xml:space="preserve">design/database_design.md</w:t>
            </w:r>
          </w:p>
        </w:tc>
        <w:tc>
          <w:p w14:paraId="0010163C" w14:textId="00101699">
            <w:r>
              <w:rPr>
                <w:rFonts w:ascii="Microsoft YaHei" w:hAnsi="Microsoft YaHei" w:eastAsia="Microsoft YaHei"/>
                <w:sz w:val="21"/>
              </w:rPr>
              <w:t xml:space="preserve">P0</w:t>
            </w:r>
          </w:p>
        </w:tc>
        <w:tc>
          <w:p w14:paraId="0010163E" w14:textId="0010169A">
            <w:r>
              <w:rPr>
                <w:rFonts w:ascii="Microsoft YaHei" w:hAnsi="Microsoft YaHei" w:eastAsia="Microsoft YaHei"/>
                <w:sz w:val="21"/>
              </w:rPr>
              <w:t xml:space="preserve">727</w:t>
            </w:r>
          </w:p>
        </w:tc>
        <w:tc>
          <w:p w14:paraId="00101640" w14:textId="0010169B">
            <w:r>
              <w:rPr>
                <w:rFonts w:ascii="Microsoft YaHei" w:hAnsi="Microsoft YaHei" w:eastAsia="Microsoft YaHei"/>
                <w:sz w:val="21"/>
              </w:rPr>
              <w:t xml:space="preserve">全部核心表的字段定义、索引、关系、DDL</w:t>
            </w:r>
          </w:p>
        </w:tc>
      </w:tr>
      <w:tr>
        <w:trPr/>
        <w:tc>
          <w:p w14:paraId="00101642" w14:textId="0010169C">
            <w:r>
              <w:rPr>
                <w:rFonts w:ascii="Microsoft YaHei" w:hAnsi="Microsoft YaHei" w:eastAsia="Microsoft YaHei"/>
                <w:sz w:val="21"/>
              </w:rPr>
              <w:t xml:space="preserve">API 接口规范</w:t>
            </w:r>
          </w:p>
        </w:tc>
        <w:tc>
          <w:p w14:paraId="00101644" w14:textId="0010169D">
            <w:r>
              <w:rPr>
                <w:rFonts w:ascii="Microsoft YaHei" w:hAnsi="Microsoft YaHei" w:eastAsia="Microsoft YaHei"/>
                <w:sz w:val="21"/>
              </w:rPr>
              <w:t xml:space="preserve">design/api_spec.md</w:t>
            </w:r>
          </w:p>
        </w:tc>
        <w:tc>
          <w:p w14:paraId="00101646" w14:textId="0010169E">
            <w:r>
              <w:rPr>
                <w:rFonts w:ascii="Microsoft YaHei" w:hAnsi="Microsoft YaHei" w:eastAsia="Microsoft YaHei"/>
                <w:sz w:val="21"/>
              </w:rPr>
              <w:t xml:space="preserve">P0</w:t>
            </w:r>
          </w:p>
        </w:tc>
        <w:tc>
          <w:p w14:paraId="00101648" w14:textId="0010169F">
            <w:r>
              <w:rPr>
                <w:rFonts w:ascii="Microsoft YaHei" w:hAnsi="Microsoft YaHei" w:eastAsia="Microsoft YaHei"/>
                <w:sz w:val="21"/>
              </w:rPr>
              <w:t xml:space="preserve">510</w:t>
            </w:r>
          </w:p>
        </w:tc>
        <w:tc>
          <w:p w14:paraId="0010164A" w14:textId="001016A0">
            <w:r>
              <w:rPr>
                <w:rFonts w:ascii="Microsoft YaHei" w:hAnsi="Microsoft YaHei" w:eastAsia="Microsoft YaHei"/>
                <w:sz w:val="21"/>
              </w:rPr>
              <w:t xml:space="preserve">RESTful API 路径、方法、请求/响应 Schema</w:t>
            </w:r>
          </w:p>
        </w:tc>
      </w:tr>
      <w:tr>
        <w:trPr/>
        <w:tc>
          <w:p w14:paraId="0010164C" w14:textId="001016A1">
            <w:r>
              <w:rPr>
                <w:rFonts w:ascii="Microsoft YaHei" w:hAnsi="Microsoft YaHei" w:eastAsia="Microsoft YaHei"/>
                <w:sz w:val="21"/>
              </w:rPr>
              <w:t xml:space="preserve">前端页面结构与路由</w:t>
            </w:r>
          </w:p>
        </w:tc>
        <w:tc>
          <w:p w14:paraId="0010164E" w14:textId="001016A2">
            <w:r>
              <w:rPr>
                <w:rFonts w:ascii="Microsoft YaHei" w:hAnsi="Microsoft YaHei" w:eastAsia="Microsoft YaHei"/>
                <w:sz w:val="21"/>
              </w:rPr>
              <w:t xml:space="preserve">design/frontend_structure.md</w:t>
            </w:r>
          </w:p>
        </w:tc>
        <w:tc>
          <w:p w14:paraId="00101650" w14:textId="001016A3">
            <w:r>
              <w:rPr>
                <w:rFonts w:ascii="Microsoft YaHei" w:hAnsi="Microsoft YaHei" w:eastAsia="Microsoft YaHei"/>
                <w:sz w:val="21"/>
              </w:rPr>
              <w:t xml:space="preserve">P0</w:t>
            </w:r>
          </w:p>
        </w:tc>
        <w:tc>
          <w:p w14:paraId="00101652" w14:textId="001016A4">
            <w:r>
              <w:rPr>
                <w:rFonts w:ascii="Microsoft YaHei" w:hAnsi="Microsoft YaHei" w:eastAsia="Microsoft YaHei"/>
                <w:sz w:val="21"/>
              </w:rPr>
              <w:t xml:space="preserve">372</w:t>
            </w:r>
          </w:p>
        </w:tc>
        <w:tc>
          <w:p w14:paraId="00101654" w14:textId="001016A5">
            <w:r>
              <w:rPr>
                <w:rFonts w:ascii="Microsoft YaHei" w:hAnsi="Microsoft YaHei" w:eastAsia="Microsoft YaHei"/>
                <w:sz w:val="21"/>
              </w:rPr>
              <w:t xml:space="preserve">页面树、路由设计、组件拆分</w:t>
            </w:r>
          </w:p>
        </w:tc>
      </w:tr>
      <w:tr>
        <w:trPr/>
        <w:tc>
          <w:p w14:paraId="00101656" w14:textId="001016A6">
            <w:r>
              <w:rPr>
                <w:rFonts w:ascii="Microsoft YaHei" w:hAnsi="Microsoft YaHei" w:eastAsia="Microsoft YaHei"/>
                <w:sz w:val="21"/>
              </w:rPr>
              <w:t xml:space="preserve">业务数据流图</w:t>
            </w:r>
          </w:p>
        </w:tc>
        <w:tc>
          <w:p w14:paraId="00101658" w14:textId="001016A7">
            <w:r>
              <w:rPr>
                <w:rFonts w:ascii="Microsoft YaHei" w:hAnsi="Microsoft YaHei" w:eastAsia="Microsoft YaHei"/>
                <w:sz w:val="21"/>
              </w:rPr>
              <w:t xml:space="preserve">design/data_flow.md</w:t>
            </w:r>
          </w:p>
        </w:tc>
        <w:tc>
          <w:p w14:paraId="0010165A" w14:textId="001016A8">
            <w:r>
              <w:rPr>
                <w:rFonts w:ascii="Microsoft YaHei" w:hAnsi="Microsoft YaHei" w:eastAsia="Microsoft YaHei"/>
                <w:sz w:val="21"/>
              </w:rPr>
              <w:t xml:space="preserve">P1</w:t>
            </w:r>
          </w:p>
        </w:tc>
        <w:tc>
          <w:p w14:paraId="0010165C" w14:textId="001016A9">
            <w:r>
              <w:rPr>
                <w:rFonts w:ascii="Microsoft YaHei" w:hAnsi="Microsoft YaHei" w:eastAsia="Microsoft YaHei"/>
                <w:sz w:val="21"/>
              </w:rPr>
              <w:t xml:space="preserve">250</w:t>
            </w:r>
          </w:p>
        </w:tc>
        <w:tc>
          <w:p w14:paraId="0010165E" w14:textId="001016AA">
            <w:r>
              <w:rPr>
                <w:rFonts w:ascii="Microsoft YaHei" w:hAnsi="Microsoft YaHei" w:eastAsia="Microsoft YaHei"/>
                <w:sz w:val="21"/>
              </w:rPr>
              <w:t xml:space="preserve">核心业务流程的序列图与数据流图</w:t>
            </w:r>
          </w:p>
        </w:tc>
      </w:tr>
      <w:tr>
        <w:trPr/>
        <w:tc>
          <w:p w14:paraId="00101660" w14:textId="001016AB">
            <w:r>
              <w:rPr>
                <w:rFonts w:ascii="Microsoft YaHei" w:hAnsi="Microsoft YaHei" w:eastAsia="Microsoft YaHei"/>
                <w:sz w:val="21"/>
              </w:rPr>
              <w:t xml:space="preserve">项目代码目录结构</w:t>
            </w:r>
          </w:p>
        </w:tc>
        <w:tc>
          <w:p w14:paraId="00101662" w14:textId="001016AC">
            <w:r>
              <w:rPr>
                <w:rFonts w:ascii="Microsoft YaHei" w:hAnsi="Microsoft YaHei" w:eastAsia="Microsoft YaHei"/>
                <w:sz w:val="21"/>
              </w:rPr>
              <w:t xml:space="preserve">design/project_structure.md</w:t>
            </w:r>
          </w:p>
        </w:tc>
        <w:tc>
          <w:p w14:paraId="00101664" w14:textId="001016AD">
            <w:r>
              <w:rPr>
                <w:rFonts w:ascii="Microsoft YaHei" w:hAnsi="Microsoft YaHei" w:eastAsia="Microsoft YaHei"/>
                <w:sz w:val="21"/>
              </w:rPr>
              <w:t xml:space="preserve">P1</w:t>
            </w:r>
          </w:p>
        </w:tc>
        <w:tc>
          <w:p w14:paraId="00101666" w14:textId="001016AE">
            <w:r>
              <w:rPr>
                <w:rFonts w:ascii="Microsoft YaHei" w:hAnsi="Microsoft YaHei" w:eastAsia="Microsoft YaHei"/>
                <w:sz w:val="21"/>
              </w:rPr>
              <w:t xml:space="preserve">324</w:t>
            </w:r>
          </w:p>
        </w:tc>
        <w:tc>
          <w:p w14:paraId="00101668" w14:textId="001016AF">
            <w:r>
              <w:rPr>
                <w:rFonts w:ascii="Microsoft YaHei" w:hAnsi="Microsoft YaHei" w:eastAsia="Microsoft YaHei"/>
                <w:sz w:val="21"/>
              </w:rPr>
              <w:t xml:space="preserve">前后端项目骨架、模块划分</w:t>
            </w:r>
          </w:p>
        </w:tc>
      </w:tr>
      <w:tr>
        <w:trPr/>
        <w:tc>
          <w:p w14:paraId="0010166A" w14:textId="001016B0">
            <w:r>
              <w:rPr>
                <w:rFonts w:ascii="Microsoft YaHei" w:hAnsi="Microsoft YaHei" w:eastAsia="Microsoft YaHei"/>
                <w:sz w:val="21"/>
              </w:rPr>
              <w:t xml:space="preserve">权限模型设计</w:t>
            </w:r>
          </w:p>
        </w:tc>
        <w:tc>
          <w:p w14:paraId="0010166C" w14:textId="001016B1">
            <w:r>
              <w:rPr>
                <w:rFonts w:ascii="Microsoft YaHei" w:hAnsi="Microsoft YaHei" w:eastAsia="Microsoft YaHei"/>
                <w:sz w:val="21"/>
              </w:rPr>
              <w:t xml:space="preserve">design/rbac_model.md</w:t>
            </w:r>
          </w:p>
        </w:tc>
        <w:tc>
          <w:p w14:paraId="0010166E" w14:textId="001016B2">
            <w:r>
              <w:rPr>
                <w:rFonts w:ascii="Microsoft YaHei" w:hAnsi="Microsoft YaHei" w:eastAsia="Microsoft YaHei"/>
                <w:sz w:val="21"/>
              </w:rPr>
              <w:t xml:space="preserve">P1</w:t>
            </w:r>
          </w:p>
        </w:tc>
        <w:tc>
          <w:p w14:paraId="00101670" w14:textId="001016B3">
            <w:r>
              <w:rPr>
                <w:rFonts w:ascii="Microsoft YaHei" w:hAnsi="Microsoft YaHei" w:eastAsia="Microsoft YaHei"/>
                <w:sz w:val="21"/>
              </w:rPr>
              <w:t xml:space="preserve">196</w:t>
            </w:r>
          </w:p>
        </w:tc>
        <w:tc>
          <w:p w14:paraId="00101672" w14:textId="001016B4">
            <w:r>
              <w:rPr>
                <w:rFonts w:ascii="Microsoft YaHei" w:hAnsi="Microsoft YaHei" w:eastAsia="Microsoft YaHei"/>
                <w:sz w:val="21"/>
              </w:rPr>
              <w:t xml:space="preserve">RBAC 角色定义、权限矩阵</w:t>
            </w:r>
          </w:p>
        </w:tc>
      </w:tr>
      <w:tr>
        <w:trPr/>
        <w:tc>
          <w:p w14:paraId="00101674" w14:textId="001016B5">
            <w:r>
              <w:rPr>
                <w:rFonts w:ascii="Microsoft YaHei" w:hAnsi="Microsoft YaHei" w:eastAsia="Microsoft YaHei"/>
                <w:sz w:val="21"/>
              </w:rPr>
              <w:t xml:space="preserve">开发环境搭建指南</w:t>
            </w:r>
          </w:p>
        </w:tc>
        <w:tc>
          <w:p w14:paraId="00101676" w14:textId="001016B6">
            <w:r>
              <w:rPr>
                <w:rFonts w:ascii="Microsoft YaHei" w:hAnsi="Microsoft YaHei" w:eastAsia="Microsoft YaHei"/>
                <w:sz w:val="21"/>
              </w:rPr>
              <w:t xml:space="preserve">design/dev_setup.md</w:t>
            </w:r>
          </w:p>
        </w:tc>
        <w:tc>
          <w:p w14:paraId="00101678" w14:textId="001016B7">
            <w:r>
              <w:rPr>
                <w:rFonts w:ascii="Microsoft YaHei" w:hAnsi="Microsoft YaHei" w:eastAsia="Microsoft YaHei"/>
                <w:sz w:val="21"/>
              </w:rPr>
              <w:t xml:space="preserve">P1</w:t>
            </w:r>
          </w:p>
        </w:tc>
        <w:tc>
          <w:p w14:paraId="0010167A" w14:textId="001016B8">
            <w:r>
              <w:rPr>
                <w:rFonts w:ascii="Microsoft YaHei" w:hAnsi="Microsoft YaHei" w:eastAsia="Microsoft YaHei"/>
                <w:sz w:val="21"/>
              </w:rPr>
              <w:t xml:space="preserve">270</w:t>
            </w:r>
          </w:p>
        </w:tc>
        <w:tc>
          <w:p w14:paraId="0010167C" w14:textId="001016B9">
            <w:r>
              <w:rPr>
                <w:rFonts w:ascii="Microsoft YaHei" w:hAnsi="Microsoft YaHei" w:eastAsia="Microsoft YaHei"/>
                <w:sz w:val="21"/>
              </w:rPr>
              <w:t xml:space="preserve">环境配置、启动步骤</w:t>
            </w:r>
          </w:p>
        </w:tc>
      </w:tr>
      <w:tr>
        <w:trPr/>
        <w:tc>
          <w:p w14:paraId="0010167E" w14:textId="001016BA">
            <w:r>
              <w:rPr>
                <w:rFonts w:ascii="Microsoft YaHei" w:hAnsi="Microsoft YaHei" w:eastAsia="Microsoft YaHei"/>
                <w:sz w:val="21"/>
              </w:rPr>
              <w:t xml:space="preserve">测试策略</w:t>
            </w:r>
          </w:p>
        </w:tc>
        <w:tc>
          <w:p w14:paraId="00101680" w14:textId="001016BB">
            <w:r>
              <w:rPr>
                <w:rFonts w:ascii="Microsoft YaHei" w:hAnsi="Microsoft YaHei" w:eastAsia="Microsoft YaHei"/>
                <w:sz w:val="21"/>
              </w:rPr>
              <w:t xml:space="preserve">design/testing_strategy.md</w:t>
            </w:r>
          </w:p>
        </w:tc>
        <w:tc>
          <w:p w14:paraId="00101682" w14:textId="001016BC">
            <w:r>
              <w:rPr>
                <w:rFonts w:ascii="Microsoft YaHei" w:hAnsi="Microsoft YaHei" w:eastAsia="Microsoft YaHei"/>
                <w:sz w:val="21"/>
              </w:rPr>
              <w:t xml:space="preserve">P2</w:t>
            </w:r>
          </w:p>
        </w:tc>
        <w:tc>
          <w:p w14:paraId="00101684" w14:textId="001016BD">
            <w:r>
              <w:rPr>
                <w:rFonts w:ascii="Microsoft YaHei" w:hAnsi="Microsoft YaHei" w:eastAsia="Microsoft YaHei"/>
                <w:sz w:val="21"/>
              </w:rPr>
              <w:t xml:space="preserve">283</w:t>
            </w:r>
          </w:p>
        </w:tc>
        <w:tc>
          <w:p w14:paraId="00101686" w14:textId="001016BE">
            <w:r>
              <w:rPr>
                <w:rFonts w:ascii="Microsoft YaHei" w:hAnsi="Microsoft YaHei" w:eastAsia="Microsoft YaHei"/>
                <w:sz w:val="21"/>
              </w:rPr>
              <w:t xml:space="preserve">测试框架、覆盖目标、CI 流程</w:t>
            </w:r>
          </w:p>
        </w:tc>
      </w:tr>
      <w:tr>
        <w:trPr/>
        <w:tc>
          <w:p w14:paraId="00101688" w14:textId="001016BF">
            <w:r>
              <w:rPr>
                <w:rFonts w:ascii="Microsoft YaHei" w:hAnsi="Microsoft YaHei" w:eastAsia="Microsoft YaHei"/>
                <w:sz w:val="21"/>
              </w:rPr>
              <w:t xml:space="preserve">错误码与日志规范</w:t>
            </w:r>
          </w:p>
        </w:tc>
        <w:tc>
          <w:p w14:paraId="0010168A" w14:textId="001016C0">
            <w:r>
              <w:rPr>
                <w:rFonts w:ascii="Microsoft YaHei" w:hAnsi="Microsoft YaHei" w:eastAsia="Microsoft YaHei"/>
                <w:sz w:val="21"/>
              </w:rPr>
              <w:t xml:space="preserve">design/error_codes.md</w:t>
            </w:r>
          </w:p>
        </w:tc>
        <w:tc>
          <w:p w14:paraId="0010168C" w14:textId="001016C1">
            <w:r>
              <w:rPr>
                <w:rFonts w:ascii="Microsoft YaHei" w:hAnsi="Microsoft YaHei" w:eastAsia="Microsoft YaHei"/>
                <w:sz w:val="21"/>
              </w:rPr>
              <w:t xml:space="preserve">P2</w:t>
            </w:r>
          </w:p>
        </w:tc>
        <w:tc>
          <w:p w14:paraId="0010168E" w14:textId="001016C2">
            <w:r>
              <w:rPr>
                <w:rFonts w:ascii="Microsoft YaHei" w:hAnsi="Microsoft YaHei" w:eastAsia="Microsoft YaHei"/>
                <w:sz w:val="21"/>
              </w:rPr>
              <w:t xml:space="preserve">237</w:t>
            </w:r>
          </w:p>
        </w:tc>
        <w:tc>
          <w:p w14:paraId="00101690" w14:textId="001016C3">
            <w:r>
              <w:rPr>
                <w:rFonts w:ascii="Microsoft YaHei" w:hAnsi="Microsoft YaHei" w:eastAsia="Microsoft YaHei"/>
                <w:sz w:val="21"/>
              </w:rPr>
              <w:t xml:space="preserve">统一错误码定义、日志规范</w:t>
            </w:r>
          </w:p>
        </w:tc>
      </w:tr>
      <w:tr>
        <w:tc>
          <w:p w14:paraId="001016C5" w14:textId="001016CF">
            <w:r>
              <w:rPr>
                <w:rFonts w:ascii="Microsoft YaHei" w:hAnsi="Microsoft YaHei" w:eastAsia="Microsoft YaHei"/>
                <w:sz w:val="21"/>
              </w:rPr>
              <w:t xml:space="preserve">项目初始化清单</w:t>
            </w:r>
          </w:p>
        </w:tc>
        <w:tc>
          <w:p w14:paraId="001016C7" w14:textId="001016D0">
            <w:r>
              <w:rPr>
                <w:rFonts w:ascii="Microsoft YaHei" w:hAnsi="Microsoft YaHei" w:eastAsia="Microsoft YaHei"/>
                <w:sz w:val="21"/>
              </w:rPr>
              <w:t xml:space="preserve">design/project_init.md</w:t>
            </w:r>
          </w:p>
        </w:tc>
        <w:tc>
          <w:p w14:paraId="001016C9" w14:textId="001016D1">
            <w:r>
              <w:rPr>
                <w:rFonts w:ascii="Microsoft YaHei" w:hAnsi="Microsoft YaHei" w:eastAsia="Microsoft YaHei"/>
                <w:sz w:val="21"/>
              </w:rPr>
              <w:t xml:space="preserve">P0</w:t>
            </w:r>
          </w:p>
        </w:tc>
        <w:tc>
          <w:p w14:paraId="001016CB" w14:textId="001016D2">
            <w:r>
              <w:rPr>
                <w:rFonts w:ascii="Microsoft YaHei" w:hAnsi="Microsoft YaHei" w:eastAsia="Microsoft YaHei"/>
                <w:sz w:val="21"/>
              </w:rPr>
              <w:t xml:space="preserve">416</w:t>
            </w:r>
          </w:p>
        </w:tc>
        <w:tc>
          <w:p w14:paraId="001016CD" w14:textId="001016D3">
            <w:r>
              <w:rPr>
                <w:rFonts w:ascii="Microsoft YaHei" w:hAnsi="Microsoft YaHei" w:eastAsia="Microsoft YaHei"/>
                <w:sz w:val="21"/>
              </w:rPr>
              <w:t xml:space="preserve">README/Makefile/.gitignore/依赖版本/CI-CD/启动检查</w:t>
            </w:r>
          </w:p>
        </w:tc>
      </w:tr>
    </w:tbl>
    <w:p w14:paraId="00100B68" w14:textId="001014A8">
      <w:pPr>
        <w:pStyle w:val="Heading1"/>
        <w:pageBreakBefore/>
        <w:spacing w:before="480" w:after="240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附录</w:t>
      </w:r>
    </w:p>
    <w:p w14:paraId="00100B6A" w14:textId="00101506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A. 参考项目</w:t>
      </w:r>
    </w:p>
    <w:p w14:paraId="00100B6C" w14:textId="00100B6D">
      <w:pPr>
        <w:pStyle w:val="Normal"/>
        <w:spacing w:after="240"/>
        <w:ind w:firstLine="420"/>
      </w:pPr>
      <w:r>
        <w:rPr>
          <w:rFonts w:ascii="Microsoft YaHei" w:hAnsi="Microsoft YaHei" w:eastAsia="Microsoft YaHei"/>
          <w:sz w:val="21"/>
        </w:rPr>
        <w:t xml:space="preserve">LangChain / LangGraph / CrewAI / MetaGPT / Dify / Ollama / vLLM / MCP / OpenTelemetry / Qdrant / MinIO</w:t>
      </w:r>
    </w:p>
    <w:p w14:paraId="00100B6E" w14:textId="00101508">
      <w:pPr>
        <w:pStyle w:val="Heading2"/>
        <w:spacing w:before="360" w:after="160"/>
      </w:pPr>
      <w:r>
        <w:rPr>
          <w:rFonts w:ascii="Microsoft YaHei" w:hAnsi="Microsoft YaHei" w:eastAsia="Microsoft YaHei"/>
          <w:b/>
          <w:color w:val="2E75B6"/>
          <w:sz w:val="28"/>
        </w:rPr>
        <w:t xml:space="preserve">B. 术语表</w:t>
      </w:r>
    </w:p>
    <w:tbl>
      <w:tblPr>
        <w:tblW w:w="5000" w:type="pct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single" w:color="2E75B6" w:sz="6"/>
          <w:insideV w:val="single" w:color="2E75B6" w:sz="6"/>
        </w:tblBorders>
        <w:tblLayout w:type="fixed"/>
      </w:tblPr>
      <w:tblGrid>
        <w:gridCol w:w="2200"/>
        <w:gridCol w:w="5300"/>
      </w:tblGrid>
      <w:tr>
        <w:trPr/>
        <w:tc>
          <w:tcPr>
            <w:tcW w:w="2200" w:type="dxa"/>
            <w:shd w:val="clear" w:fill="1F4E79"/>
          </w:tcPr>
          <w:p w14:paraId="00100B70" w14:textId="001010C6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术语</w:t>
            </w:r>
          </w:p>
        </w:tc>
        <w:tc>
          <w:tcPr>
            <w:tcW w:w="5300" w:type="dxa"/>
            <w:shd w:val="clear" w:fill="1F4E79"/>
          </w:tcPr>
          <w:p w14:paraId="00100B72" w14:textId="001010C7"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 xml:space="preserve">解释</w:t>
            </w:r>
          </w:p>
        </w:tc>
      </w:tr>
      <w:tr>
        <w:trPr/>
        <w:tc>
          <w:tcPr>
            <w:tcW w:w="2200" w:type="dxa"/>
          </w:tcPr>
          <w:p w14:paraId="00100B74" w14:textId="001013D8">
            <w:r>
              <w:rPr>
                <w:rFonts w:ascii="Microsoft YaHei" w:hAnsi="Microsoft YaHei" w:eastAsia="Microsoft YaHei"/>
                <w:sz w:val="21"/>
              </w:rPr>
              <w:t xml:space="preserve">Agent</w:t>
            </w:r>
          </w:p>
        </w:tc>
        <w:tc>
          <w:tcPr>
            <w:tcW w:w="5300" w:type="dxa"/>
          </w:tcPr>
          <w:p w14:paraId="00100B76" w14:textId="001013D9">
            <w:r>
              <w:rPr>
                <w:rFonts w:ascii="Microsoft YaHei" w:hAnsi="Microsoft YaHei" w:eastAsia="Microsoft YaHei"/>
                <w:sz w:val="21"/>
              </w:rPr>
              <w:t xml:space="preserve">智能体</w:t>
            </w:r>
          </w:p>
        </w:tc>
      </w:tr>
      <w:tr>
        <w:trPr/>
        <w:tc>
          <w:tcPr>
            <w:tcW w:w="2200" w:type="dxa"/>
          </w:tcPr>
          <w:p w14:paraId="00100B78" w14:textId="001013DA">
            <w:r>
              <w:rPr>
                <w:rFonts w:ascii="Microsoft YaHei" w:hAnsi="Microsoft YaHei" w:eastAsia="Microsoft YaHei"/>
                <w:sz w:val="21"/>
              </w:rPr>
              <w:t xml:space="preserve">Skill</w:t>
            </w:r>
          </w:p>
        </w:tc>
        <w:tc>
          <w:tcPr>
            <w:tcW w:w="5300" w:type="dxa"/>
          </w:tcPr>
          <w:p w14:paraId="00100B7A" w14:textId="001013DB">
            <w:r>
              <w:rPr>
                <w:rFonts w:ascii="Microsoft YaHei" w:hAnsi="Microsoft YaHei" w:eastAsia="Microsoft YaHei"/>
                <w:sz w:val="21"/>
              </w:rPr>
              <w:t xml:space="preserve">技能包</w:t>
            </w:r>
          </w:p>
        </w:tc>
      </w:tr>
      <w:tr>
        <w:trPr/>
        <w:tc>
          <w:tcPr>
            <w:tcW w:w="2200" w:type="dxa"/>
          </w:tcPr>
          <w:p w14:paraId="00100B7C" w14:textId="001013DC">
            <w:r>
              <w:rPr>
                <w:rFonts w:ascii="Microsoft YaHei" w:hAnsi="Microsoft YaHei" w:eastAsia="Microsoft YaHei"/>
                <w:sz w:val="21"/>
              </w:rPr>
              <w:t xml:space="preserve">MCP</w:t>
            </w:r>
          </w:p>
        </w:tc>
        <w:tc>
          <w:tcPr>
            <w:tcW w:w="5300" w:type="dxa"/>
          </w:tcPr>
          <w:p w14:paraId="00100B7E" w14:textId="001013DD">
            <w:r>
              <w:rPr>
                <w:rFonts w:ascii="Microsoft YaHei" w:hAnsi="Microsoft YaHei" w:eastAsia="Microsoft YaHei"/>
                <w:sz w:val="21"/>
              </w:rPr>
              <w:t xml:space="preserve">Model Context Protocol</w:t>
            </w:r>
          </w:p>
        </w:tc>
      </w:tr>
      <w:tr>
        <w:trPr/>
        <w:tc>
          <w:tcPr>
            <w:tcW w:w="2200" w:type="dxa"/>
          </w:tcPr>
          <w:p w14:paraId="00100B80" w14:textId="001013DE">
            <w:r>
              <w:rPr>
                <w:rFonts w:ascii="Microsoft YaHei" w:hAnsi="Microsoft YaHei" w:eastAsia="Microsoft YaHei"/>
                <w:sz w:val="21"/>
              </w:rPr>
              <w:t xml:space="preserve">Tool</w:t>
            </w:r>
          </w:p>
        </w:tc>
        <w:tc>
          <w:tcPr>
            <w:tcW w:w="5300" w:type="dxa"/>
          </w:tcPr>
          <w:p w14:paraId="00100B82" w14:textId="001013DF">
            <w:r>
              <w:rPr>
                <w:rFonts w:ascii="Microsoft YaHei" w:hAnsi="Microsoft YaHei" w:eastAsia="Microsoft YaHei"/>
                <w:sz w:val="21"/>
              </w:rPr>
              <w:t xml:space="preserve">工具</w:t>
            </w:r>
          </w:p>
        </w:tc>
      </w:tr>
      <w:tr>
        <w:trPr/>
        <w:tc>
          <w:tcPr>
            <w:tcW w:w="2200" w:type="dxa"/>
          </w:tcPr>
          <w:p w14:paraId="00100B84" w14:textId="001013E0">
            <w:r>
              <w:rPr>
                <w:rFonts w:ascii="Microsoft YaHei" w:hAnsi="Microsoft YaHei" w:eastAsia="Microsoft YaHei"/>
                <w:sz w:val="21"/>
              </w:rPr>
              <w:t xml:space="preserve">多 Agent 协作</w:t>
            </w:r>
          </w:p>
        </w:tc>
        <w:tc>
          <w:tcPr>
            <w:tcW w:w="5300" w:type="dxa"/>
          </w:tcPr>
          <w:p w14:paraId="00100B86" w14:textId="001013E1">
            <w:r>
              <w:rPr>
                <w:rFonts w:ascii="Microsoft YaHei" w:hAnsi="Microsoft YaHei" w:eastAsia="Microsoft YaHei"/>
                <w:sz w:val="21"/>
              </w:rPr>
              <w:t xml:space="preserve">多个 Agent 通过标准化模式协同完成复杂任务</w:t>
            </w:r>
          </w:p>
        </w:tc>
      </w:tr>
      <w:tr>
        <w:trPr/>
        <w:tc>
          <w:tcPr>
            <w:tcW w:w="2200" w:type="dxa"/>
          </w:tcPr>
          <w:p w14:paraId="00100B88" w14:textId="001013E2">
            <w:r>
              <w:rPr>
                <w:rFonts w:ascii="Microsoft YaHei" w:hAnsi="Microsoft YaHei" w:eastAsia="Microsoft YaHei"/>
                <w:sz w:val="21"/>
              </w:rPr>
              <w:t xml:space="preserve">Supervisor 模式</w:t>
            </w:r>
          </w:p>
        </w:tc>
        <w:tc>
          <w:tcPr>
            <w:tcW w:w="5300" w:type="dxa"/>
          </w:tcPr>
          <w:p w14:paraId="00100B8A" w14:textId="001013E3">
            <w:r>
              <w:rPr>
                <w:rFonts w:ascii="Microsoft YaHei" w:hAnsi="Microsoft YaHei" w:eastAsia="Microsoft YaHei"/>
                <w:sz w:val="21"/>
              </w:rPr>
              <w:t xml:space="preserve">管理者 Agent 拆解分发监督的协作模式</w:t>
            </w:r>
          </w:p>
        </w:tc>
      </w:tr>
      <w:tr>
        <w:trPr/>
        <w:tc>
          <w:tcPr>
            <w:tcW w:w="2200" w:type="dxa"/>
          </w:tcPr>
          <w:p w14:paraId="00100B8C" w14:textId="001013E4">
            <w:r>
              <w:rPr>
                <w:rFonts w:ascii="Microsoft YaHei" w:hAnsi="Microsoft YaHei" w:eastAsia="Microsoft YaHei"/>
                <w:sz w:val="21"/>
              </w:rPr>
              <w:t xml:space="preserve">共享黑板</w:t>
            </w:r>
          </w:p>
        </w:tc>
        <w:tc>
          <w:tcPr>
            <w:tcW w:w="5300" w:type="dxa"/>
          </w:tcPr>
          <w:p w14:paraId="00100B8E" w14:textId="001013E5">
            <w:r>
              <w:rPr>
                <w:rFonts w:ascii="Microsoft YaHei" w:hAnsi="Microsoft YaHei" w:eastAsia="Microsoft YaHei"/>
                <w:sz w:val="21"/>
              </w:rPr>
              <w:t xml:space="preserve">多 Agent 共享上下文的发布/订阅存储</w:t>
            </w:r>
          </w:p>
        </w:tc>
      </w:tr>
      <w:tr>
        <w:trPr/>
        <w:tc>
          <w:tcPr>
            <w:tcW w:w="2200" w:type="dxa"/>
          </w:tcPr>
          <w:p w14:paraId="00100B90" w14:textId="001013E6">
            <w:r>
              <w:rPr>
                <w:rFonts w:ascii="Microsoft YaHei" w:hAnsi="Microsoft YaHei" w:eastAsia="Microsoft YaHei"/>
                <w:sz w:val="21"/>
              </w:rPr>
              <w:t xml:space="preserve">Expertise Registry</w:t>
            </w:r>
          </w:p>
        </w:tc>
        <w:tc>
          <w:tcPr>
            <w:tcW w:w="5300" w:type="dxa"/>
          </w:tcPr>
          <w:p w14:paraId="00100B92" w14:textId="001013E7">
            <w:r>
              <w:rPr>
                <w:rFonts w:ascii="Microsoft YaHei" w:hAnsi="Microsoft YaHei" w:eastAsia="Microsoft YaHei"/>
                <w:sz w:val="21"/>
              </w:rPr>
              <w:t xml:space="preserve">专长注册表</w:t>
            </w:r>
          </w:p>
        </w:tc>
      </w:tr>
      <w:tr>
        <w:trPr/>
        <w:tc>
          <w:tcPr>
            <w:tcW w:w="2200" w:type="dxa"/>
          </w:tcPr>
          <w:p w14:paraId="00100B94" w14:textId="001013E8">
            <w:r>
              <w:rPr>
                <w:rFonts w:ascii="Microsoft YaHei" w:hAnsi="Microsoft YaHei" w:eastAsia="Microsoft YaHei"/>
                <w:sz w:val="21"/>
              </w:rPr>
              <w:t xml:space="preserve">熔断器</w:t>
            </w:r>
          </w:p>
        </w:tc>
        <w:tc>
          <w:tcPr>
            <w:tcW w:w="5300" w:type="dxa"/>
          </w:tcPr>
          <w:p w14:paraId="00100B96" w14:textId="001013E9">
            <w:r>
              <w:rPr>
                <w:rFonts w:ascii="Microsoft YaHei" w:hAnsi="Microsoft YaHei" w:eastAsia="Microsoft YaHei"/>
                <w:sz w:val="21"/>
              </w:rPr>
              <w:t xml:space="preserve">3 态保护机制（关闭/打开/半开）</w:t>
            </w:r>
          </w:p>
        </w:tc>
      </w:tr>
      <w:tr>
        <w:trPr/>
        <w:tc>
          <w:tcPr>
            <w:tcW w:w="2200" w:type="dxa"/>
          </w:tcPr>
          <w:p w14:paraId="00100B98" w14:textId="001013EA">
            <w:r>
              <w:rPr>
                <w:rFonts w:ascii="Microsoft YaHei" w:hAnsi="Microsoft YaHei" w:eastAsia="Microsoft YaHei"/>
                <w:sz w:val="21"/>
              </w:rPr>
              <w:t xml:space="preserve">指数退避</w:t>
            </w:r>
          </w:p>
        </w:tc>
        <w:tc>
          <w:tcPr>
            <w:tcW w:w="5300" w:type="dxa"/>
          </w:tcPr>
          <w:p w14:paraId="00100B9A" w14:textId="001013EB">
            <w:r>
              <w:rPr>
                <w:rFonts w:ascii="Microsoft YaHei" w:hAnsi="Microsoft YaHei" w:eastAsia="Microsoft YaHei"/>
                <w:sz w:val="21"/>
              </w:rPr>
              <w:t xml:space="preserve">重试间隔指数增长</w:t>
            </w:r>
          </w:p>
        </w:tc>
      </w:tr>
      <w:tr>
        <w:trPr/>
        <w:tc>
          <w:tcPr>
            <w:tcW w:w="2200" w:type="dxa"/>
          </w:tcPr>
          <w:p w14:paraId="00100B9C" w14:textId="001013EC">
            <w:r>
              <w:rPr>
                <w:rFonts w:ascii="Microsoft YaHei" w:hAnsi="Microsoft YaHei" w:eastAsia="Microsoft YaHei"/>
                <w:sz w:val="21"/>
              </w:rPr>
              <w:t xml:space="preserve">Semantic Cache</w:t>
            </w:r>
          </w:p>
        </w:tc>
        <w:tc>
          <w:tcPr>
            <w:tcW w:w="5300" w:type="dxa"/>
          </w:tcPr>
          <w:p w14:paraId="00100B9E" w14:textId="001013ED">
            <w:r>
              <w:rPr>
                <w:rFonts w:ascii="Microsoft YaHei" w:hAnsi="Microsoft YaHei" w:eastAsia="Microsoft YaHei"/>
                <w:sz w:val="21"/>
              </w:rPr>
              <w:t xml:space="preserve">基于语义相似度的 LLM 响应缓存</w:t>
            </w:r>
          </w:p>
        </w:tc>
      </w:tr>
      <w:tr>
        <w:trPr/>
        <w:tc>
          <w:tcPr>
            <w:tcW w:w="2200" w:type="dxa"/>
          </w:tcPr>
          <w:p w14:paraId="00100BA0" w14:textId="001013EE">
            <w:r>
              <w:rPr>
                <w:rFonts w:ascii="Microsoft YaHei" w:hAnsi="Microsoft YaHei" w:eastAsia="Microsoft YaHei"/>
                <w:sz w:val="21"/>
              </w:rPr>
              <w:t xml:space="preserve">模型级联</w:t>
            </w:r>
          </w:p>
        </w:tc>
        <w:tc>
          <w:tcPr>
            <w:tcW w:w="5300" w:type="dxa"/>
          </w:tcPr>
          <w:p w14:paraId="00100BA2" w14:textId="001013EF">
            <w:r>
              <w:rPr>
                <w:rFonts w:ascii="Microsoft YaHei" w:hAnsi="Microsoft YaHei" w:eastAsia="Microsoft YaHei"/>
                <w:sz w:val="21"/>
              </w:rPr>
              <w:t xml:space="preserve">小模型先试-大模型兜底</w:t>
            </w:r>
          </w:p>
        </w:tc>
      </w:tr>
      <w:tr>
        <w:trPr/>
        <w:tc>
          <w:tcPr>
            <w:tcW w:w="2200" w:type="dxa"/>
          </w:tcPr>
          <w:p w14:paraId="00100BA4" w14:textId="001013F0">
            <w:r>
              <w:rPr>
                <w:rFonts w:ascii="Microsoft YaHei" w:hAnsi="Microsoft YaHei" w:eastAsia="Microsoft YaHei"/>
                <w:sz w:val="21"/>
              </w:rPr>
              <w:t xml:space="preserve">Token 预算</w:t>
            </w:r>
          </w:p>
        </w:tc>
        <w:tc>
          <w:tcPr>
            <w:tcW w:w="5300" w:type="dxa"/>
          </w:tcPr>
          <w:p w14:paraId="00100BA6" w14:textId="001013F1">
            <w:r>
              <w:rPr>
                <w:rFonts w:ascii="Microsoft YaHei" w:hAnsi="Microsoft YaHei" w:eastAsia="Microsoft YaHei"/>
                <w:sz w:val="21"/>
              </w:rPr>
              <w:t xml:space="preserve">Token 消耗配额限制</w:t>
            </w:r>
          </w:p>
        </w:tc>
      </w:tr>
      <w:tr>
        <w:trPr/>
        <w:tc>
          <w:tcPr>
            <w:tcW w:w="2200" w:type="dxa"/>
          </w:tcPr>
          <w:p w14:paraId="00100BA8" w14:textId="001013F2">
            <w:r>
              <w:rPr>
                <w:rFonts w:ascii="Microsoft YaHei" w:hAnsi="Microsoft YaHei" w:eastAsia="Microsoft YaHei"/>
                <w:sz w:val="21"/>
              </w:rPr>
              <w:t xml:space="preserve">会话生命周期</w:t>
            </w:r>
          </w:p>
        </w:tc>
        <w:tc>
          <w:tcPr>
            <w:tcW w:w="5300" w:type="dxa"/>
          </w:tcPr>
          <w:p w14:paraId="00100BAA" w14:textId="001013F3">
            <w:r>
              <w:rPr>
                <w:rFonts w:ascii="Microsoft YaHei" w:hAnsi="Microsoft YaHei" w:eastAsia="Microsoft YaHei"/>
                <w:sz w:val="21"/>
              </w:rPr>
              <w:t xml:space="preserve">6 态管理（创建-活跃-空闲-超时-归档-清理）</w:t>
            </w:r>
          </w:p>
        </w:tc>
      </w:tr>
      <w:tr>
        <w:trPr/>
        <w:tc>
          <w:tcPr>
            <w:tcW w:w="2200" w:type="dxa"/>
          </w:tcPr>
          <w:p w14:paraId="00100BAC" w14:textId="001013F4">
            <w:r>
              <w:rPr>
                <w:rFonts w:ascii="Microsoft YaHei" w:hAnsi="Microsoft YaHei" w:eastAsia="Microsoft YaHei"/>
                <w:sz w:val="21"/>
              </w:rPr>
              <w:t xml:space="preserve">上下文窗口策略</w:t>
            </w:r>
          </w:p>
        </w:tc>
        <w:tc>
          <w:tcPr>
            <w:tcW w:w="5300" w:type="dxa"/>
          </w:tcPr>
          <w:p w14:paraId="00100BAE" w14:textId="001013F5">
            <w:r>
              <w:rPr>
                <w:rFonts w:ascii="Microsoft YaHei" w:hAnsi="Microsoft YaHei" w:eastAsia="Microsoft YaHei"/>
                <w:sz w:val="21"/>
              </w:rPr>
              <w:t xml:space="preserve">保留历史轮次的算法（FIFO/重要性/摘要/混合）</w:t>
            </w:r>
          </w:p>
        </w:tc>
      </w:tr>
      <w:tr>
        <w:trPr/>
        <w:tc>
          <w:tcPr>
            <w:tcW w:w="2200" w:type="dxa"/>
          </w:tcPr>
          <w:p w14:paraId="00100BB0" w14:textId="001013F6">
            <w:r>
              <w:rPr>
                <w:rFonts w:ascii="Microsoft YaHei" w:hAnsi="Microsoft YaHei" w:eastAsia="Microsoft YaHei"/>
                <w:sz w:val="21"/>
              </w:rPr>
              <w:t xml:space="preserve">本地组件扫描器</w:t>
            </w:r>
          </w:p>
        </w:tc>
        <w:tc>
          <w:tcPr>
            <w:tcW w:w="5300" w:type="dxa"/>
          </w:tcPr>
          <w:p w14:paraId="00100BB2" w14:textId="001013F7">
            <w:r>
              <w:rPr>
                <w:rFonts w:ascii="Microsoft YaHei" w:hAnsi="Microsoft YaHei" w:eastAsia="Microsoft YaHei"/>
                <w:sz w:val="21"/>
              </w:rPr>
              <w:t xml:space="preserve">定时扫描组件运行状态</w:t>
            </w:r>
          </w:p>
        </w:tc>
      </w:tr>
      <w:tr>
        <w:trPr/>
        <w:tc>
          <w:tcPr>
            <w:tcW w:w="2200" w:type="dxa"/>
          </w:tcPr>
          <w:p w14:paraId="00100BB4" w14:textId="001013F8">
            <w:r>
              <w:rPr>
                <w:rFonts w:ascii="Microsoft YaHei" w:hAnsi="Microsoft YaHei" w:eastAsia="Microsoft YaHei"/>
                <w:sz w:val="21"/>
              </w:rPr>
              <w:t xml:space="preserve">更新检测中心</w:t>
            </w:r>
          </w:p>
        </w:tc>
        <w:tc>
          <w:tcPr>
            <w:tcW w:w="5300" w:type="dxa"/>
          </w:tcPr>
          <w:p w14:paraId="00100BB6" w14:textId="001013F9">
            <w:r>
              <w:rPr>
                <w:rFonts w:ascii="Microsoft YaHei" w:hAnsi="Microsoft YaHei" w:eastAsia="Microsoft YaHei"/>
                <w:sz w:val="21"/>
              </w:rPr>
              <w:t xml:space="preserve">集中管理版本更新</w:t>
            </w:r>
          </w:p>
        </w:tc>
      </w:tr>
      <w:tr>
        <w:trPr/>
        <w:tc>
          <w:tcPr>
            <w:tcW w:w="2200" w:type="dxa"/>
          </w:tcPr>
          <w:p w14:paraId="00100BB8" w14:textId="001013FA">
            <w:r>
              <w:rPr>
                <w:rFonts w:ascii="Microsoft YaHei" w:hAnsi="Microsoft YaHei" w:eastAsia="Microsoft YaHei"/>
                <w:sz w:val="21"/>
              </w:rPr>
              <w:t xml:space="preserve">兼容性预检矩阵</w:t>
            </w:r>
          </w:p>
        </w:tc>
        <w:tc>
          <w:tcPr>
            <w:tcW w:w="5300" w:type="dxa"/>
          </w:tcPr>
          <w:p w14:paraId="00100BBA" w14:textId="001013FB">
            <w:r>
              <w:rPr>
                <w:rFonts w:ascii="Microsoft YaHei" w:hAnsi="Microsoft YaHei" w:eastAsia="Microsoft YaHei"/>
                <w:sz w:val="21"/>
              </w:rPr>
              <w:t xml:space="preserve">更新前多维度兼容性检查</w:t>
            </w:r>
          </w:p>
        </w:tc>
      </w:tr>
      <w:tr>
        <w:trPr/>
        <w:tc>
          <w:tcPr>
            <w:tcW w:w="2200" w:type="dxa"/>
          </w:tcPr>
          <w:p w14:paraId="00100BBC" w14:textId="001013FC">
            <w:r>
              <w:rPr>
                <w:rFonts w:ascii="Microsoft YaHei" w:hAnsi="Microsoft YaHei" w:eastAsia="Microsoft YaHei"/>
                <w:sz w:val="21"/>
              </w:rPr>
              <w:t xml:space="preserve">事件总线</w:t>
            </w:r>
          </w:p>
        </w:tc>
        <w:tc>
          <w:tcPr>
            <w:tcW w:w="5300" w:type="dxa"/>
          </w:tcPr>
          <w:p w14:paraId="00100BBE" w14:textId="001013FD">
            <w:r>
              <w:rPr>
                <w:rFonts w:ascii="Microsoft YaHei" w:hAnsi="Microsoft YaHei" w:eastAsia="Microsoft YaHei"/>
                <w:sz w:val="21"/>
              </w:rPr>
              <w:t xml:space="preserve">变更事件发布/订阅机制</w:t>
            </w:r>
          </w:p>
        </w:tc>
      </w:tr>
      <w:tr>
        <w:trPr/>
        <w:tc>
          <w:tcPr>
            <w:tcW w:w="2200" w:type="dxa"/>
          </w:tcPr>
          <w:p w14:paraId="00100BC0" w14:textId="001013FE">
            <w:r>
              <w:rPr>
                <w:rFonts w:ascii="Microsoft YaHei" w:hAnsi="Microsoft YaHei" w:eastAsia="Microsoft YaHei"/>
                <w:sz w:val="21"/>
              </w:rPr>
              <w:t xml:space="preserve">OpenTelemetry</w:t>
            </w:r>
          </w:p>
        </w:tc>
        <w:tc>
          <w:tcPr>
            <w:tcW w:w="5300" w:type="dxa"/>
          </w:tcPr>
          <w:p w14:paraId="00100BC2" w14:textId="001013FF">
            <w:r>
              <w:rPr>
                <w:rFonts w:ascii="Microsoft YaHei" w:hAnsi="Microsoft YaHei" w:eastAsia="Microsoft YaHei"/>
                <w:sz w:val="21"/>
              </w:rPr>
              <w:t xml:space="preserve">开源可观测性框架</w:t>
            </w:r>
          </w:p>
        </w:tc>
      </w:tr>
      <w:tr>
        <w:trPr/>
        <w:tc>
          <w:tcPr>
            <w:tcW w:w="2200" w:type="dxa"/>
          </w:tcPr>
          <w:p w14:paraId="00100BC4" w14:textId="00101400">
            <w:r>
              <w:rPr>
                <w:rFonts w:ascii="Microsoft YaHei" w:hAnsi="Microsoft YaHei" w:eastAsia="Microsoft YaHei"/>
                <w:sz w:val="21"/>
              </w:rPr>
              <w:t xml:space="preserve">RAG</w:t>
            </w:r>
          </w:p>
        </w:tc>
        <w:tc>
          <w:tcPr>
            <w:tcW w:w="5300" w:type="dxa"/>
          </w:tcPr>
          <w:p w14:paraId="00100BC6" w14:textId="00101401">
            <w:r>
              <w:rPr>
                <w:rFonts w:ascii="Microsoft YaHei" w:hAnsi="Microsoft YaHei" w:eastAsia="Microsoft YaHei"/>
                <w:sz w:val="21"/>
              </w:rPr>
              <w:t xml:space="preserve">检索增强生成</w:t>
            </w:r>
          </w:p>
        </w:tc>
      </w:tr>
      <w:tr>
        <w:trPr/>
        <w:tc>
          <w:tcPr>
            <w:tcW w:w="2200" w:type="dxa"/>
          </w:tcPr>
          <w:p w14:paraId="00100BC8" w14:textId="00101402">
            <w:r>
              <w:rPr>
                <w:rFonts w:ascii="Microsoft YaHei" w:hAnsi="Microsoft YaHei" w:eastAsia="Microsoft YaHei"/>
                <w:sz w:val="21"/>
              </w:rPr>
              <w:t xml:space="preserve">LLM</w:t>
            </w:r>
          </w:p>
        </w:tc>
        <w:tc>
          <w:tcPr>
            <w:tcW w:w="5300" w:type="dxa"/>
          </w:tcPr>
          <w:p w14:paraId="00100BCA" w14:textId="00101403">
            <w:r>
              <w:rPr>
                <w:rFonts w:ascii="Microsoft YaHei" w:hAnsi="Microsoft YaHei" w:eastAsia="Microsoft YaHei"/>
                <w:sz w:val="21"/>
              </w:rPr>
              <w:t xml:space="preserve">大语言模型</w:t>
            </w:r>
          </w:p>
        </w:tc>
      </w:tr>
      <w:tr>
        <w:trPr/>
        <w:tc>
          <w:tcPr>
            <w:tcW w:w="2200" w:type="dxa"/>
          </w:tcPr>
          <w:p w14:paraId="00100BCC" w14:textId="00101404">
            <w:r>
              <w:rPr>
                <w:rFonts w:ascii="Microsoft YaHei" w:hAnsi="Microsoft YaHei" w:eastAsia="Microsoft YaHei"/>
                <w:sz w:val="21"/>
              </w:rPr>
              <w:t xml:space="preserve">DAG</w:t>
            </w:r>
          </w:p>
        </w:tc>
        <w:tc>
          <w:tcPr>
            <w:tcW w:w="5300" w:type="dxa"/>
          </w:tcPr>
          <w:p w14:paraId="00100BCE" w14:textId="00101405">
            <w:r>
              <w:rPr>
                <w:rFonts w:ascii="Microsoft YaHei" w:hAnsi="Microsoft YaHei" w:eastAsia="Microsoft YaHei"/>
                <w:sz w:val="21"/>
              </w:rPr>
              <w:t xml:space="preserve">有向无环图</w:t>
            </w:r>
          </w:p>
        </w:tc>
      </w:tr>
      <w:tr>
        <w:trPr/>
        <w:tc>
          <w:tcPr>
            <w:tcW w:w="2200" w:type="dxa"/>
          </w:tcPr>
          <w:p w14:paraId="00100BD0" w14:textId="00101406">
            <w:r>
              <w:rPr>
                <w:rFonts w:ascii="Microsoft YaHei" w:hAnsi="Microsoft YaHei" w:eastAsia="Microsoft YaHei"/>
                <w:sz w:val="21"/>
              </w:rPr>
              <w:t xml:space="preserve">RBAC</w:t>
            </w:r>
          </w:p>
        </w:tc>
        <w:tc>
          <w:tcPr>
            <w:tcW w:w="5300" w:type="dxa"/>
          </w:tcPr>
          <w:p w14:paraId="00100BD2" w14:textId="00101407">
            <w:r>
              <w:rPr>
                <w:rFonts w:ascii="Microsoft YaHei" w:hAnsi="Microsoft YaHei" w:eastAsia="Microsoft YaHei"/>
                <w:sz w:val="21"/>
              </w:rPr>
              <w:t xml:space="preserve">基于角色的访问控制</w:t>
            </w:r>
          </w:p>
        </w:tc>
      </w:tr>
      <w:tr>
        <w:trPr/>
        <w:tc>
          <w:tcPr>
            <w:tcW w:w="2200" w:type="dxa"/>
          </w:tcPr>
          <w:p w14:paraId="00100BD4" w14:textId="00101408">
            <w:r>
              <w:rPr>
                <w:rFonts w:ascii="Microsoft YaHei" w:hAnsi="Microsoft YaHei" w:eastAsia="Microsoft YaHei"/>
                <w:sz w:val="21"/>
              </w:rPr>
              <w:t xml:space="preserve">SemVer</w:t>
            </w:r>
          </w:p>
        </w:tc>
        <w:tc>
          <w:tcPr>
            <w:tcW w:w="5300" w:type="dxa"/>
          </w:tcPr>
          <w:p w14:paraId="00100BD6" w14:textId="00101409">
            <w:r>
              <w:rPr>
                <w:rFonts w:ascii="Microsoft YaHei" w:hAnsi="Microsoft YaHei" w:eastAsia="Microsoft YaHei"/>
                <w:sz w:val="21"/>
              </w:rPr>
              <w:t xml:space="preserve">语义化版本控制</w:t>
            </w:r>
          </w:p>
        </w:tc>
      </w:tr>
      <w:tr>
        <w:trPr/>
        <w:tc>
          <w:tcPr>
            <w:tcW w:w="2200" w:type="dxa"/>
          </w:tcPr>
          <w:p w14:paraId="00100BD8" w14:textId="0010140A">
            <w:r>
              <w:rPr>
                <w:rFonts w:ascii="Microsoft YaHei" w:hAnsi="Microsoft YaHei" w:eastAsia="Microsoft YaHei"/>
                <w:sz w:val="21"/>
              </w:rPr>
              <w:t xml:space="preserve">监控看板</w:t>
            </w:r>
          </w:p>
        </w:tc>
        <w:tc>
          <w:tcPr>
            <w:tcW w:w="5300" w:type="dxa"/>
          </w:tcPr>
          <w:p w14:paraId="00100BDA" w14:textId="0010140B">
            <w:r>
              <w:rPr>
                <w:rFonts w:ascii="Microsoft YaHei" w:hAnsi="Microsoft YaHei" w:eastAsia="Microsoft YaHei"/>
                <w:sz w:val="21"/>
              </w:rPr>
              <w:t xml:space="preserve">多 Agent 统一监控仪表盘（Prometheus + Grafana）</w:t>
            </w:r>
          </w:p>
        </w:tc>
      </w:tr>
      <w:tr>
        <w:trPr/>
        <w:tc>
          <w:tcPr>
            <w:tcW w:w="2200" w:type="dxa"/>
          </w:tcPr>
          <w:p w14:paraId="00100BDC" w14:textId="0010140C">
            <w:r>
              <w:rPr>
                <w:rFonts w:ascii="Microsoft YaHei" w:hAnsi="Microsoft YaHei" w:eastAsia="Microsoft YaHei"/>
                <w:sz w:val="21"/>
              </w:rPr>
              <w:t xml:space="preserve">自动化运维</w:t>
            </w:r>
          </w:p>
        </w:tc>
        <w:tc>
          <w:tcPr>
            <w:tcW w:w="5300" w:type="dxa"/>
          </w:tcPr>
          <w:p w14:paraId="00100BDE" w14:textId="0010140D">
            <w:r>
              <w:rPr>
                <w:rFonts w:ascii="Microsoft YaHei" w:hAnsi="Microsoft YaHei" w:eastAsia="Microsoft YaHei"/>
                <w:sz w:val="21"/>
              </w:rPr>
              <w:t xml:space="preserve">Auto Scaling/多源日志/定时维护/异常自愈</w:t>
            </w:r>
          </w:p>
        </w:tc>
      </w:tr>
      <w:tr>
        <w:trPr/>
        <w:tc>
          <w:tcPr>
            <w:tcW w:w="2200" w:type="dxa"/>
          </w:tcPr>
          <w:p w14:paraId="00100BE0" w14:textId="0010140E">
            <w:r>
              <w:rPr>
                <w:rFonts w:ascii="Microsoft YaHei" w:hAnsi="Microsoft YaHei" w:eastAsia="Microsoft YaHei"/>
                <w:sz w:val="21"/>
              </w:rPr>
              <w:t xml:space="preserve">备份恢复</w:t>
            </w:r>
          </w:p>
        </w:tc>
        <w:tc>
          <w:tcPr>
            <w:tcW w:w="5300" w:type="dxa"/>
          </w:tcPr>
          <w:p w14:paraId="00100BE2" w14:textId="0010140F">
            <w:r>
              <w:rPr>
                <w:rFonts w:ascii="Microsoft YaHei" w:hAnsi="Microsoft YaHei" w:eastAsia="Microsoft YaHei"/>
                <w:sz w:val="21"/>
              </w:rPr>
              <w:t xml:space="preserve">全量+增量+事件触发备份/AES-256 加密</w:t>
            </w:r>
          </w:p>
        </w:tc>
      </w:tr>
      <w:tr>
        <w:trPr/>
        <w:tc>
          <w:tcPr>
            <w:tcW w:w="2200" w:type="dxa"/>
          </w:tcPr>
          <w:p w14:paraId="00100BE4" w14:textId="00101410">
            <w:r>
              <w:rPr>
                <w:rFonts w:ascii="Microsoft YaHei" w:hAnsi="Microsoft YaHei" w:eastAsia="Microsoft YaHei"/>
                <w:sz w:val="21"/>
              </w:rPr>
              <w:t xml:space="preserve">健康检查（4 级）</w:t>
            </w:r>
          </w:p>
        </w:tc>
        <w:tc>
          <w:tcPr>
            <w:tcW w:w="5300" w:type="dxa"/>
          </w:tcPr>
          <w:p w14:paraId="00100BE6" w14:textId="00101411">
            <w:r>
              <w:rPr>
                <w:rFonts w:ascii="Microsoft YaHei" w:hAnsi="Microsoft YaHei" w:eastAsia="Microsoft YaHei"/>
                <w:sz w:val="21"/>
              </w:rPr>
              <w:t xml:space="preserve">L1 存活/L2 就绪/L3 能力/L4 端到端</w:t>
            </w:r>
          </w:p>
        </w:tc>
      </w:tr>
      <w:tr>
        <w:trPr/>
        <w:tc>
          <w:tcPr>
            <w:tcW w:w="2200" w:type="dxa"/>
          </w:tcPr>
          <w:p w14:paraId="00100BE8" w14:textId="00101412">
            <w:r>
              <w:rPr>
                <w:rFonts w:ascii="Microsoft YaHei" w:hAnsi="Microsoft YaHei" w:eastAsia="Microsoft YaHei"/>
                <w:sz w:val="21"/>
              </w:rPr>
              <w:t xml:space="preserve">操作审计</w:t>
            </w:r>
          </w:p>
        </w:tc>
        <w:tc>
          <w:tcPr>
            <w:tcW w:w="5300" w:type="dxa"/>
          </w:tcPr>
          <w:p w14:paraId="00100BEA" w14:textId="00101413">
            <w:r>
              <w:rPr>
                <w:rFonts w:ascii="Microsoft YaHei" w:hAnsi="Microsoft YaHei" w:eastAsia="Microsoft YaHei"/>
                <w:sz w:val="21"/>
              </w:rPr>
              <w:t xml:space="preserve">全量操作记录/JSON diff/哈希链防篡改</w:t>
            </w:r>
          </w:p>
        </w:tc>
      </w:tr>
      <w:tr>
        <w:trPr/>
        <w:tc>
          <w:tcPr>
            <w:tcW w:w="2200" w:type="dxa"/>
          </w:tcPr>
          <w:p w14:paraId="00100BEC" w14:textId="00101414">
            <w:r>
              <w:rPr>
                <w:rFonts w:ascii="Microsoft YaHei" w:hAnsi="Microsoft YaHei" w:eastAsia="Microsoft YaHei"/>
                <w:sz w:val="21"/>
              </w:rPr>
              <w:t xml:space="preserve">短期记忆</w:t>
            </w:r>
          </w:p>
        </w:tc>
        <w:tc>
          <w:tcPr>
            <w:tcW w:w="5300" w:type="dxa"/>
          </w:tcPr>
          <w:p w14:paraId="00100BEE" w14:textId="00101415">
            <w:r>
              <w:rPr>
                <w:rFonts w:ascii="Microsoft YaHei" w:hAnsi="Microsoft YaHei" w:eastAsia="Microsoft YaHei"/>
                <w:sz w:val="21"/>
              </w:rPr>
              <w:t xml:space="preserve">会话级 Redis 缓存记忆</w:t>
            </w:r>
          </w:p>
        </w:tc>
      </w:tr>
      <w:tr>
        <w:trPr/>
        <w:tc>
          <w:tcPr>
            <w:tcW w:w="2200" w:type="dxa"/>
          </w:tcPr>
          <w:p w14:paraId="00100BF0" w14:textId="00101416">
            <w:r>
              <w:rPr>
                <w:rFonts w:ascii="Microsoft YaHei" w:hAnsi="Microsoft YaHei" w:eastAsia="Microsoft YaHei"/>
                <w:sz w:val="21"/>
              </w:rPr>
              <w:t xml:space="preserve">长期记忆</w:t>
            </w:r>
          </w:p>
        </w:tc>
        <w:tc>
          <w:tcPr>
            <w:tcW w:w="5300" w:type="dxa"/>
          </w:tcPr>
          <w:p w14:paraId="00100BF2" w14:textId="00101417">
            <w:r>
              <w:rPr>
                <w:rFonts w:ascii="Microsoft YaHei" w:hAnsi="Microsoft YaHei" w:eastAsia="Microsoft YaHei"/>
                <w:sz w:val="21"/>
              </w:rPr>
              <w:t xml:space="preserve">向量化持久化记忆（Qdrant）</w:t>
            </w:r>
          </w:p>
        </w:tc>
      </w:tr>
      <w:tr>
        <w:trPr/>
        <w:tc>
          <w:tcPr>
            <w:tcW w:w="2200" w:type="dxa"/>
          </w:tcPr>
          <w:p w14:paraId="00100BF4" w14:textId="00101418">
            <w:r>
              <w:rPr>
                <w:rFonts w:ascii="Microsoft YaHei" w:hAnsi="Microsoft YaHei" w:eastAsia="Microsoft YaHei"/>
                <w:sz w:val="21"/>
              </w:rPr>
              <w:t xml:space="preserve">共享记忆</w:t>
            </w:r>
          </w:p>
        </w:tc>
        <w:tc>
          <w:tcPr>
            <w:tcW w:w="5300" w:type="dxa"/>
          </w:tcPr>
          <w:p w14:paraId="00100BF6" w14:textId="00101419">
            <w:r>
              <w:rPr>
                <w:rFonts w:ascii="Microsoft YaHei" w:hAnsi="Microsoft YaHei" w:eastAsia="Microsoft YaHei"/>
                <w:sz w:val="21"/>
              </w:rPr>
              <w:t xml:space="preserve">多 Agent 共用记忆（PostgreSQL）</w:t>
            </w:r>
          </w:p>
        </w:tc>
      </w:tr>
      <w:tr>
        <w:trPr/>
        <w:tc>
          <w:tcPr>
            <w:tcW w:w="2200" w:type="dxa"/>
          </w:tcPr>
          <w:p w14:paraId="00100BF8" w14:textId="0010141A">
            <w:r>
              <w:rPr>
                <w:rFonts w:ascii="Microsoft YaHei" w:hAnsi="Microsoft YaHei" w:eastAsia="Microsoft YaHei"/>
                <w:sz w:val="21"/>
              </w:rPr>
              <w:t xml:space="preserve">Auto Scaling</w:t>
            </w:r>
          </w:p>
        </w:tc>
        <w:tc>
          <w:tcPr>
            <w:tcW w:w="5300" w:type="dxa"/>
          </w:tcPr>
          <w:p w14:paraId="00100BFA" w14:textId="0010141B">
            <w:r>
              <w:rPr>
                <w:rFonts w:ascii="Microsoft YaHei" w:hAnsi="Microsoft YaHei" w:eastAsia="Microsoft YaHei"/>
                <w:sz w:val="21"/>
              </w:rPr>
              <w:t xml:space="preserve">基于指标自动扩缩容</w:t>
            </w:r>
          </w:p>
        </w:tc>
      </w:tr>
      <w:tr>
        <w:trPr/>
        <w:tc>
          <w:tcPr>
            <w:tcW w:w="2200" w:type="dxa"/>
          </w:tcPr>
          <w:p w14:paraId="00100BFC" w14:textId="0010141C">
            <w:r>
              <w:rPr>
                <w:rFonts w:ascii="Microsoft YaHei" w:hAnsi="Microsoft YaHei" w:eastAsia="Microsoft YaHei"/>
                <w:sz w:val="21"/>
              </w:rPr>
              <w:t xml:space="preserve">ELK</w:t>
            </w:r>
          </w:p>
        </w:tc>
        <w:tc>
          <w:tcPr>
            <w:tcW w:w="5300" w:type="dxa"/>
          </w:tcPr>
          <w:p w14:paraId="00100BFE" w14:textId="0010141D">
            <w:r>
              <w:rPr>
                <w:rFonts w:ascii="Microsoft YaHei" w:hAnsi="Microsoft YaHei" w:eastAsia="Microsoft YaHei"/>
                <w:sz w:val="21"/>
              </w:rPr>
              <w:t xml:space="preserve">Elasticsearch + Logstash + Kibana 日志堆栈</w:t>
            </w:r>
          </w:p>
        </w:tc>
      </w:tr>
      <w:tr>
        <w:trPr/>
        <w:tc>
          <w:tcPr>
            <w:tcW w:w="2200" w:type="dxa"/>
          </w:tcPr>
          <w:p w14:paraId="00100C00" w14:textId="0010141E">
            <w:r>
              <w:rPr>
                <w:rFonts w:ascii="Microsoft YaHei" w:hAnsi="Microsoft YaHei" w:eastAsia="Microsoft YaHei"/>
                <w:sz w:val="21"/>
              </w:rPr>
              <w:t xml:space="preserve">Loki</w:t>
            </w:r>
          </w:p>
        </w:tc>
        <w:tc>
          <w:tcPr>
            <w:tcW w:w="5300" w:type="dxa"/>
          </w:tcPr>
          <w:p w14:paraId="00100C02" w14:textId="0010141F">
            <w:r>
              <w:rPr>
                <w:rFonts w:ascii="Microsoft YaHei" w:hAnsi="Microsoft YaHei" w:eastAsia="Microsoft YaHei"/>
                <w:sz w:val="21"/>
              </w:rPr>
              <w:t xml:space="preserve">Grafana 日志聚合系统</w:t>
            </w:r>
          </w:p>
        </w:tc>
      </w:tr>
      <w:tr>
        <w:trPr/>
        <w:tc>
          <w:tcPr>
            <w:tcW w:w="2200" w:type="dxa"/>
          </w:tcPr>
          <w:p w14:paraId="00100C04" w14:textId="00101420">
            <w:r>
              <w:rPr>
                <w:rFonts w:ascii="Microsoft YaHei" w:hAnsi="Microsoft YaHei" w:eastAsia="Microsoft YaHei"/>
                <w:sz w:val="21"/>
              </w:rPr>
              <w:t xml:space="preserve">SIEM</w:t>
            </w:r>
          </w:p>
        </w:tc>
        <w:tc>
          <w:tcPr>
            <w:tcW w:w="5300" w:type="dxa"/>
          </w:tcPr>
          <w:p w14:paraId="00100C06" w14:textId="00101421">
            <w:r>
              <w:rPr>
                <w:rFonts w:ascii="Microsoft YaHei" w:hAnsi="Microsoft YaHei" w:eastAsia="Microsoft YaHei"/>
                <w:sz w:val="21"/>
              </w:rPr>
              <w:t xml:space="preserve">安全信息和事件管理系统</w:t>
            </w:r>
          </w:p>
        </w:tc>
      </w:tr>
    </w:tbl>
    <w:sectPr>
      <w:headerReference w:type="default" r:id="Rd8dc74e4f2cd4af5"/>
      <w:footerReference w:type="first" r:id="R9872aa60c7324e80"/>
      <w:footerReference w:type="default" r:id="R8c176d0d17ac4221"/>
      <w:pgSz w:w="11906" w:h="16838"/>
      <w:pgMar w:top="1440" w:right="1800" w:bottom="1440" w:left="1800"/>
      <w:titlePg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12" w14:textId="00100015">
    <w:pPr>
      <w:jc w:val="center"/>
    </w:pPr>
    <w:r>
      <w:rPr>
        <w:color w:val="808080"/>
        <w:sz w:val="18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rPr/>
      <w:t xml:space="preserve"> —</w:t>
    </w:r>
  </w:p>
</w:ftr>
</file>

<file path=word/footer2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16" w14:textId="00100017">
    <w:pPr/>
    <w:r>
      <w:t xml:space="preserve"/>
    </w:r>
  </w:p>
</w:ftr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18" w14:textId="00100019">
    <w:pPr>
      <w:jc w:val="center"/>
    </w:pPr>
    <w:r>
      <w:rPr>
        <w:color w:val="808080"/>
        <w:sz w:val="18"/>
      </w:rPr>
      <w:t xml:space="preserve">本地智能体管理系统构建计划书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a4e71d0febe4012" /><Relationship Type="http://schemas.openxmlformats.org/officeDocument/2006/relationships/styles" Target="/word/styles.xml" Id="Ra6a90c0c16454223" /><Relationship Type="http://schemas.openxmlformats.org/officeDocument/2006/relationships/theme" Target="/word/theme/theme1.xml" Id="Rceff5b0bf1264903" /><Relationship Type="http://schemas.openxmlformats.org/officeDocument/2006/relationships/numbering" Target="/word/numbering.xml" Id="Rbc28590f89fa4b73" /><Relationship Type="http://schemas.openxmlformats.org/officeDocument/2006/relationships/footer" Target="/word/footer1.xml" Id="R8c176d0d17ac4221" /><Relationship Type="http://schemas.openxmlformats.org/officeDocument/2006/relationships/footer" Target="/word/footer2.xml" Id="R9872aa60c7324e80" /><Relationship Type="http://schemas.openxmlformats.org/officeDocument/2006/relationships/header" Target="/word/header1.xml" Id="Rd8dc74e4f2cd4af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2026-07-26T01:10:55Z</dcterms:created>
  <cp:lastModifiedBy>OfficeCLI</cp:lastModifiedBy>
  <dcterms:modified xsi:type="dcterms:W3CDTF">2026-07-26T01:10:55Z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1.0.141</vt:lpwstr>
  </op:property>
  <op:property fmtid="{D5CDD505-2E9C-101B-9397-08002B2CF9AE}" pid="3" name="OfficeCLI.LastModified">
    <vt:lpwstr xmlns:vt="http://schemas.openxmlformats.org/officeDocument/2006/docPropsVTypes">2026-07-26T13:08:03Z</vt:lpwstr>
  </op:property>
</op:Properties>
</file>