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2AADE" w14:textId="77777777" w:rsidR="00C34692" w:rsidRPr="00C34692" w:rsidRDefault="00C34692" w:rsidP="00C34692">
      <w:pPr>
        <w:pStyle w:val="Heading1"/>
        <w:rPr>
          <w:rFonts w:eastAsia="Times New Roman"/>
          <w:lang w:eastAsia="en-GB"/>
        </w:rPr>
      </w:pPr>
      <w:r w:rsidRPr="00C34692">
        <w:rPr>
          <w:rFonts w:eastAsia="Times New Roman"/>
          <w:lang w:eastAsia="en-GB"/>
        </w:rPr>
        <w:t>Consent Form for Bridge Treatment</w:t>
      </w:r>
    </w:p>
    <w:p w14:paraId="0EC878C7" w14:textId="77777777" w:rsidR="00331DDC" w:rsidRDefault="00C34692" w:rsidP="00331DDC">
      <w:pPr>
        <w:spacing w:before="100" w:beforeAutospacing="1" w:after="100" w:afterAutospacing="1"/>
        <w:rPr>
          <w:rFonts w:ascii="-webkit-standard" w:hAnsi="-webkit-standard"/>
          <w:color w:val="000000"/>
          <w:sz w:val="27"/>
          <w:szCs w:val="27"/>
        </w:rPr>
      </w:pPr>
      <w:r w:rsidRPr="00C346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Proposed Bridge Treatment: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="00331DDC" w:rsidRPr="00331DDC">
        <w:rPr>
          <w:rFonts w:ascii="-webkit-standard" w:hAnsi="-webkit-standard"/>
          <w:color w:val="000000"/>
          <w:sz w:val="22"/>
          <w:szCs w:val="22"/>
        </w:rPr>
        <w:t xml:space="preserve">Placing a bridge is a dental procedure during which </w:t>
      </w:r>
      <w:proofErr w:type="gramStart"/>
      <w:r w:rsidR="00331DDC" w:rsidRPr="00331DDC">
        <w:rPr>
          <w:rFonts w:ascii="-webkit-standard" w:hAnsi="-webkit-standard"/>
          <w:color w:val="000000"/>
          <w:sz w:val="22"/>
          <w:szCs w:val="22"/>
        </w:rPr>
        <w:t>a tooth/teeth</w:t>
      </w:r>
      <w:proofErr w:type="gramEnd"/>
      <w:r w:rsidR="00331DDC" w:rsidRPr="00331DDC">
        <w:rPr>
          <w:rFonts w:ascii="-webkit-standard" w:hAnsi="-webkit-standard"/>
          <w:color w:val="000000"/>
          <w:sz w:val="22"/>
          <w:szCs w:val="22"/>
        </w:rPr>
        <w:t xml:space="preserve"> are shaped, and a lab-made restoration is custom-made and fitted. The intended benefits of the procedure include providing a fixed false tooth supported by the adjacent tooth/teeth.</w:t>
      </w:r>
    </w:p>
    <w:p w14:paraId="3CD153CF" w14:textId="4F97D4B8" w:rsidR="00C34692" w:rsidRPr="00C34692" w:rsidRDefault="00C34692" w:rsidP="00331DD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46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Site: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(Indicate the location of the proposed bridge treatment.)</w:t>
      </w:r>
    </w:p>
    <w:p w14:paraId="45890A76" w14:textId="77777777" w:rsidR="00C34692" w:rsidRDefault="00D9397B" w:rsidP="00C346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FF7D0E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14:paraId="40FC4EF3" w14:textId="77777777" w:rsidR="00C34692" w:rsidRPr="00C34692" w:rsidRDefault="00C34692" w:rsidP="00C3469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6317AD" w14:textId="77777777" w:rsidR="00C34692" w:rsidRPr="00C34692" w:rsidRDefault="00C34692" w:rsidP="00C34692">
      <w:pPr>
        <w:pStyle w:val="Heading2"/>
        <w:rPr>
          <w:lang w:eastAsia="en-GB"/>
        </w:rPr>
      </w:pPr>
      <w:r w:rsidRPr="00C34692">
        <w:rPr>
          <w:lang w:eastAsia="en-GB"/>
        </w:rPr>
        <w:t>Statement of Health Professional</w:t>
      </w:r>
    </w:p>
    <w:p w14:paraId="7366A5C1" w14:textId="77777777" w:rsidR="00C34692" w:rsidRPr="00C34692" w:rsidRDefault="00C34692" w:rsidP="00C346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have explained the procedure to the patient, including:</w:t>
      </w:r>
    </w:p>
    <w:p w14:paraId="43F1E5A2" w14:textId="77777777" w:rsidR="00C34692" w:rsidRPr="00C34692" w:rsidRDefault="00C34692" w:rsidP="00C346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4692">
        <w:rPr>
          <w:rStyle w:val="Heading3Char"/>
          <w:lang w:eastAsia="en-GB"/>
        </w:rPr>
        <w:t>The intended benefits: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34692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Replacement of missing teeth without the need for dentures or implants (note: implants are not available at this practice).</w:t>
      </w:r>
    </w:p>
    <w:p w14:paraId="32034FBE" w14:textId="77777777" w:rsidR="00C34692" w:rsidRPr="00C34692" w:rsidRDefault="00C34692" w:rsidP="00C346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4692">
        <w:rPr>
          <w:rStyle w:val="Heading3Char"/>
          <w:lang w:eastAsia="en-GB"/>
        </w:rPr>
        <w:t>Significant, unavoidable, or frequently occurring risks: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34692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Post-operative pain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34692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Removal of tooth substance to accommodate the bridge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34692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No guarantee of success for resin-retained bridges (sticky bridges)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34692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Risk of caries (tooth decay) and periodontal disease (gum disease) in supporting teeth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34692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Potential devitalization of supporting teeth (teeth becoming non-vital or dead)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34692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Supporting teeth may fracture at the gum level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34692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Need for future root canal treatment if supporting teeth become non-vital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34692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Extraction of supporting teeth if root canal treatment is unsuitable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34692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Loss of supporting teeth</w:t>
      </w:r>
    </w:p>
    <w:p w14:paraId="44170856" w14:textId="77777777" w:rsidR="00C34692" w:rsidRPr="00C34692" w:rsidRDefault="00C34692" w:rsidP="00C346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4692">
        <w:rPr>
          <w:rStyle w:val="Heading3Char"/>
          <w:lang w:eastAsia="en-GB"/>
        </w:rPr>
        <w:t>Alternative Treatment Options: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34692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Extraction of affected teeth, which may necessitate the use of dentures or implants (note: implants are not available under the NHS).</w:t>
      </w:r>
    </w:p>
    <w:p w14:paraId="42A79CB0" w14:textId="77777777" w:rsidR="00C34692" w:rsidRPr="00C34692" w:rsidRDefault="00C34692" w:rsidP="00C346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4692">
        <w:rPr>
          <w:rStyle w:val="Heading3Char"/>
          <w:lang w:eastAsia="en-GB"/>
        </w:rPr>
        <w:t>Anaesthetic Requirements: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34692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Local anaesthetic </w:t>
      </w:r>
      <w:r w:rsidRPr="00C34692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No anaesthetic</w:t>
      </w:r>
    </w:p>
    <w:p w14:paraId="3332F6C9" w14:textId="77777777" w:rsidR="00C34692" w:rsidRPr="00C34692" w:rsidRDefault="00C34692" w:rsidP="00C346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have discussed the procedure in detail, including:</w:t>
      </w:r>
    </w:p>
    <w:p w14:paraId="4532579C" w14:textId="77777777" w:rsidR="00C34692" w:rsidRPr="00C34692" w:rsidRDefault="00C34692" w:rsidP="00C346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likely steps involved in the </w:t>
      </w:r>
      <w:proofErr w:type="gramStart"/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treatment</w:t>
      </w:r>
      <w:proofErr w:type="gramEnd"/>
    </w:p>
    <w:p w14:paraId="3757C64D" w14:textId="77777777" w:rsidR="00C34692" w:rsidRPr="00C34692" w:rsidRDefault="00C34692" w:rsidP="00C346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benefits and risks of alternative treatments, including the option of no </w:t>
      </w:r>
      <w:proofErr w:type="gramStart"/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treatment</w:t>
      </w:r>
      <w:proofErr w:type="gramEnd"/>
    </w:p>
    <w:p w14:paraId="3D5F4E84" w14:textId="77777777" w:rsidR="00C34692" w:rsidRPr="00C34692" w:rsidRDefault="00C34692" w:rsidP="00C346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Addressing any specific concerns raised by the </w:t>
      </w:r>
      <w:proofErr w:type="gramStart"/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patient</w:t>
      </w:r>
      <w:proofErr w:type="gramEnd"/>
    </w:p>
    <w:p w14:paraId="33B0E544" w14:textId="77777777" w:rsidR="00331DDC" w:rsidRDefault="00331DDC" w:rsidP="00C34692">
      <w:pPr>
        <w:pStyle w:val="Heading2"/>
        <w:rPr>
          <w:lang w:eastAsia="en-GB"/>
        </w:rPr>
      </w:pPr>
      <w:r>
        <w:rPr>
          <w:lang w:eastAsia="en-GB"/>
        </w:rPr>
        <w:br w:type="page"/>
      </w:r>
    </w:p>
    <w:p w14:paraId="287BF2AF" w14:textId="0A9FE8C1" w:rsidR="00C34692" w:rsidRPr="00C34692" w:rsidRDefault="00C34692" w:rsidP="00C34692">
      <w:pPr>
        <w:pStyle w:val="Heading2"/>
        <w:rPr>
          <w:lang w:eastAsia="en-GB"/>
        </w:rPr>
      </w:pPr>
      <w:r w:rsidRPr="00C34692">
        <w:rPr>
          <w:lang w:eastAsia="en-GB"/>
        </w:rPr>
        <w:lastRenderedPageBreak/>
        <w:t>Statement of Patient</w:t>
      </w:r>
    </w:p>
    <w:p w14:paraId="3619FEC3" w14:textId="77777777" w:rsidR="00C34692" w:rsidRPr="00C34692" w:rsidRDefault="00C34692" w:rsidP="00C346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Please read this form carefully. If your treatment has been </w:t>
      </w:r>
      <w:proofErr w:type="gramStart"/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planned in advance</w:t>
      </w:r>
      <w:proofErr w:type="gramEnd"/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you should already have a copy of this form explaining the benefits and risks of the proposed treatment. If not, a copy will be provided to you now. If you have any further questions, please ask—we are here to help.</w:t>
      </w:r>
    </w:p>
    <w:p w14:paraId="1E4F5ADB" w14:textId="77777777" w:rsidR="00C34692" w:rsidRPr="00C34692" w:rsidRDefault="00C34692" w:rsidP="00C346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have the right to change your mind at any time, including after signing this form.</w:t>
      </w:r>
    </w:p>
    <w:p w14:paraId="655D3921" w14:textId="77777777" w:rsidR="00C34692" w:rsidRPr="00C34692" w:rsidRDefault="00C34692" w:rsidP="00C346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4692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</w:t>
      </w: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 am the Patient.</w:t>
      </w:r>
    </w:p>
    <w:p w14:paraId="4465A252" w14:textId="77777777" w:rsidR="00C34692" w:rsidRPr="00C34692" w:rsidRDefault="00C34692" w:rsidP="00C3469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agree to the procedure or course of treatment as described on this form.</w:t>
      </w:r>
    </w:p>
    <w:p w14:paraId="0A10FCE2" w14:textId="77777777" w:rsidR="00C34692" w:rsidRPr="00C34692" w:rsidRDefault="00C34692" w:rsidP="00C346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understand the risks associated with having a bridge.</w:t>
      </w:r>
    </w:p>
    <w:p w14:paraId="48C21C74" w14:textId="77777777" w:rsidR="00C34692" w:rsidRPr="00C34692" w:rsidRDefault="00C34692" w:rsidP="00C346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acknowledge that resin-retained bridges (sticky bridges) may not succeed, and I will not be eligible for a refund in the case of failure, as I have been informed of this risk.</w:t>
      </w:r>
    </w:p>
    <w:p w14:paraId="59CA6A60" w14:textId="77777777" w:rsidR="00C34692" w:rsidRPr="00C34692" w:rsidRDefault="00C34692" w:rsidP="00C346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understand that I could lose the supporting teeth if the bridge fails due to decay, gum disease, or other reasons.</w:t>
      </w:r>
    </w:p>
    <w:p w14:paraId="455FD5B8" w14:textId="77777777" w:rsidR="00C34692" w:rsidRPr="00C34692" w:rsidRDefault="00C34692" w:rsidP="00C346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understand that bridges typically last between 5–10 years.</w:t>
      </w:r>
    </w:p>
    <w:p w14:paraId="0896BC74" w14:textId="77777777" w:rsidR="00C34692" w:rsidRPr="00C34692" w:rsidRDefault="00C34692" w:rsidP="00C346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469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am satisfied with the explanation provided and consent to proceed with the treatment.</w:t>
      </w:r>
    </w:p>
    <w:p w14:paraId="2FEB3904" w14:textId="77777777" w:rsidR="00B92A1A" w:rsidRDefault="00B92A1A"/>
    <w:p w14:paraId="55D3FD18" w14:textId="77777777" w:rsidR="00C34692" w:rsidRDefault="00C34692" w:rsidP="00C34692">
      <w:pPr>
        <w:pStyle w:val="Heading2"/>
      </w:pPr>
      <w:r>
        <w:br w:type="page"/>
      </w:r>
    </w:p>
    <w:p w14:paraId="24B5C96E" w14:textId="1EBA64E7" w:rsidR="00C34692" w:rsidRPr="00D50769" w:rsidRDefault="00A84AEC" w:rsidP="00C34692">
      <w:pPr>
        <w:pStyle w:val="Heading2"/>
      </w:pPr>
      <w:r>
        <w:lastRenderedPageBreak/>
        <w:t>Signatures</w:t>
      </w:r>
    </w:p>
    <w:p w14:paraId="6CFD37E2" w14:textId="77777777" w:rsidR="00C34692" w:rsidRPr="00D50769" w:rsidRDefault="00C34692" w:rsidP="00C34692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Patient Details</w:t>
      </w:r>
    </w:p>
    <w:p w14:paraId="4955B869" w14:textId="77777777" w:rsidR="00C34692" w:rsidRPr="00D50769" w:rsidRDefault="00C34692" w:rsidP="00C34692">
      <w:pPr>
        <w:numPr>
          <w:ilvl w:val="0"/>
          <w:numId w:val="3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Full Name (PRINT):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78906FC7" w14:textId="77777777" w:rsidR="00C34692" w:rsidRPr="00D50769" w:rsidRDefault="00C34692" w:rsidP="00C34692">
      <w:pPr>
        <w:numPr>
          <w:ilvl w:val="0"/>
          <w:numId w:val="3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 of Birth: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581D2B1D" w14:textId="77777777" w:rsidR="00C34692" w:rsidRPr="00D50769" w:rsidRDefault="00C34692" w:rsidP="00C34692">
      <w:pPr>
        <w:numPr>
          <w:ilvl w:val="0"/>
          <w:numId w:val="3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Age: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</w:t>
      </w:r>
    </w:p>
    <w:p w14:paraId="720BE11B" w14:textId="77777777" w:rsidR="00C34692" w:rsidRPr="00D50769" w:rsidRDefault="00C34692" w:rsidP="00C34692">
      <w:pPr>
        <w:numPr>
          <w:ilvl w:val="0"/>
          <w:numId w:val="3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Special Requirements (e.g., other language/communication methods</w:t>
      </w:r>
      <w:proofErr w:type="gramStart"/>
      <w:r w:rsidRPr="00D50769">
        <w:rPr>
          <w:rFonts w:eastAsia="Times New Roman"/>
          <w:b/>
          <w:bCs/>
          <w14:ligatures w14:val="none"/>
        </w:rPr>
        <w:t>):</w:t>
      </w:r>
      <w:r w:rsidRPr="00D50769">
        <w:rPr>
          <w14:ligatures w14:val="none"/>
        </w:rPr>
        <w:t>_</w:t>
      </w:r>
      <w:proofErr w:type="gramEnd"/>
      <w:r w:rsidRPr="00D50769">
        <w:rPr>
          <w14:ligatures w14:val="none"/>
        </w:rPr>
        <w:t>____________________________________________________________</w:t>
      </w:r>
    </w:p>
    <w:p w14:paraId="4CC7C663" w14:textId="77777777" w:rsidR="00C34692" w:rsidRPr="00D50769" w:rsidRDefault="00C34692" w:rsidP="00C34692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Patient Consent</w:t>
      </w:r>
    </w:p>
    <w:p w14:paraId="2712AE4A" w14:textId="77777777" w:rsidR="00C34692" w:rsidRPr="00D50769" w:rsidRDefault="00C34692" w:rsidP="00C34692">
      <w:pPr>
        <w:numPr>
          <w:ilvl w:val="0"/>
          <w:numId w:val="4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12B51D0F" w14:textId="77777777" w:rsidR="00C34692" w:rsidRPr="00D50769" w:rsidRDefault="00C34692" w:rsidP="00C34692">
      <w:pPr>
        <w:numPr>
          <w:ilvl w:val="0"/>
          <w:numId w:val="4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49288990" w14:textId="77777777" w:rsidR="00C34692" w:rsidRPr="00D50769" w:rsidRDefault="00C34692" w:rsidP="00C34692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If Applicable: Parent/Witness Consent</w:t>
      </w:r>
      <w:r w:rsidRPr="00D50769">
        <w:rPr>
          <w14:ligatures w14:val="none"/>
        </w:rPr>
        <w:br/>
      </w:r>
      <w:r w:rsidRPr="00D50769">
        <w:rPr>
          <w:rFonts w:eastAsia="Times New Roman"/>
          <w:i/>
          <w:iCs/>
          <w14:ligatures w14:val="none"/>
        </w:rPr>
        <w:t>A witness should sign below if the patient is unable to sign but has indicated their consent. Young people/children able to consent themselves may also have a parent sign here.</w:t>
      </w:r>
    </w:p>
    <w:p w14:paraId="33322D3C" w14:textId="77777777" w:rsidR="00C34692" w:rsidRPr="00D50769" w:rsidRDefault="00C34692" w:rsidP="00C34692">
      <w:pPr>
        <w:numPr>
          <w:ilvl w:val="0"/>
          <w:numId w:val="5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26FE1B0F" w14:textId="77777777" w:rsidR="00C34692" w:rsidRPr="00D50769" w:rsidRDefault="00C34692" w:rsidP="00C34692">
      <w:pPr>
        <w:numPr>
          <w:ilvl w:val="0"/>
          <w:numId w:val="5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7D60D421" w14:textId="77777777" w:rsidR="00C34692" w:rsidRPr="00D50769" w:rsidRDefault="00C34692" w:rsidP="00C34692">
      <w:pPr>
        <w:numPr>
          <w:ilvl w:val="0"/>
          <w:numId w:val="5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Full Name (PRINT):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06B6F359" w14:textId="77777777" w:rsidR="00C34692" w:rsidRPr="00D50769" w:rsidRDefault="00C34692" w:rsidP="00C34692">
      <w:pPr>
        <w:numPr>
          <w:ilvl w:val="0"/>
          <w:numId w:val="5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Relationship to Patient: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33A24C77" w14:textId="77777777" w:rsidR="00C34692" w:rsidRPr="00D50769" w:rsidRDefault="00C34692" w:rsidP="00C34692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Dentist</w:t>
      </w:r>
      <w:r>
        <w:rPr>
          <w:b/>
          <w:bCs/>
          <w14:ligatures w14:val="none"/>
        </w:rPr>
        <w:t xml:space="preserve">/ </w:t>
      </w:r>
      <w:r w:rsidRPr="00C346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Health Professional's</w:t>
      </w:r>
      <w:r w:rsidRPr="00D50769">
        <w:rPr>
          <w:rFonts w:eastAsia="Times New Roman"/>
          <w:b/>
          <w:bCs/>
          <w14:ligatures w14:val="none"/>
        </w:rPr>
        <w:t xml:space="preserve"> Details</w:t>
      </w:r>
    </w:p>
    <w:p w14:paraId="745C2E5E" w14:textId="77777777" w:rsidR="00C34692" w:rsidRPr="00D50769" w:rsidRDefault="00C34692" w:rsidP="00C34692">
      <w:pPr>
        <w:numPr>
          <w:ilvl w:val="0"/>
          <w:numId w:val="6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0F6BD4BF" w14:textId="77777777" w:rsidR="00C34692" w:rsidRPr="00D50769" w:rsidRDefault="00C34692" w:rsidP="00C34692">
      <w:pPr>
        <w:numPr>
          <w:ilvl w:val="0"/>
          <w:numId w:val="6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36CD5BF5" w14:textId="77777777" w:rsidR="00C34692" w:rsidRPr="00D50769" w:rsidRDefault="00C34692" w:rsidP="00C34692">
      <w:pPr>
        <w:numPr>
          <w:ilvl w:val="0"/>
          <w:numId w:val="6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Full Name (PRINT):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7F4DA529" w14:textId="77777777" w:rsidR="00C34692" w:rsidRPr="00D50769" w:rsidRDefault="00C34692" w:rsidP="00C34692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Acknowledgment</w:t>
      </w:r>
    </w:p>
    <w:p w14:paraId="60C609F5" w14:textId="77777777" w:rsidR="00C34692" w:rsidRPr="00D50769" w:rsidRDefault="00C34692" w:rsidP="00C34692">
      <w:pPr>
        <w:numPr>
          <w:ilvl w:val="0"/>
          <w:numId w:val="7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Copy Accepted by Patient:</w:t>
      </w:r>
      <w:r w:rsidRPr="00D50769">
        <w:rPr>
          <w:rFonts w:eastAsia="Times New Roman"/>
          <w14:ligatures w14:val="none"/>
        </w:rPr>
        <w:t> </w:t>
      </w:r>
      <w:r w:rsidRPr="00D50769">
        <w:rPr>
          <w:rFonts w:ascii="Segoe UI Symbol" w:hAnsi="Segoe UI Symbol" w:cs="Segoe UI Symbol"/>
          <w14:ligatures w14:val="none"/>
        </w:rPr>
        <w:t>☐</w:t>
      </w:r>
      <w:r w:rsidRPr="00D50769">
        <w:rPr>
          <w14:ligatures w14:val="none"/>
        </w:rPr>
        <w:t xml:space="preserve"> Yes </w:t>
      </w:r>
      <w:r w:rsidRPr="00D50769">
        <w:rPr>
          <w:rFonts w:ascii="Segoe UI Symbol" w:hAnsi="Segoe UI Symbol" w:cs="Segoe UI Symbol"/>
          <w14:ligatures w14:val="none"/>
        </w:rPr>
        <w:t>☐</w:t>
      </w:r>
      <w:r w:rsidRPr="00D50769">
        <w:rPr>
          <w14:ligatures w14:val="none"/>
        </w:rPr>
        <w:t xml:space="preserve"> No</w:t>
      </w:r>
    </w:p>
    <w:p w14:paraId="2878E3C8" w14:textId="77777777" w:rsidR="00C34692" w:rsidRPr="00D50769" w:rsidRDefault="00C34692" w:rsidP="00C34692">
      <w:pPr>
        <w:numPr>
          <w:ilvl w:val="0"/>
          <w:numId w:val="7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Consent Withdrawn:</w:t>
      </w:r>
      <w:r w:rsidRPr="00D50769">
        <w:rPr>
          <w:rFonts w:eastAsia="Times New Roman"/>
          <w14:ligatures w14:val="none"/>
        </w:rPr>
        <w:t> </w:t>
      </w:r>
      <w:r w:rsidRPr="00D50769">
        <w:rPr>
          <w:rFonts w:ascii="Segoe UI Symbol" w:hAnsi="Segoe UI Symbol" w:cs="Segoe UI Symbol"/>
          <w14:ligatures w14:val="none"/>
        </w:rPr>
        <w:t>☐</w:t>
      </w:r>
      <w:r w:rsidRPr="00D50769">
        <w:rPr>
          <w14:ligatures w14:val="none"/>
        </w:rPr>
        <w:t xml:space="preserve"> </w:t>
      </w:r>
      <w:proofErr w:type="gramStart"/>
      <w:r w:rsidRPr="00D50769">
        <w:rPr>
          <w14:ligatures w14:val="none"/>
        </w:rPr>
        <w:t>Yes</w:t>
      </w:r>
      <w:proofErr w:type="gramEnd"/>
    </w:p>
    <w:p w14:paraId="40C73916" w14:textId="77777777" w:rsidR="00C34692" w:rsidRPr="00D50769" w:rsidRDefault="00C34692" w:rsidP="00C34692">
      <w:pPr>
        <w:numPr>
          <w:ilvl w:val="1"/>
          <w:numId w:val="7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Patient 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35E5DB22" w14:textId="77777777" w:rsidR="00C34692" w:rsidRPr="00D50769" w:rsidRDefault="00C34692" w:rsidP="00C34692">
      <w:pPr>
        <w:numPr>
          <w:ilvl w:val="1"/>
          <w:numId w:val="7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14BCA940" w14:textId="77777777" w:rsidR="00C34692" w:rsidRDefault="00C34692"/>
    <w:sectPr w:rsidR="00C34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32C0F"/>
    <w:multiLevelType w:val="multilevel"/>
    <w:tmpl w:val="DD90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220CC"/>
    <w:multiLevelType w:val="multilevel"/>
    <w:tmpl w:val="E51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42907"/>
    <w:multiLevelType w:val="multilevel"/>
    <w:tmpl w:val="3CA2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460FF"/>
    <w:multiLevelType w:val="multilevel"/>
    <w:tmpl w:val="D14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A61A3"/>
    <w:multiLevelType w:val="multilevel"/>
    <w:tmpl w:val="0F8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41FCA"/>
    <w:multiLevelType w:val="multilevel"/>
    <w:tmpl w:val="926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749EF"/>
    <w:multiLevelType w:val="multilevel"/>
    <w:tmpl w:val="4EB0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835347">
    <w:abstractNumId w:val="4"/>
  </w:num>
  <w:num w:numId="2" w16cid:durableId="1551382482">
    <w:abstractNumId w:val="2"/>
  </w:num>
  <w:num w:numId="3" w16cid:durableId="840508344">
    <w:abstractNumId w:val="1"/>
  </w:num>
  <w:num w:numId="4" w16cid:durableId="386688712">
    <w:abstractNumId w:val="0"/>
  </w:num>
  <w:num w:numId="5" w16cid:durableId="549196129">
    <w:abstractNumId w:val="5"/>
  </w:num>
  <w:num w:numId="6" w16cid:durableId="1389188980">
    <w:abstractNumId w:val="6"/>
  </w:num>
  <w:num w:numId="7" w16cid:durableId="1944797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92"/>
    <w:rsid w:val="000C4812"/>
    <w:rsid w:val="001E478D"/>
    <w:rsid w:val="003248B8"/>
    <w:rsid w:val="00331DDC"/>
    <w:rsid w:val="004A4E55"/>
    <w:rsid w:val="007A2779"/>
    <w:rsid w:val="00A14F76"/>
    <w:rsid w:val="00A84AEC"/>
    <w:rsid w:val="00B92A1A"/>
    <w:rsid w:val="00C34692"/>
    <w:rsid w:val="00C64047"/>
    <w:rsid w:val="00D9397B"/>
    <w:rsid w:val="00DF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A15D0"/>
  <w15:chartTrackingRefBased/>
  <w15:docId w15:val="{2E3C2B5D-6818-7443-9A32-FD0B1F5D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2F6C"/>
    <w:pPr>
      <w:keepNext/>
      <w:keepLines/>
      <w:spacing w:before="240" w:line="276" w:lineRule="auto"/>
      <w:jc w:val="center"/>
      <w:outlineLvl w:val="0"/>
    </w:pPr>
    <w:rPr>
      <w:rFonts w:ascii="Arial" w:eastAsiaTheme="majorEastAsia" w:hAnsi="Arial" w:cstheme="majorBidi"/>
      <w:b/>
      <w:color w:val="FF0000"/>
      <w:sz w:val="32"/>
      <w:szCs w:val="32"/>
      <w:u w:val="single"/>
    </w:rPr>
  </w:style>
  <w:style w:type="paragraph" w:styleId="Heading2">
    <w:name w:val="heading 2"/>
    <w:basedOn w:val="NoSpacing"/>
    <w:next w:val="Normal"/>
    <w:link w:val="Heading2Char"/>
    <w:autoRedefine/>
    <w:uiPriority w:val="9"/>
    <w:unhideWhenUsed/>
    <w:qFormat/>
    <w:rsid w:val="00DF2F6C"/>
    <w:pPr>
      <w:outlineLvl w:val="1"/>
    </w:pPr>
    <w:rPr>
      <w:rFonts w:cs="Arial"/>
      <w:b/>
      <w:bCs/>
      <w:color w:val="FF0000"/>
      <w:sz w:val="28"/>
      <w:szCs w:val="28"/>
      <w:u w:val="single"/>
    </w:rPr>
  </w:style>
  <w:style w:type="paragraph" w:styleId="Heading3">
    <w:name w:val="heading 3"/>
    <w:basedOn w:val="NoSpacing"/>
    <w:next w:val="Normal"/>
    <w:link w:val="Heading3Char"/>
    <w:autoRedefine/>
    <w:uiPriority w:val="9"/>
    <w:unhideWhenUsed/>
    <w:qFormat/>
    <w:rsid w:val="00DF2F6C"/>
    <w:pPr>
      <w:outlineLvl w:val="2"/>
    </w:pPr>
    <w:rPr>
      <w:rFonts w:cs="Arial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6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6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6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6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F6C"/>
    <w:rPr>
      <w:rFonts w:ascii="Arial" w:eastAsiaTheme="majorEastAsia" w:hAnsi="Arial" w:cstheme="majorBidi"/>
      <w:b/>
      <w:color w:val="FF0000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F2F6C"/>
    <w:rPr>
      <w:rFonts w:ascii="Arial" w:hAnsi="Arial" w:cs="Arial"/>
      <w:b/>
      <w:bCs/>
      <w:color w:val="FF0000"/>
      <w:sz w:val="28"/>
      <w:szCs w:val="28"/>
      <w:u w:val="single"/>
    </w:rPr>
  </w:style>
  <w:style w:type="paragraph" w:styleId="NoSpacing">
    <w:name w:val="No Spacing"/>
    <w:autoRedefine/>
    <w:uiPriority w:val="1"/>
    <w:qFormat/>
    <w:rsid w:val="00DF2F6C"/>
    <w:rPr>
      <w:rFonts w:ascii="Arial" w:hAnsi="Arial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DF2F6C"/>
    <w:rPr>
      <w:rFonts w:ascii="Arial" w:hAnsi="Arial" w:cs="Arial"/>
      <w:b/>
      <w:bCs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F2F6C"/>
    <w:pPr>
      <w:spacing w:after="80"/>
      <w:contextualSpacing/>
    </w:pPr>
    <w:rPr>
      <w:rFonts w:ascii="Arial" w:eastAsiaTheme="majorEastAsia" w:hAnsi="Arial" w:cstheme="majorBidi"/>
      <w:b/>
      <w:i/>
      <w:spacing w:val="-10"/>
      <w:kern w:val="28"/>
      <w:sz w:val="2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F6C"/>
    <w:rPr>
      <w:rFonts w:ascii="Arial" w:eastAsiaTheme="majorEastAsia" w:hAnsi="Arial" w:cstheme="majorBidi"/>
      <w:b/>
      <w:i/>
      <w:spacing w:val="-10"/>
      <w:kern w:val="28"/>
      <w:sz w:val="22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69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6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6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6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469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34692"/>
    <w:rPr>
      <w:b/>
      <w:bCs/>
    </w:rPr>
  </w:style>
  <w:style w:type="character" w:customStyle="1" w:styleId="apple-converted-space">
    <w:name w:val="apple-converted-space"/>
    <w:basedOn w:val="DefaultParagraphFont"/>
    <w:rsid w:val="00C34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9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Bhojani</dc:creator>
  <cp:keywords/>
  <dc:description/>
  <cp:lastModifiedBy>Hassan Bhojani</cp:lastModifiedBy>
  <cp:revision>3</cp:revision>
  <dcterms:created xsi:type="dcterms:W3CDTF">2024-12-06T11:08:00Z</dcterms:created>
  <dcterms:modified xsi:type="dcterms:W3CDTF">2024-12-06T12:33:00Z</dcterms:modified>
</cp:coreProperties>
</file>