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F29AE" w14:textId="77777777" w:rsidR="006777CF" w:rsidRPr="006777CF" w:rsidRDefault="006777CF" w:rsidP="006777CF">
      <w:pPr>
        <w:pStyle w:val="Heading1"/>
        <w:rPr>
          <w:rFonts w:eastAsia="Times New Roman"/>
          <w:lang w:eastAsia="en-GB"/>
        </w:rPr>
      </w:pPr>
      <w:r w:rsidRPr="006777CF">
        <w:rPr>
          <w:rFonts w:eastAsia="Times New Roman"/>
          <w:lang w:eastAsia="en-GB"/>
        </w:rPr>
        <w:t>Consent Form for Denture Treatment</w:t>
      </w:r>
    </w:p>
    <w:p w14:paraId="791EC1F0" w14:textId="77777777" w:rsidR="006777CF" w:rsidRPr="006777CF" w:rsidRDefault="00FF6100" w:rsidP="006777C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9338418">
          <v:rect id="_x0000_i1031" alt="" style="width:451.3pt;height:.05pt;mso-width-percent:0;mso-height-percent:0;mso-width-percent:0;mso-height-percent:0" o:hralign="center" o:hrstd="t" o:hrnoshade="t" o:hr="t" fillcolor="black" stroked="f"/>
        </w:pict>
      </w:r>
    </w:p>
    <w:p w14:paraId="2C0315B4"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Proposed Denture Treatment:</w:t>
      </w:r>
      <w:r w:rsidRPr="006777CF">
        <w:rPr>
          <w:rFonts w:ascii="Times New Roman" w:eastAsia="Times New Roman" w:hAnsi="Times New Roman" w:cs="Times New Roman"/>
          <w:color w:val="000000"/>
          <w:kern w:val="0"/>
          <w:lang w:eastAsia="en-GB"/>
          <w14:ligatures w14:val="none"/>
        </w:rPr>
        <w:br/>
        <w:t>Getting dentures involves creating a custom-made, removable prosthetic to replace one or more missing teeth. The primary objectives are to enhance the appearance of your smile and restore your ability to speak and eat comfortably.</w:t>
      </w:r>
    </w:p>
    <w:p w14:paraId="0D645FB4"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Methods of Treatment:</w:t>
      </w:r>
    </w:p>
    <w:p w14:paraId="5EB8308A" w14:textId="77777777" w:rsidR="006777CF" w:rsidRPr="006777CF" w:rsidRDefault="006777CF" w:rsidP="006777C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Classic Denture Method:</w:t>
      </w:r>
    </w:p>
    <w:p w14:paraId="5B2B0828" w14:textId="77777777" w:rsidR="006777CF" w:rsidRPr="006777CF" w:rsidRDefault="006777CF" w:rsidP="006777CF">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Involves multiple appointments over several weeks.</w:t>
      </w:r>
    </w:p>
    <w:p w14:paraId="1CE4C132" w14:textId="77777777" w:rsidR="006777CF" w:rsidRPr="006777CF" w:rsidRDefault="006777CF" w:rsidP="006777CF">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Measurements and impressions are taken by your dentist, sent to a dental technician, and returned for fitting and adjustments.</w:t>
      </w:r>
    </w:p>
    <w:p w14:paraId="0ED46CC4" w14:textId="77777777" w:rsidR="006777CF" w:rsidRPr="006777CF" w:rsidRDefault="006777CF" w:rsidP="006777C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Modern Denture Methods:</w:t>
      </w:r>
    </w:p>
    <w:p w14:paraId="065D4744" w14:textId="77777777" w:rsidR="006777CF" w:rsidRPr="006777CF" w:rsidRDefault="006777CF" w:rsidP="006777CF">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Utilizes advancements such as 3D scanning and printing for faster, precise denture creation.</w:t>
      </w:r>
    </w:p>
    <w:p w14:paraId="4383A7B0"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Site:</w:t>
      </w:r>
      <w:r w:rsidRPr="006777CF">
        <w:rPr>
          <w:rFonts w:ascii="Times New Roman" w:eastAsia="Times New Roman" w:hAnsi="Times New Roman" w:cs="Times New Roman"/>
          <w:color w:val="000000"/>
          <w:kern w:val="0"/>
          <w:lang w:eastAsia="en-GB"/>
          <w14:ligatures w14:val="none"/>
        </w:rPr>
        <w:br/>
        <w:t>(Indicate the area for denture placement.)</w:t>
      </w:r>
    </w:p>
    <w:p w14:paraId="2CC4D651" w14:textId="77777777" w:rsidR="006777CF" w:rsidRPr="006777CF" w:rsidRDefault="00FF6100" w:rsidP="006777C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85F6DFA">
          <v:rect id="_x0000_i1030" alt="" style="width:451.3pt;height:.05pt;mso-width-percent:0;mso-height-percent:0;mso-width-percent:0;mso-height-percent:0" o:hralign="center" o:hrstd="t" o:hrnoshade="t" o:hr="t" fillcolor="black" stroked="f"/>
        </w:pict>
      </w:r>
    </w:p>
    <w:p w14:paraId="165EB0ED" w14:textId="77777777" w:rsidR="006777CF" w:rsidRPr="006777CF" w:rsidRDefault="006777CF" w:rsidP="006777CF">
      <w:pPr>
        <w:pStyle w:val="Heading2"/>
        <w:rPr>
          <w:lang w:eastAsia="en-GB"/>
        </w:rPr>
      </w:pPr>
      <w:r w:rsidRPr="006777CF">
        <w:rPr>
          <w:lang w:eastAsia="en-GB"/>
        </w:rPr>
        <w:t>Statement of Health Professional</w:t>
      </w:r>
    </w:p>
    <w:p w14:paraId="49B64339"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I have explained the procedure to the patient, including:</w:t>
      </w:r>
    </w:p>
    <w:p w14:paraId="703DB45A"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The intended benefits: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Replacement of missing teeth to improve aesthetics, speech, and ability to eat comfortably.</w:t>
      </w:r>
    </w:p>
    <w:p w14:paraId="0A3CC7F3" w14:textId="77777777" w:rsidR="006777CF" w:rsidRPr="006777CF" w:rsidRDefault="00FF6100" w:rsidP="006777C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00AE0D1">
          <v:rect id="_x0000_i1029" alt="" style="width:451.3pt;height:.05pt;mso-width-percent:0;mso-height-percent:0;mso-width-percent:0;mso-height-percent:0" o:hralign="center" o:hrstd="t" o:hrnoshade="t" o:hr="t" fillcolor="black" stroked="f"/>
        </w:pict>
      </w:r>
    </w:p>
    <w:p w14:paraId="58CF744A" w14:textId="77777777" w:rsidR="006777CF" w:rsidRPr="006777CF" w:rsidRDefault="006777CF" w:rsidP="006777C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6777CF">
        <w:rPr>
          <w:rFonts w:ascii="Times New Roman" w:eastAsia="Times New Roman" w:hAnsi="Times New Roman" w:cs="Times New Roman"/>
          <w:b/>
          <w:bCs/>
          <w:color w:val="000000"/>
          <w:kern w:val="0"/>
          <w:sz w:val="27"/>
          <w:szCs w:val="27"/>
          <w:lang w:eastAsia="en-GB"/>
          <w14:ligatures w14:val="none"/>
        </w:rPr>
        <w:t>Risks and Potential Complications</w:t>
      </w:r>
    </w:p>
    <w:p w14:paraId="29AD31DF"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As with any dental procedure, there are risks and potential complications associated with dentures.</w:t>
      </w:r>
    </w:p>
    <w:p w14:paraId="745EFC91"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Breakage:</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Dentures may break due to wear and tear, chewing on excessively hard foods or objects, gum tissue shrinkage, or previous unnoticed cracks.</w:t>
      </w:r>
    </w:p>
    <w:p w14:paraId="7B0C4E98"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Loose Dentures: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Dentures may loosen as gum tissues change over time. Relining may be necessary, which incurs additional costs.</w:t>
      </w:r>
    </w:p>
    <w:p w14:paraId="22300A17"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Failure of Full Dentures: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Gum tissues may not tolerate the pressure, causing tenderness or sore spots.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Jaw ridges may not provide adequate support or retention.</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lastRenderedPageBreak/>
        <w:t>☐</w:t>
      </w:r>
      <w:r w:rsidRPr="006777CF">
        <w:rPr>
          <w:rFonts w:ascii="Times New Roman" w:eastAsia="Times New Roman" w:hAnsi="Times New Roman" w:cs="Times New Roman"/>
          <w:color w:val="000000"/>
          <w:kern w:val="0"/>
          <w:lang w:eastAsia="en-GB"/>
          <w14:ligatures w14:val="none"/>
        </w:rPr>
        <w:t xml:space="preserve"> Tongue, cheeks, or floor of the mouth may not accommodate the denture.</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Excessive gagging reflex or saliva production, or dryness of the mouth.</w:t>
      </w:r>
    </w:p>
    <w:p w14:paraId="27FFEB59"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Failure of Partial Dentures: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Abutment teeth (natural teeth supporting partial dentures) may become tender, sore, decay, mobile, or fail.</w:t>
      </w:r>
    </w:p>
    <w:p w14:paraId="1FF48AC1"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Comfort and Appearance:</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Dentures may feel uncomfortable or different compared to natural teeth. Most patients adapt over time, but some may struggle.</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Denture teeth will look and feel different from natural teeth.</w:t>
      </w:r>
    </w:p>
    <w:p w14:paraId="037BC44A"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b/>
          <w:bCs/>
          <w:color w:val="000000"/>
          <w:kern w:val="0"/>
          <w:lang w:eastAsia="en-GB"/>
          <w14:ligatures w14:val="none"/>
        </w:rPr>
        <w:t>Maintenance Responsibilities: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Leaving dentures in for extended periods without removal can harm gums, bone, and oral health. Dentures should be removed for 4–8 hours daily.</w:t>
      </w:r>
    </w:p>
    <w:p w14:paraId="3E260ADF" w14:textId="77777777" w:rsidR="006777CF" w:rsidRPr="006777CF" w:rsidRDefault="00FF6100" w:rsidP="006777C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C5F9953">
          <v:rect id="_x0000_i1028" alt="" style="width:451.3pt;height:.05pt;mso-width-percent:0;mso-height-percent:0;mso-width-percent:0;mso-height-percent:0" o:hralign="center" o:hrstd="t" o:hrnoshade="t" o:hr="t" fillcolor="black" stroked="f"/>
        </w:pict>
      </w:r>
    </w:p>
    <w:p w14:paraId="547BEB7F" w14:textId="77777777" w:rsidR="006777CF" w:rsidRPr="006777CF" w:rsidRDefault="006777CF" w:rsidP="006777C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6777CF">
        <w:rPr>
          <w:rFonts w:ascii="Times New Roman" w:eastAsia="Times New Roman" w:hAnsi="Times New Roman" w:cs="Times New Roman"/>
          <w:b/>
          <w:bCs/>
          <w:color w:val="000000"/>
          <w:kern w:val="0"/>
          <w:sz w:val="27"/>
          <w:szCs w:val="27"/>
          <w:lang w:eastAsia="en-GB"/>
          <w14:ligatures w14:val="none"/>
        </w:rPr>
        <w:t>Common Issues and Expected Adjustments</w:t>
      </w:r>
    </w:p>
    <w:p w14:paraId="310642DA"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New dentures may cause sore spots due to gum friction; adjustments are often needed after a few weeks.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Regular maintenance is required to clean and maintain dentures for oral health and longevity.</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Changes in gum shape over time may necessitate adjustments, relining, or remaking of the dentures.</w:t>
      </w:r>
    </w:p>
    <w:p w14:paraId="583F6542" w14:textId="77777777" w:rsidR="006777CF" w:rsidRPr="006777CF" w:rsidRDefault="00FF6100" w:rsidP="006777C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A89F878">
          <v:rect id="_x0000_i1027" alt="" style="width:451.3pt;height:.05pt;mso-width-percent:0;mso-height-percent:0;mso-width-percent:0;mso-height-percent:0" o:hralign="center" o:hrstd="t" o:hrnoshade="t" o:hr="t" fillcolor="black" stroked="f"/>
        </w:pict>
      </w:r>
    </w:p>
    <w:p w14:paraId="131C7A6F" w14:textId="77777777" w:rsidR="006777CF" w:rsidRPr="006777CF" w:rsidRDefault="006777CF" w:rsidP="006777C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6777CF">
        <w:rPr>
          <w:rFonts w:ascii="Times New Roman" w:eastAsia="Times New Roman" w:hAnsi="Times New Roman" w:cs="Times New Roman"/>
          <w:b/>
          <w:bCs/>
          <w:color w:val="000000"/>
          <w:kern w:val="0"/>
          <w:sz w:val="27"/>
          <w:szCs w:val="27"/>
          <w:lang w:eastAsia="en-GB"/>
          <w14:ligatures w14:val="none"/>
        </w:rPr>
        <w:t>Less Common Risks:</w:t>
      </w:r>
    </w:p>
    <w:p w14:paraId="4691A58D"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Allergic reactions to denture materials are rare but possible.</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Some individuals may find dentures challenging to adapt to and prefer alternative replacement options.</w:t>
      </w:r>
    </w:p>
    <w:p w14:paraId="5C88F906" w14:textId="77777777" w:rsidR="006777CF" w:rsidRPr="006777CF" w:rsidRDefault="00FF6100" w:rsidP="006777C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A0DDC0E">
          <v:rect id="_x0000_i1026" alt="" style="width:451.3pt;height:.05pt;mso-width-percent:0;mso-height-percent:0;mso-width-percent:0;mso-height-percent:0" o:hralign="center" o:hrstd="t" o:hrnoshade="t" o:hr="t" fillcolor="black" stroked="f"/>
        </w:pict>
      </w:r>
    </w:p>
    <w:p w14:paraId="0DC63D1D" w14:textId="77777777" w:rsidR="006777CF" w:rsidRPr="006777CF" w:rsidRDefault="006777CF" w:rsidP="006777C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6777CF">
        <w:rPr>
          <w:rFonts w:ascii="Times New Roman" w:eastAsia="Times New Roman" w:hAnsi="Times New Roman" w:cs="Times New Roman"/>
          <w:b/>
          <w:bCs/>
          <w:color w:val="000000"/>
          <w:kern w:val="0"/>
          <w:sz w:val="27"/>
          <w:szCs w:val="27"/>
          <w:lang w:eastAsia="en-GB"/>
          <w14:ligatures w14:val="none"/>
        </w:rPr>
        <w:t>Alternative Treatment Options:</w:t>
      </w:r>
    </w:p>
    <w:p w14:paraId="09234486"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Dental bridges or implants, which provide fixed alternatives but require more invasive procedures.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Consultation with a specialist who may improve denture fit or comfort using advanced techniques.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Declining treatment, understanding that your dental condition will remain unchanged.</w:t>
      </w:r>
    </w:p>
    <w:p w14:paraId="29088AFE" w14:textId="77777777" w:rsidR="006777CF" w:rsidRPr="006777CF" w:rsidRDefault="00FF6100" w:rsidP="006777C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0BFAB00">
          <v:rect id="_x0000_i1025" alt="" style="width:451.3pt;height:.05pt;mso-width-percent:0;mso-height-percent:0;mso-width-percent:0;mso-height-percent:0" o:hralign="center" o:hrstd="t" o:hrnoshade="t" o:hr="t" fillcolor="black" stroked="f"/>
        </w:pict>
      </w:r>
    </w:p>
    <w:p w14:paraId="47C90299" w14:textId="77777777" w:rsidR="006777CF" w:rsidRPr="006777CF" w:rsidRDefault="006777CF" w:rsidP="006777C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6777CF">
        <w:rPr>
          <w:rFonts w:ascii="Times New Roman" w:eastAsia="Times New Roman" w:hAnsi="Times New Roman" w:cs="Times New Roman"/>
          <w:b/>
          <w:bCs/>
          <w:color w:val="000000"/>
          <w:kern w:val="0"/>
          <w:sz w:val="27"/>
          <w:szCs w:val="27"/>
          <w:lang w:eastAsia="en-GB"/>
          <w14:ligatures w14:val="none"/>
        </w:rPr>
        <w:lastRenderedPageBreak/>
        <w:t>Post-Procedure Care</w:t>
      </w:r>
    </w:p>
    <w:p w14:paraId="057576A3" w14:textId="77777777" w:rsidR="006777CF" w:rsidRPr="006777CF" w:rsidRDefault="006777CF" w:rsidP="006777C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Regular cleaning and maintenance are essential to ensure proper hygiene and extend the lifespan of dentures.</w:t>
      </w:r>
    </w:p>
    <w:p w14:paraId="0654F088" w14:textId="77777777" w:rsidR="006777CF" w:rsidRPr="006777CF" w:rsidRDefault="006777CF" w:rsidP="006777C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Avoid biting on hard objects and remove dentures for at least 4–8 hours daily.</w:t>
      </w:r>
    </w:p>
    <w:p w14:paraId="039C566B" w14:textId="77777777" w:rsidR="006777CF" w:rsidRPr="006777CF" w:rsidRDefault="006777CF" w:rsidP="006777C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Return for periodic check-ups to ensure proper fit and address any discomfort.</w:t>
      </w:r>
    </w:p>
    <w:p w14:paraId="1FAC0583"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6777CF">
        <w:rPr>
          <w:rFonts w:ascii="Times New Roman" w:eastAsia="Times New Roman" w:hAnsi="Times New Roman" w:cs="Times New Roman"/>
          <w:b/>
          <w:bCs/>
          <w:color w:val="000000"/>
          <w:kern w:val="0"/>
          <w:lang w:eastAsia="en-GB"/>
          <w14:ligatures w14:val="none"/>
        </w:rPr>
        <w:t>Anesthesia</w:t>
      </w:r>
      <w:proofErr w:type="spellEnd"/>
      <w:r w:rsidRPr="006777CF">
        <w:rPr>
          <w:rFonts w:ascii="Times New Roman" w:eastAsia="Times New Roman" w:hAnsi="Times New Roman" w:cs="Times New Roman"/>
          <w:b/>
          <w:bCs/>
          <w:color w:val="000000"/>
          <w:kern w:val="0"/>
          <w:lang w:eastAsia="en-GB"/>
          <w14:ligatures w14:val="none"/>
        </w:rPr>
        <w:t xml:space="preserve"> Requirements:</w:t>
      </w:r>
      <w:r w:rsidRPr="006777CF">
        <w:rPr>
          <w:rFonts w:ascii="Times New Roman" w:eastAsia="Times New Roman" w:hAnsi="Times New Roman" w:cs="Times New Roman"/>
          <w:color w:val="000000"/>
          <w:kern w:val="0"/>
          <w:lang w:eastAsia="en-GB"/>
          <w14:ligatures w14:val="none"/>
        </w:rPr>
        <w:br/>
      </w: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Local </w:t>
      </w:r>
      <w:proofErr w:type="spellStart"/>
      <w:r w:rsidRPr="006777CF">
        <w:rPr>
          <w:rFonts w:ascii="Times New Roman" w:eastAsia="Times New Roman" w:hAnsi="Times New Roman" w:cs="Times New Roman"/>
          <w:color w:val="000000"/>
          <w:kern w:val="0"/>
          <w:lang w:eastAsia="en-GB"/>
          <w14:ligatures w14:val="none"/>
        </w:rPr>
        <w:t>anesthesia</w:t>
      </w:r>
      <w:proofErr w:type="spellEnd"/>
      <w:r w:rsidRPr="006777CF">
        <w:rPr>
          <w:rFonts w:ascii="Times New Roman" w:eastAsia="Times New Roman" w:hAnsi="Times New Roman" w:cs="Times New Roman"/>
          <w:color w:val="000000"/>
          <w:kern w:val="0"/>
          <w:lang w:eastAsia="en-GB"/>
          <w14:ligatures w14:val="none"/>
        </w:rPr>
        <w:t xml:space="preserve"> is typically not required unless extractions or adjustments are necessary.</w:t>
      </w:r>
    </w:p>
    <w:p w14:paraId="255C46BC"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I have discussed the procedure in detail, including:</w:t>
      </w:r>
    </w:p>
    <w:p w14:paraId="60127376" w14:textId="77777777" w:rsidR="006777CF" w:rsidRPr="006777CF" w:rsidRDefault="006777CF" w:rsidP="006777C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The benefits, risks, and alternative treatments, including the option of no treatment.</w:t>
      </w:r>
    </w:p>
    <w:p w14:paraId="3EE4558D" w14:textId="77777777" w:rsidR="006777CF" w:rsidRPr="006777CF" w:rsidRDefault="006777CF" w:rsidP="006777C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Addressing specific concerns raised by the patient.</w:t>
      </w:r>
    </w:p>
    <w:p w14:paraId="438AD809" w14:textId="77777777" w:rsidR="006777CF" w:rsidRDefault="006777CF" w:rsidP="006777CF">
      <w:pPr>
        <w:spacing w:before="100" w:beforeAutospacing="1" w:after="100" w:afterAutospacing="1"/>
        <w:outlineLvl w:val="2"/>
        <w:rPr>
          <w:rFonts w:ascii="Times New Roman" w:eastAsia="Times New Roman" w:hAnsi="Times New Roman" w:cs="Times New Roman"/>
          <w:b/>
          <w:bCs/>
          <w:color w:val="000000"/>
          <w:kern w:val="0"/>
          <w:lang w:eastAsia="en-GB"/>
          <w14:ligatures w14:val="none"/>
        </w:rPr>
      </w:pPr>
    </w:p>
    <w:p w14:paraId="72710E45" w14:textId="51B5B919" w:rsidR="006777CF" w:rsidRPr="006777CF" w:rsidRDefault="006777CF" w:rsidP="006777CF">
      <w:pPr>
        <w:pStyle w:val="Heading2"/>
        <w:rPr>
          <w:lang w:eastAsia="en-GB"/>
        </w:rPr>
      </w:pPr>
      <w:r w:rsidRPr="006777CF">
        <w:rPr>
          <w:lang w:eastAsia="en-GB"/>
        </w:rPr>
        <w:t>Statement of Patient</w:t>
      </w:r>
    </w:p>
    <w:p w14:paraId="763D6CF7"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Please read this form carefully. If you have further questions, please ask—we are here to help. You have the right to change your mind at any time, including after signing this form.</w:t>
      </w:r>
    </w:p>
    <w:p w14:paraId="2D8A4255"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Segoe UI Symbol" w:eastAsia="Times New Roman" w:hAnsi="Segoe UI Symbol" w:cs="Segoe UI Symbol"/>
          <w:color w:val="000000"/>
          <w:kern w:val="0"/>
          <w:lang w:eastAsia="en-GB"/>
          <w14:ligatures w14:val="none"/>
        </w:rPr>
        <w:t>☐</w:t>
      </w:r>
      <w:r w:rsidRPr="006777CF">
        <w:rPr>
          <w:rFonts w:ascii="Times New Roman" w:eastAsia="Times New Roman" w:hAnsi="Times New Roman" w:cs="Times New Roman"/>
          <w:color w:val="000000"/>
          <w:kern w:val="0"/>
          <w:lang w:eastAsia="en-GB"/>
          <w14:ligatures w14:val="none"/>
        </w:rPr>
        <w:t xml:space="preserve"> I am the Patient.</w:t>
      </w:r>
    </w:p>
    <w:p w14:paraId="2C1F816F" w14:textId="77777777" w:rsidR="006777CF" w:rsidRPr="006777CF" w:rsidRDefault="006777CF" w:rsidP="006777CF">
      <w:p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I agree to the procedure or course of treatment as described on this form.</w:t>
      </w:r>
    </w:p>
    <w:p w14:paraId="4FB54EE6" w14:textId="77777777" w:rsidR="006777CF" w:rsidRPr="006777CF" w:rsidRDefault="006777CF" w:rsidP="006777C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I understand the risks, potential complications, and limitations associated with dentures.</w:t>
      </w:r>
    </w:p>
    <w:p w14:paraId="79A0A3A5" w14:textId="77777777" w:rsidR="006777CF" w:rsidRPr="006777CF" w:rsidRDefault="006777CF" w:rsidP="006777C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 xml:space="preserve">I acknowledge that denture </w:t>
      </w:r>
      <w:proofErr w:type="gramStart"/>
      <w:r w:rsidRPr="006777CF">
        <w:rPr>
          <w:rFonts w:ascii="Times New Roman" w:eastAsia="Times New Roman" w:hAnsi="Times New Roman" w:cs="Times New Roman"/>
          <w:color w:val="000000"/>
          <w:kern w:val="0"/>
          <w:lang w:eastAsia="en-GB"/>
          <w14:ligatures w14:val="none"/>
        </w:rPr>
        <w:t>fit</w:t>
      </w:r>
      <w:proofErr w:type="gramEnd"/>
      <w:r w:rsidRPr="006777CF">
        <w:rPr>
          <w:rFonts w:ascii="Times New Roman" w:eastAsia="Times New Roman" w:hAnsi="Times New Roman" w:cs="Times New Roman"/>
          <w:color w:val="000000"/>
          <w:kern w:val="0"/>
          <w:lang w:eastAsia="en-GB"/>
          <w14:ligatures w14:val="none"/>
        </w:rPr>
        <w:t xml:space="preserve"> and comfort may require adjustments over time.</w:t>
      </w:r>
    </w:p>
    <w:p w14:paraId="22B2E5D5" w14:textId="77777777" w:rsidR="006777CF" w:rsidRPr="006777CF" w:rsidRDefault="006777CF" w:rsidP="006777C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I understand and accept the alternative treatment options provided.</w:t>
      </w:r>
    </w:p>
    <w:p w14:paraId="4427DDA4" w14:textId="77777777" w:rsidR="006777CF" w:rsidRPr="006777CF" w:rsidRDefault="006777CF" w:rsidP="006777C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I am responsible for regular denture maintenance and oral care.</w:t>
      </w:r>
    </w:p>
    <w:p w14:paraId="486EBE6F" w14:textId="77777777" w:rsidR="006777CF" w:rsidRPr="006777CF" w:rsidRDefault="006777CF" w:rsidP="006777C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6777CF">
        <w:rPr>
          <w:rFonts w:ascii="Times New Roman" w:eastAsia="Times New Roman" w:hAnsi="Times New Roman" w:cs="Times New Roman"/>
          <w:color w:val="000000"/>
          <w:kern w:val="0"/>
          <w:lang w:eastAsia="en-GB"/>
          <w14:ligatures w14:val="none"/>
        </w:rPr>
        <w:t>I am satisfied with the explanation provided and consent to proceed with the denture treatment.</w:t>
      </w:r>
    </w:p>
    <w:p w14:paraId="59B0A774" w14:textId="77777777" w:rsidR="00B92A1A" w:rsidRDefault="00B92A1A">
      <w:pPr>
        <w:rPr>
          <w:rFonts w:ascii="Times New Roman" w:eastAsia="Times New Roman" w:hAnsi="Times New Roman" w:cs="Times New Roman"/>
          <w:b/>
          <w:bCs/>
          <w:color w:val="000000"/>
          <w:kern w:val="0"/>
          <w:lang w:eastAsia="en-GB"/>
          <w14:ligatures w14:val="none"/>
        </w:rPr>
      </w:pPr>
    </w:p>
    <w:p w14:paraId="6BF0AC92" w14:textId="77777777" w:rsidR="006777CF" w:rsidRDefault="006777CF"/>
    <w:p w14:paraId="1AF83C5D" w14:textId="77777777" w:rsidR="006777CF" w:rsidRDefault="006777CF" w:rsidP="006777CF">
      <w:pPr>
        <w:pStyle w:val="Heading2"/>
      </w:pPr>
      <w:r>
        <w:br w:type="page"/>
      </w:r>
    </w:p>
    <w:p w14:paraId="025A1EE9" w14:textId="77777777" w:rsidR="00CC1AB2" w:rsidRPr="00D50769" w:rsidRDefault="00CC1AB2" w:rsidP="00CC1AB2">
      <w:pPr>
        <w:pStyle w:val="Heading2"/>
      </w:pPr>
      <w:r>
        <w:lastRenderedPageBreak/>
        <w:t>Signatures</w:t>
      </w:r>
    </w:p>
    <w:p w14:paraId="607AE9F1" w14:textId="77777777" w:rsidR="006777CF" w:rsidRPr="00D50769" w:rsidRDefault="006777CF" w:rsidP="006777CF">
      <w:pPr>
        <w:spacing w:before="100" w:beforeAutospacing="1" w:after="100" w:afterAutospacing="1"/>
        <w:rPr>
          <w14:ligatures w14:val="none"/>
        </w:rPr>
      </w:pPr>
      <w:r w:rsidRPr="00D50769">
        <w:rPr>
          <w:rFonts w:eastAsia="Times New Roman"/>
          <w:b/>
          <w:bCs/>
          <w14:ligatures w14:val="none"/>
        </w:rPr>
        <w:t>Patient Details</w:t>
      </w:r>
    </w:p>
    <w:p w14:paraId="666DA7A1" w14:textId="77777777" w:rsidR="006777CF" w:rsidRPr="00D50769" w:rsidRDefault="006777CF" w:rsidP="006777CF">
      <w:pPr>
        <w:numPr>
          <w:ilvl w:val="0"/>
          <w:numId w:val="6"/>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7C4A69B" w14:textId="77777777" w:rsidR="006777CF" w:rsidRPr="00D50769" w:rsidRDefault="006777CF" w:rsidP="006777CF">
      <w:pPr>
        <w:numPr>
          <w:ilvl w:val="0"/>
          <w:numId w:val="6"/>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6E3836FD" w14:textId="77777777" w:rsidR="006777CF" w:rsidRPr="00D50769" w:rsidRDefault="006777CF" w:rsidP="006777CF">
      <w:pPr>
        <w:numPr>
          <w:ilvl w:val="0"/>
          <w:numId w:val="6"/>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7DA267F7" w14:textId="77777777" w:rsidR="006777CF" w:rsidRPr="00D50769" w:rsidRDefault="006777CF" w:rsidP="006777CF">
      <w:pPr>
        <w:numPr>
          <w:ilvl w:val="0"/>
          <w:numId w:val="6"/>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5A7B69B0" w14:textId="77777777" w:rsidR="006777CF" w:rsidRPr="00D50769" w:rsidRDefault="006777CF" w:rsidP="006777CF">
      <w:pPr>
        <w:spacing w:before="100" w:beforeAutospacing="1" w:after="100" w:afterAutospacing="1"/>
        <w:rPr>
          <w14:ligatures w14:val="none"/>
        </w:rPr>
      </w:pPr>
      <w:r w:rsidRPr="00D50769">
        <w:rPr>
          <w:rFonts w:eastAsia="Times New Roman"/>
          <w:b/>
          <w:bCs/>
          <w14:ligatures w14:val="none"/>
        </w:rPr>
        <w:t>Patient Consent</w:t>
      </w:r>
    </w:p>
    <w:p w14:paraId="4B9261A0" w14:textId="77777777" w:rsidR="006777CF" w:rsidRPr="00D50769" w:rsidRDefault="006777CF" w:rsidP="006777CF">
      <w:pPr>
        <w:numPr>
          <w:ilvl w:val="0"/>
          <w:numId w:val="7"/>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49B8050D" w14:textId="77777777" w:rsidR="006777CF" w:rsidRPr="00D50769" w:rsidRDefault="006777CF" w:rsidP="006777CF">
      <w:pPr>
        <w:numPr>
          <w:ilvl w:val="0"/>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33A699F7" w14:textId="77777777" w:rsidR="006777CF" w:rsidRPr="00D50769" w:rsidRDefault="006777CF" w:rsidP="006777CF">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196D7532" w14:textId="77777777" w:rsidR="006777CF" w:rsidRPr="00D50769" w:rsidRDefault="006777CF" w:rsidP="006777CF">
      <w:pPr>
        <w:numPr>
          <w:ilvl w:val="0"/>
          <w:numId w:val="8"/>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1735B830" w14:textId="77777777" w:rsidR="006777CF" w:rsidRPr="00D50769" w:rsidRDefault="006777CF" w:rsidP="006777CF">
      <w:pPr>
        <w:numPr>
          <w:ilvl w:val="0"/>
          <w:numId w:val="8"/>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02E7C5AF" w14:textId="77777777" w:rsidR="006777CF" w:rsidRPr="00D50769" w:rsidRDefault="006777CF" w:rsidP="006777CF">
      <w:pPr>
        <w:numPr>
          <w:ilvl w:val="0"/>
          <w:numId w:val="8"/>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0977F8D" w14:textId="77777777" w:rsidR="006777CF" w:rsidRPr="00D50769" w:rsidRDefault="006777CF" w:rsidP="006777CF">
      <w:pPr>
        <w:numPr>
          <w:ilvl w:val="0"/>
          <w:numId w:val="8"/>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1F0507D0" w14:textId="77777777" w:rsidR="006777CF" w:rsidRPr="00D50769" w:rsidRDefault="006777CF" w:rsidP="006777CF">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1F097AE6" w14:textId="77777777" w:rsidR="006777CF" w:rsidRPr="00D50769" w:rsidRDefault="006777CF" w:rsidP="006777CF">
      <w:pPr>
        <w:numPr>
          <w:ilvl w:val="0"/>
          <w:numId w:val="9"/>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49BC9635" w14:textId="77777777" w:rsidR="006777CF" w:rsidRPr="00D50769" w:rsidRDefault="006777CF" w:rsidP="006777CF">
      <w:pPr>
        <w:numPr>
          <w:ilvl w:val="0"/>
          <w:numId w:val="9"/>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62DB421F" w14:textId="77777777" w:rsidR="006777CF" w:rsidRPr="00D50769" w:rsidRDefault="006777CF" w:rsidP="006777CF">
      <w:pPr>
        <w:numPr>
          <w:ilvl w:val="0"/>
          <w:numId w:val="9"/>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0849B6C" w14:textId="77777777" w:rsidR="006777CF" w:rsidRPr="00D50769" w:rsidRDefault="006777CF" w:rsidP="006777CF">
      <w:pPr>
        <w:spacing w:before="100" w:beforeAutospacing="1" w:after="100" w:afterAutospacing="1"/>
        <w:rPr>
          <w14:ligatures w14:val="none"/>
        </w:rPr>
      </w:pPr>
      <w:r w:rsidRPr="00D50769">
        <w:rPr>
          <w:rFonts w:eastAsia="Times New Roman"/>
          <w:b/>
          <w:bCs/>
          <w14:ligatures w14:val="none"/>
        </w:rPr>
        <w:t>Acknowledgment</w:t>
      </w:r>
    </w:p>
    <w:p w14:paraId="4A4B30E3" w14:textId="77777777" w:rsidR="006777CF" w:rsidRPr="00D50769" w:rsidRDefault="006777CF" w:rsidP="006777CF">
      <w:pPr>
        <w:numPr>
          <w:ilvl w:val="0"/>
          <w:numId w:val="10"/>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419F4636" w14:textId="77777777" w:rsidR="006777CF" w:rsidRPr="00D50769" w:rsidRDefault="006777CF" w:rsidP="006777CF">
      <w:pPr>
        <w:numPr>
          <w:ilvl w:val="0"/>
          <w:numId w:val="10"/>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165565FA" w14:textId="77777777" w:rsidR="006777CF" w:rsidRPr="00D50769" w:rsidRDefault="006777CF" w:rsidP="006777CF">
      <w:pPr>
        <w:numPr>
          <w:ilvl w:val="1"/>
          <w:numId w:val="10"/>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6535F1EC" w14:textId="77777777" w:rsidR="006777CF" w:rsidRPr="00D50769" w:rsidRDefault="006777CF" w:rsidP="006777CF">
      <w:pPr>
        <w:numPr>
          <w:ilvl w:val="1"/>
          <w:numId w:val="10"/>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618EDD39" w14:textId="77777777" w:rsidR="006777CF" w:rsidRDefault="006777CF" w:rsidP="006777CF"/>
    <w:p w14:paraId="075FA572" w14:textId="77777777" w:rsidR="006777CF" w:rsidRDefault="006777CF"/>
    <w:sectPr w:rsidR="00677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D6CF0"/>
    <w:multiLevelType w:val="multilevel"/>
    <w:tmpl w:val="EC78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17ACA"/>
    <w:multiLevelType w:val="multilevel"/>
    <w:tmpl w:val="FB14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B6831"/>
    <w:multiLevelType w:val="multilevel"/>
    <w:tmpl w:val="CD224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A43C7B"/>
    <w:multiLevelType w:val="multilevel"/>
    <w:tmpl w:val="EAF0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C134C"/>
    <w:multiLevelType w:val="multilevel"/>
    <w:tmpl w:val="1D6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651666">
    <w:abstractNumId w:val="6"/>
  </w:num>
  <w:num w:numId="2" w16cid:durableId="1293439687">
    <w:abstractNumId w:val="4"/>
  </w:num>
  <w:num w:numId="3" w16cid:durableId="1673026754">
    <w:abstractNumId w:val="7"/>
  </w:num>
  <w:num w:numId="4" w16cid:durableId="2048336517">
    <w:abstractNumId w:val="5"/>
  </w:num>
  <w:num w:numId="5" w16cid:durableId="1907182104">
    <w:abstractNumId w:val="8"/>
  </w:num>
  <w:num w:numId="6" w16cid:durableId="840508344">
    <w:abstractNumId w:val="1"/>
  </w:num>
  <w:num w:numId="7" w16cid:durableId="386688712">
    <w:abstractNumId w:val="0"/>
  </w:num>
  <w:num w:numId="8" w16cid:durableId="549196129">
    <w:abstractNumId w:val="3"/>
  </w:num>
  <w:num w:numId="9" w16cid:durableId="1389188980">
    <w:abstractNumId w:val="9"/>
  </w:num>
  <w:num w:numId="10" w16cid:durableId="1944797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CF"/>
    <w:rsid w:val="001E478D"/>
    <w:rsid w:val="003248B8"/>
    <w:rsid w:val="004A4E55"/>
    <w:rsid w:val="006777CF"/>
    <w:rsid w:val="007A2779"/>
    <w:rsid w:val="00A14F76"/>
    <w:rsid w:val="00B92A1A"/>
    <w:rsid w:val="00C64047"/>
    <w:rsid w:val="00CC1AB2"/>
    <w:rsid w:val="00CE5B7E"/>
    <w:rsid w:val="00DF2F6C"/>
    <w:rsid w:val="00FF61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F9B0B"/>
  <w15:chartTrackingRefBased/>
  <w15:docId w15:val="{D3E1145A-A55A-3147-8123-881437C9D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677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7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7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7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7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677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7CF"/>
    <w:rPr>
      <w:rFonts w:eastAsiaTheme="majorEastAsia" w:cstheme="majorBidi"/>
      <w:color w:val="272727" w:themeColor="text1" w:themeTint="D8"/>
    </w:rPr>
  </w:style>
  <w:style w:type="paragraph" w:styleId="Subtitle">
    <w:name w:val="Subtitle"/>
    <w:basedOn w:val="Normal"/>
    <w:next w:val="Normal"/>
    <w:link w:val="SubtitleChar"/>
    <w:uiPriority w:val="11"/>
    <w:qFormat/>
    <w:rsid w:val="006777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7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77CF"/>
    <w:rPr>
      <w:i/>
      <w:iCs/>
      <w:color w:val="404040" w:themeColor="text1" w:themeTint="BF"/>
    </w:rPr>
  </w:style>
  <w:style w:type="paragraph" w:styleId="ListParagraph">
    <w:name w:val="List Paragraph"/>
    <w:basedOn w:val="Normal"/>
    <w:uiPriority w:val="34"/>
    <w:qFormat/>
    <w:rsid w:val="006777CF"/>
    <w:pPr>
      <w:ind w:left="720"/>
      <w:contextualSpacing/>
    </w:pPr>
  </w:style>
  <w:style w:type="character" w:styleId="IntenseEmphasis">
    <w:name w:val="Intense Emphasis"/>
    <w:basedOn w:val="DefaultParagraphFont"/>
    <w:uiPriority w:val="21"/>
    <w:qFormat/>
    <w:rsid w:val="006777CF"/>
    <w:rPr>
      <w:i/>
      <w:iCs/>
      <w:color w:val="0F4761" w:themeColor="accent1" w:themeShade="BF"/>
    </w:rPr>
  </w:style>
  <w:style w:type="paragraph" w:styleId="IntenseQuote">
    <w:name w:val="Intense Quote"/>
    <w:basedOn w:val="Normal"/>
    <w:next w:val="Normal"/>
    <w:link w:val="IntenseQuoteChar"/>
    <w:uiPriority w:val="30"/>
    <w:qFormat/>
    <w:rsid w:val="0067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7CF"/>
    <w:rPr>
      <w:i/>
      <w:iCs/>
      <w:color w:val="0F4761" w:themeColor="accent1" w:themeShade="BF"/>
    </w:rPr>
  </w:style>
  <w:style w:type="character" w:styleId="IntenseReference">
    <w:name w:val="Intense Reference"/>
    <w:basedOn w:val="DefaultParagraphFont"/>
    <w:uiPriority w:val="32"/>
    <w:qFormat/>
    <w:rsid w:val="006777CF"/>
    <w:rPr>
      <w:b/>
      <w:bCs/>
      <w:smallCaps/>
      <w:color w:val="0F4761" w:themeColor="accent1" w:themeShade="BF"/>
      <w:spacing w:val="5"/>
    </w:rPr>
  </w:style>
  <w:style w:type="character" w:styleId="Strong">
    <w:name w:val="Strong"/>
    <w:basedOn w:val="DefaultParagraphFont"/>
    <w:uiPriority w:val="22"/>
    <w:qFormat/>
    <w:rsid w:val="006777CF"/>
    <w:rPr>
      <w:b/>
      <w:bCs/>
    </w:rPr>
  </w:style>
  <w:style w:type="paragraph" w:styleId="NormalWeb">
    <w:name w:val="Normal (Web)"/>
    <w:basedOn w:val="Normal"/>
    <w:uiPriority w:val="99"/>
    <w:semiHidden/>
    <w:unhideWhenUsed/>
    <w:rsid w:val="006777C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77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50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2</cp:revision>
  <dcterms:created xsi:type="dcterms:W3CDTF">2024-12-06T11:34:00Z</dcterms:created>
  <dcterms:modified xsi:type="dcterms:W3CDTF">2024-12-06T12:49:00Z</dcterms:modified>
</cp:coreProperties>
</file>