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F8C4" w14:textId="77777777" w:rsidR="00276292" w:rsidRPr="00276292" w:rsidRDefault="00276292" w:rsidP="00276292">
      <w:pPr>
        <w:pStyle w:val="Heading1"/>
        <w:rPr>
          <w:rFonts w:eastAsia="Times New Roman"/>
          <w:lang w:eastAsia="en-GB"/>
        </w:rPr>
      </w:pPr>
      <w:r w:rsidRPr="00276292">
        <w:rPr>
          <w:rFonts w:eastAsia="Times New Roman"/>
          <w:lang w:eastAsia="en-GB"/>
        </w:rPr>
        <w:t>Consent Form for Root Canal Treatment</w:t>
      </w:r>
    </w:p>
    <w:p w14:paraId="5B9850BE" w14:textId="77777777" w:rsidR="00276292" w:rsidRPr="00276292" w:rsidRDefault="003556A4" w:rsidP="0027629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A0A6B6">
          <v:rect id="_x0000_i1033" alt="" style="width:451.3pt;height:.05pt;mso-width-percent:0;mso-height-percent:0;mso-width-percent:0;mso-height-percent:0" o:hralign="center" o:hrstd="t" o:hrnoshade="t" o:hr="t" fillcolor="black" stroked="f"/>
        </w:pict>
      </w:r>
    </w:p>
    <w:p w14:paraId="26624E79" w14:textId="77777777" w:rsidR="00E75CA5" w:rsidRDefault="00E75CA5" w:rsidP="00071C91">
      <w:pPr>
        <w:pStyle w:val="Heading3"/>
      </w:pPr>
      <w:r>
        <w:rPr>
          <w:rStyle w:val="Strong"/>
          <w:b/>
          <w:bCs/>
          <w:color w:val="000000"/>
        </w:rPr>
        <w:t>Proposed Root Canal Treatment</w:t>
      </w:r>
    </w:p>
    <w:p w14:paraId="24694463" w14:textId="77777777" w:rsidR="00E75CA5" w:rsidRDefault="00E75CA5" w:rsidP="00E75CA5">
      <w:pPr>
        <w:pStyle w:val="NormalWeb"/>
        <w:rPr>
          <w:color w:val="000000"/>
        </w:rPr>
      </w:pPr>
      <w:r>
        <w:rPr>
          <w:color w:val="000000"/>
        </w:rPr>
        <w:t>Root canal treatment (RCT), also known as endodontics, is a dental procedure to remove infection from the root canal(s) of a tooth. The nerve and blood supply (pulp) are removed, and the root canal(s) are sealed to prevent further infection.</w:t>
      </w:r>
      <w:r>
        <w:rPr>
          <w:color w:val="000000"/>
        </w:rPr>
        <w:br/>
      </w:r>
      <w:r>
        <w:rPr>
          <w:rStyle w:val="Strong"/>
          <w:color w:val="000000"/>
        </w:rPr>
        <w:t>Site:</w:t>
      </w:r>
      <w:r>
        <w:rPr>
          <w:rStyle w:val="apple-converted-space"/>
          <w:color w:val="000000"/>
        </w:rPr>
        <w:t> </w:t>
      </w:r>
      <w:r>
        <w:rPr>
          <w:color w:val="000000"/>
        </w:rPr>
        <w:t>________________________________________</w:t>
      </w:r>
    </w:p>
    <w:p w14:paraId="757147ED" w14:textId="77777777" w:rsidR="00E75CA5" w:rsidRDefault="003556A4" w:rsidP="00E75CA5">
      <w:r>
        <w:rPr>
          <w:noProof/>
        </w:rPr>
        <w:pict w14:anchorId="022B0AE4">
          <v:rect id="_x0000_i1032" alt="" style="width:451.3pt;height:.05pt;mso-width-percent:0;mso-height-percent:0;mso-width-percent:0;mso-height-percent:0" o:hralign="center" o:hrstd="t" o:hrnoshade="t" o:hr="t" fillcolor="black" stroked="f"/>
        </w:pict>
      </w:r>
    </w:p>
    <w:p w14:paraId="15E1579F" w14:textId="77777777" w:rsidR="00E75CA5" w:rsidRPr="00071C91" w:rsidRDefault="00E75CA5" w:rsidP="00071C91">
      <w:pPr>
        <w:pStyle w:val="Heading2"/>
      </w:pPr>
      <w:r w:rsidRPr="00071C91">
        <w:rPr>
          <w:rStyle w:val="Strong"/>
          <w:b/>
          <w:bCs/>
        </w:rPr>
        <w:t>Statement of Health Professional</w:t>
      </w:r>
    </w:p>
    <w:p w14:paraId="00EB204B" w14:textId="77777777" w:rsidR="00E75CA5" w:rsidRDefault="00E75CA5" w:rsidP="00E75CA5">
      <w:pPr>
        <w:pStyle w:val="NormalWeb"/>
        <w:rPr>
          <w:color w:val="000000"/>
        </w:rPr>
      </w:pPr>
      <w:r>
        <w:rPr>
          <w:color w:val="000000"/>
        </w:rPr>
        <w:t>I have explained the procedure to the patient, including:</w:t>
      </w:r>
    </w:p>
    <w:p w14:paraId="57429332" w14:textId="77777777" w:rsidR="00E75CA5" w:rsidRDefault="00E75CA5" w:rsidP="00E75CA5">
      <w:pPr>
        <w:pStyle w:val="NormalWeb"/>
        <w:rPr>
          <w:color w:val="000000"/>
        </w:rPr>
      </w:pPr>
      <w:r>
        <w:rPr>
          <w:rStyle w:val="Strong"/>
          <w:color w:val="000000"/>
        </w:rPr>
        <w:t>The intended benefits:</w:t>
      </w:r>
      <w:r>
        <w:rPr>
          <w:color w:val="000000"/>
        </w:rPr>
        <w:br/>
      </w:r>
      <w:r>
        <w:rPr>
          <w:rFonts w:ascii="Segoe UI Symbol" w:hAnsi="Segoe UI Symbol" w:cs="Segoe UI Symbol"/>
          <w:color w:val="000000"/>
        </w:rPr>
        <w:t>☐</w:t>
      </w:r>
      <w:r>
        <w:rPr>
          <w:color w:val="000000"/>
        </w:rPr>
        <w:t xml:space="preserve"> Relief of pain.</w:t>
      </w:r>
      <w:r>
        <w:rPr>
          <w:color w:val="000000"/>
        </w:rPr>
        <w:br/>
      </w:r>
      <w:r>
        <w:rPr>
          <w:rFonts w:ascii="Segoe UI Symbol" w:hAnsi="Segoe UI Symbol" w:cs="Segoe UI Symbol"/>
          <w:color w:val="000000"/>
        </w:rPr>
        <w:t>☐</w:t>
      </w:r>
      <w:r>
        <w:rPr>
          <w:color w:val="000000"/>
        </w:rPr>
        <w:t xml:space="preserve"> Removal of the source of infection.</w:t>
      </w:r>
    </w:p>
    <w:p w14:paraId="3015B69D" w14:textId="77777777" w:rsidR="00E75CA5" w:rsidRDefault="003556A4" w:rsidP="00E75CA5">
      <w:r>
        <w:rPr>
          <w:noProof/>
        </w:rPr>
        <w:pict w14:anchorId="484D7733">
          <v:rect id="_x0000_i1031" alt="" style="width:451.3pt;height:.05pt;mso-width-percent:0;mso-height-percent:0;mso-width-percent:0;mso-height-percent:0" o:hralign="center" o:hrstd="t" o:hrnoshade="t" o:hr="t" fillcolor="black" stroked="f"/>
        </w:pict>
      </w:r>
    </w:p>
    <w:p w14:paraId="4C0B74FC" w14:textId="77777777" w:rsidR="00E75CA5" w:rsidRDefault="00E75CA5" w:rsidP="00071C91">
      <w:pPr>
        <w:pStyle w:val="Heading3"/>
      </w:pPr>
      <w:r>
        <w:rPr>
          <w:rStyle w:val="Strong"/>
          <w:b/>
          <w:bCs/>
          <w:color w:val="000000"/>
        </w:rPr>
        <w:t>Risks and Potential Complications</w:t>
      </w:r>
    </w:p>
    <w:p w14:paraId="6E93BA1E" w14:textId="77777777" w:rsidR="00E75CA5" w:rsidRDefault="00E75CA5" w:rsidP="00E75CA5">
      <w:pPr>
        <w:pStyle w:val="NormalWeb"/>
        <w:rPr>
          <w:color w:val="000000"/>
        </w:rPr>
      </w:pPr>
      <w:r>
        <w:rPr>
          <w:rStyle w:val="Strong"/>
          <w:color w:val="000000"/>
        </w:rPr>
        <w:t>Expected Complications:</w:t>
      </w:r>
      <w:r>
        <w:rPr>
          <w:color w:val="000000"/>
        </w:rPr>
        <w:br/>
      </w:r>
      <w:r>
        <w:rPr>
          <w:rFonts w:ascii="Segoe UI Symbol" w:hAnsi="Segoe UI Symbol" w:cs="Segoe UI Symbol"/>
          <w:color w:val="000000"/>
        </w:rPr>
        <w:t>☐</w:t>
      </w:r>
      <w:r>
        <w:rPr>
          <w:color w:val="000000"/>
        </w:rPr>
        <w:t xml:space="preserve"> Temporary numbness lasting a few hours due to local </w:t>
      </w:r>
      <w:proofErr w:type="spellStart"/>
      <w:r>
        <w:rPr>
          <w:color w:val="000000"/>
        </w:rPr>
        <w:t>anesthesia</w:t>
      </w:r>
      <w:proofErr w:type="spellEnd"/>
      <w:r>
        <w:rPr>
          <w:color w:val="000000"/>
        </w:rPr>
        <w:t>.</w:t>
      </w:r>
      <w:r>
        <w:rPr>
          <w:color w:val="000000"/>
        </w:rPr>
        <w:br/>
      </w:r>
      <w:r>
        <w:rPr>
          <w:rFonts w:ascii="Segoe UI Symbol" w:hAnsi="Segoe UI Symbol" w:cs="Segoe UI Symbol"/>
          <w:color w:val="000000"/>
        </w:rPr>
        <w:t>☐</w:t>
      </w:r>
      <w:r>
        <w:rPr>
          <w:color w:val="000000"/>
        </w:rPr>
        <w:t xml:space="preserve"> Soreness of the gums for a few days post-treatment.</w:t>
      </w:r>
    </w:p>
    <w:p w14:paraId="3457F12F" w14:textId="77777777" w:rsidR="00E75CA5" w:rsidRDefault="00E75CA5" w:rsidP="00E75CA5">
      <w:pPr>
        <w:pStyle w:val="NormalWeb"/>
        <w:rPr>
          <w:color w:val="000000"/>
        </w:rPr>
      </w:pPr>
      <w:r>
        <w:rPr>
          <w:rStyle w:val="Strong"/>
          <w:color w:val="000000"/>
        </w:rPr>
        <w:t>Common Risks and Complications:</w:t>
      </w:r>
      <w:r>
        <w:rPr>
          <w:color w:val="000000"/>
        </w:rPr>
        <w:br/>
      </w:r>
      <w:r>
        <w:rPr>
          <w:rFonts w:ascii="Segoe UI Symbol" w:hAnsi="Segoe UI Symbol" w:cs="Segoe UI Symbol"/>
          <w:color w:val="000000"/>
        </w:rPr>
        <w:t>☐</w:t>
      </w:r>
      <w:r>
        <w:rPr>
          <w:color w:val="000000"/>
        </w:rPr>
        <w:t xml:space="preserve"> </w:t>
      </w:r>
      <w:proofErr w:type="gramStart"/>
      <w:r>
        <w:rPr>
          <w:color w:val="000000"/>
        </w:rPr>
        <w:t>Post-operative</w:t>
      </w:r>
      <w:proofErr w:type="gramEnd"/>
      <w:r>
        <w:rPr>
          <w:color w:val="000000"/>
        </w:rPr>
        <w:t xml:space="preserve"> pain or swelling.</w:t>
      </w:r>
      <w:r>
        <w:rPr>
          <w:color w:val="000000"/>
        </w:rPr>
        <w:br/>
      </w:r>
      <w:r>
        <w:rPr>
          <w:rFonts w:ascii="Segoe UI Symbol" w:hAnsi="Segoe UI Symbol" w:cs="Segoe UI Symbol"/>
          <w:color w:val="000000"/>
        </w:rPr>
        <w:t>☐</w:t>
      </w:r>
      <w:r>
        <w:rPr>
          <w:color w:val="000000"/>
        </w:rPr>
        <w:t xml:space="preserve"> Infection at the treatment site.</w:t>
      </w:r>
      <w:r>
        <w:rPr>
          <w:color w:val="000000"/>
        </w:rPr>
        <w:br/>
      </w:r>
      <w:r>
        <w:rPr>
          <w:rFonts w:ascii="Segoe UI Symbol" w:hAnsi="Segoe UI Symbol" w:cs="Segoe UI Symbol"/>
          <w:color w:val="000000"/>
        </w:rPr>
        <w:t>☐</w:t>
      </w:r>
      <w:r>
        <w:rPr>
          <w:color w:val="000000"/>
        </w:rPr>
        <w:t xml:space="preserve"> Weakening of the treated tooth, often requiring a crown for added strength.</w:t>
      </w:r>
      <w:r>
        <w:rPr>
          <w:color w:val="000000"/>
        </w:rPr>
        <w:br/>
      </w:r>
      <w:r>
        <w:rPr>
          <w:rFonts w:ascii="Segoe UI Symbol" w:hAnsi="Segoe UI Symbol" w:cs="Segoe UI Symbol"/>
          <w:color w:val="000000"/>
        </w:rPr>
        <w:t>☐</w:t>
      </w:r>
      <w:r>
        <w:rPr>
          <w:color w:val="000000"/>
        </w:rPr>
        <w:t xml:space="preserve"> Darkening of the treated tooth.</w:t>
      </w:r>
      <w:r>
        <w:rPr>
          <w:color w:val="000000"/>
        </w:rPr>
        <w:br/>
      </w:r>
      <w:r>
        <w:rPr>
          <w:rFonts w:ascii="Segoe UI Symbol" w:hAnsi="Segoe UI Symbol" w:cs="Segoe UI Symbol"/>
          <w:color w:val="000000"/>
        </w:rPr>
        <w:t>☐</w:t>
      </w:r>
      <w:r>
        <w:rPr>
          <w:color w:val="000000"/>
        </w:rPr>
        <w:t xml:space="preserve"> Inability to locate, clean, and seal all parts of the root canal, potentially leaving residual pain or infection.</w:t>
      </w:r>
    </w:p>
    <w:p w14:paraId="2CCC5B49" w14:textId="77777777" w:rsidR="00E75CA5" w:rsidRDefault="00E75CA5" w:rsidP="00E75CA5">
      <w:pPr>
        <w:pStyle w:val="NormalWeb"/>
        <w:rPr>
          <w:color w:val="000000"/>
        </w:rPr>
      </w:pPr>
      <w:r>
        <w:rPr>
          <w:rStyle w:val="Strong"/>
          <w:color w:val="000000"/>
        </w:rPr>
        <w:t>Rare Risks and Complications:</w:t>
      </w:r>
      <w:r>
        <w:rPr>
          <w:color w:val="000000"/>
        </w:rPr>
        <w:br/>
      </w:r>
      <w:r>
        <w:rPr>
          <w:rFonts w:ascii="Segoe UI Symbol" w:hAnsi="Segoe UI Symbol" w:cs="Segoe UI Symbol"/>
          <w:color w:val="000000"/>
        </w:rPr>
        <w:t>☐</w:t>
      </w:r>
      <w:r>
        <w:rPr>
          <w:color w:val="000000"/>
        </w:rPr>
        <w:t xml:space="preserve"> Fracture of the tooth, which may require extraction.</w:t>
      </w:r>
      <w:r>
        <w:rPr>
          <w:color w:val="000000"/>
        </w:rPr>
        <w:br/>
      </w:r>
      <w:r>
        <w:rPr>
          <w:rFonts w:ascii="Segoe UI Symbol" w:hAnsi="Segoe UI Symbol" w:cs="Segoe UI Symbol"/>
          <w:color w:val="000000"/>
        </w:rPr>
        <w:t>☐</w:t>
      </w:r>
      <w:r>
        <w:rPr>
          <w:color w:val="000000"/>
        </w:rPr>
        <w:t xml:space="preserve"> Separation (fracture) of an instrument within the tooth.</w:t>
      </w:r>
      <w:r>
        <w:rPr>
          <w:color w:val="000000"/>
        </w:rPr>
        <w:br/>
      </w:r>
      <w:r>
        <w:rPr>
          <w:rFonts w:ascii="Segoe UI Symbol" w:hAnsi="Segoe UI Symbol" w:cs="Segoe UI Symbol"/>
          <w:color w:val="000000"/>
        </w:rPr>
        <w:t>☐</w:t>
      </w:r>
      <w:r>
        <w:rPr>
          <w:color w:val="000000"/>
        </w:rPr>
        <w:t xml:space="preserve"> Perforation of the tooth's floor or root.</w:t>
      </w:r>
      <w:r>
        <w:rPr>
          <w:color w:val="000000"/>
        </w:rPr>
        <w:br/>
      </w:r>
      <w:r>
        <w:rPr>
          <w:rFonts w:ascii="Segoe UI Symbol" w:hAnsi="Segoe UI Symbol" w:cs="Segoe UI Symbol"/>
          <w:color w:val="000000"/>
        </w:rPr>
        <w:t>☐</w:t>
      </w:r>
      <w:r>
        <w:rPr>
          <w:color w:val="000000"/>
        </w:rPr>
        <w:t xml:space="preserve"> Trauma to surrounding tissues, including bone, sinus, or nerves.</w:t>
      </w:r>
      <w:r>
        <w:rPr>
          <w:color w:val="000000"/>
        </w:rPr>
        <w:br/>
      </w:r>
      <w:r>
        <w:rPr>
          <w:rFonts w:ascii="Segoe UI Symbol" w:hAnsi="Segoe UI Symbol" w:cs="Segoe UI Symbol"/>
          <w:color w:val="000000"/>
        </w:rPr>
        <w:t>☐</w:t>
      </w:r>
      <w:r>
        <w:rPr>
          <w:color w:val="000000"/>
        </w:rPr>
        <w:t xml:space="preserve"> Allergic reaction to materials or solutions used during the procedure.</w:t>
      </w:r>
    </w:p>
    <w:p w14:paraId="36D6D6BD" w14:textId="77777777" w:rsidR="00E75CA5" w:rsidRDefault="003556A4" w:rsidP="00E75CA5">
      <w:r>
        <w:rPr>
          <w:noProof/>
        </w:rPr>
        <w:pict w14:anchorId="5EE2C1B9">
          <v:rect id="_x0000_i1030" alt="" style="width:451.3pt;height:.05pt;mso-width-percent:0;mso-height-percent:0;mso-width-percent:0;mso-height-percent:0" o:hralign="center" o:hrstd="t" o:hrnoshade="t" o:hr="t" fillcolor="black" stroked="f"/>
        </w:pict>
      </w:r>
    </w:p>
    <w:p w14:paraId="6AF8D49E" w14:textId="77777777" w:rsidR="00E75CA5" w:rsidRDefault="00E75CA5" w:rsidP="00071C91">
      <w:pPr>
        <w:pStyle w:val="Heading3"/>
      </w:pPr>
      <w:r>
        <w:rPr>
          <w:rStyle w:val="Strong"/>
          <w:b/>
          <w:bCs/>
          <w:color w:val="000000"/>
        </w:rPr>
        <w:t>Additional Considerations</w:t>
      </w:r>
    </w:p>
    <w:p w14:paraId="6701A7EF" w14:textId="77777777" w:rsidR="00E75CA5" w:rsidRDefault="00E75CA5" w:rsidP="00E75CA5">
      <w:pPr>
        <w:pStyle w:val="NormalWeb"/>
        <w:rPr>
          <w:color w:val="000000"/>
        </w:rPr>
      </w:pPr>
      <w:r>
        <w:rPr>
          <w:rFonts w:ascii="Segoe UI Symbol" w:hAnsi="Segoe UI Symbol" w:cs="Segoe UI Symbol"/>
          <w:color w:val="000000"/>
        </w:rPr>
        <w:t>☐</w:t>
      </w:r>
      <w:r>
        <w:rPr>
          <w:color w:val="000000"/>
        </w:rPr>
        <w:t xml:space="preserve"> Root canal treatment is not always successful, even if all steps are performed correctly. In some cases, retreatment or extraction may be necessary.</w:t>
      </w:r>
      <w:r>
        <w:rPr>
          <w:color w:val="000000"/>
        </w:rPr>
        <w:br/>
      </w:r>
      <w:r>
        <w:rPr>
          <w:rFonts w:ascii="Segoe UI Symbol" w:hAnsi="Segoe UI Symbol" w:cs="Segoe UI Symbol"/>
          <w:color w:val="000000"/>
        </w:rPr>
        <w:lastRenderedPageBreak/>
        <w:t>☐</w:t>
      </w:r>
      <w:r>
        <w:rPr>
          <w:color w:val="000000"/>
        </w:rPr>
        <w:t xml:space="preserve"> A root-filled tooth is structurally weaker and may require restoration with a crown or </w:t>
      </w:r>
      <w:proofErr w:type="spellStart"/>
      <w:r>
        <w:rPr>
          <w:color w:val="000000"/>
        </w:rPr>
        <w:t>onlay</w:t>
      </w:r>
      <w:proofErr w:type="spellEnd"/>
      <w:r>
        <w:rPr>
          <w:color w:val="000000"/>
        </w:rPr>
        <w:t xml:space="preserve"> to provide added support.</w:t>
      </w:r>
    </w:p>
    <w:p w14:paraId="4594634D" w14:textId="77777777" w:rsidR="00E75CA5" w:rsidRDefault="003556A4" w:rsidP="00E75CA5">
      <w:r>
        <w:rPr>
          <w:noProof/>
        </w:rPr>
        <w:pict w14:anchorId="3C2EB55E">
          <v:rect id="_x0000_i1029" alt="" style="width:451.3pt;height:.05pt;mso-width-percent:0;mso-height-percent:0;mso-width-percent:0;mso-height-percent:0" o:hralign="center" o:hrstd="t" o:hrnoshade="t" o:hr="t" fillcolor="black" stroked="f"/>
        </w:pict>
      </w:r>
    </w:p>
    <w:p w14:paraId="68B254E4" w14:textId="77777777" w:rsidR="00E75CA5" w:rsidRDefault="00E75CA5" w:rsidP="00071C91">
      <w:pPr>
        <w:pStyle w:val="Heading3"/>
      </w:pPr>
      <w:r>
        <w:rPr>
          <w:rStyle w:val="Strong"/>
          <w:b/>
          <w:bCs/>
          <w:color w:val="000000"/>
        </w:rPr>
        <w:t>Materials Used</w:t>
      </w:r>
    </w:p>
    <w:p w14:paraId="1C6F9974" w14:textId="77777777" w:rsidR="00E75CA5" w:rsidRDefault="00E75CA5" w:rsidP="00E75CA5">
      <w:pPr>
        <w:pStyle w:val="NormalWeb"/>
        <w:rPr>
          <w:color w:val="000000"/>
        </w:rPr>
      </w:pPr>
      <w:r>
        <w:rPr>
          <w:color w:val="000000"/>
        </w:rPr>
        <w:t>During the procedure, biocompatible materials, including</w:t>
      </w:r>
      <w:r>
        <w:rPr>
          <w:rStyle w:val="apple-converted-space"/>
          <w:color w:val="000000"/>
        </w:rPr>
        <w:t> </w:t>
      </w:r>
      <w:r>
        <w:rPr>
          <w:rStyle w:val="Strong"/>
          <w:color w:val="000000"/>
        </w:rPr>
        <w:t>gutta-percha</w:t>
      </w:r>
      <w:r>
        <w:rPr>
          <w:color w:val="000000"/>
        </w:rPr>
        <w:t>, will be used to clean and seal the root canal(s). These materials help prevent further infection.</w:t>
      </w:r>
    </w:p>
    <w:p w14:paraId="005EBCD4" w14:textId="77777777" w:rsidR="00E75CA5" w:rsidRDefault="003556A4" w:rsidP="00E75CA5">
      <w:r>
        <w:rPr>
          <w:noProof/>
        </w:rPr>
        <w:pict w14:anchorId="66F0A4D9">
          <v:rect id="_x0000_i1028" alt="" style="width:451.3pt;height:.05pt;mso-width-percent:0;mso-height-percent:0;mso-width-percent:0;mso-height-percent:0" o:hralign="center" o:hrstd="t" o:hrnoshade="t" o:hr="t" fillcolor="black" stroked="f"/>
        </w:pict>
      </w:r>
    </w:p>
    <w:p w14:paraId="4D7EC1A5" w14:textId="77777777" w:rsidR="00E75CA5" w:rsidRDefault="00E75CA5" w:rsidP="00071C91">
      <w:pPr>
        <w:pStyle w:val="Heading3"/>
      </w:pPr>
      <w:r>
        <w:rPr>
          <w:rStyle w:val="Strong"/>
          <w:b/>
          <w:bCs/>
          <w:color w:val="000000"/>
        </w:rPr>
        <w:t>Alternative Treatment Options</w:t>
      </w:r>
    </w:p>
    <w:p w14:paraId="12D7AC5D" w14:textId="77777777" w:rsidR="00E75CA5" w:rsidRDefault="00E75CA5" w:rsidP="00E75CA5">
      <w:pPr>
        <w:pStyle w:val="NormalWeb"/>
        <w:rPr>
          <w:color w:val="000000"/>
        </w:rPr>
      </w:pPr>
      <w:r>
        <w:rPr>
          <w:rFonts w:ascii="Segoe UI Symbol" w:hAnsi="Segoe UI Symbol" w:cs="Segoe UI Symbol"/>
          <w:color w:val="000000"/>
        </w:rPr>
        <w:t>☐</w:t>
      </w:r>
      <w:r>
        <w:rPr>
          <w:color w:val="000000"/>
        </w:rPr>
        <w:t xml:space="preserve"> Extraction of the tooth, which may require replacement options like a bridge, implant, or denture.</w:t>
      </w:r>
      <w:r>
        <w:rPr>
          <w:color w:val="000000"/>
        </w:rPr>
        <w:br/>
      </w:r>
      <w:r>
        <w:rPr>
          <w:rFonts w:ascii="Segoe UI Symbol" w:hAnsi="Segoe UI Symbol" w:cs="Segoe UI Symbol"/>
          <w:color w:val="000000"/>
        </w:rPr>
        <w:t>☐</w:t>
      </w:r>
      <w:r>
        <w:rPr>
          <w:color w:val="000000"/>
        </w:rPr>
        <w:t xml:space="preserve"> Referral to a specialist (endodontist) for advanced treatment.</w:t>
      </w:r>
      <w:r>
        <w:rPr>
          <w:color w:val="000000"/>
        </w:rPr>
        <w:br/>
      </w:r>
      <w:r>
        <w:rPr>
          <w:rFonts w:ascii="Segoe UI Symbol" w:hAnsi="Segoe UI Symbol" w:cs="Segoe UI Symbol"/>
          <w:color w:val="000000"/>
        </w:rPr>
        <w:t>☐</w:t>
      </w:r>
      <w:r>
        <w:rPr>
          <w:color w:val="000000"/>
        </w:rPr>
        <w:t xml:space="preserve"> Declining treatment, understanding the high risk of pain, infection, and tooth loss.</w:t>
      </w:r>
    </w:p>
    <w:p w14:paraId="76FC3057" w14:textId="77777777" w:rsidR="00E75CA5" w:rsidRDefault="003556A4" w:rsidP="00E75CA5">
      <w:r>
        <w:rPr>
          <w:noProof/>
        </w:rPr>
        <w:pict w14:anchorId="38F10089">
          <v:rect id="_x0000_i1027" alt="" style="width:451.3pt;height:.05pt;mso-width-percent:0;mso-height-percent:0;mso-width-percent:0;mso-height-percent:0" o:hralign="center" o:hrstd="t" o:hrnoshade="t" o:hr="t" fillcolor="black" stroked="f"/>
        </w:pict>
      </w:r>
    </w:p>
    <w:p w14:paraId="43D78187" w14:textId="77777777" w:rsidR="00E75CA5" w:rsidRDefault="00E75CA5" w:rsidP="00071C91">
      <w:pPr>
        <w:pStyle w:val="Heading3"/>
      </w:pPr>
      <w:r>
        <w:rPr>
          <w:rStyle w:val="Strong"/>
          <w:b/>
          <w:bCs/>
          <w:color w:val="000000"/>
        </w:rPr>
        <w:t>Post-Procedure Care</w:t>
      </w:r>
    </w:p>
    <w:p w14:paraId="3D90DE8D" w14:textId="77777777" w:rsidR="00E75CA5" w:rsidRDefault="00E75CA5" w:rsidP="00E75CA5">
      <w:pPr>
        <w:numPr>
          <w:ilvl w:val="0"/>
          <w:numId w:val="9"/>
        </w:numPr>
        <w:spacing w:before="100" w:beforeAutospacing="1" w:after="100" w:afterAutospacing="1"/>
        <w:rPr>
          <w:color w:val="000000"/>
        </w:rPr>
      </w:pPr>
      <w:r>
        <w:rPr>
          <w:color w:val="000000"/>
        </w:rPr>
        <w:t>Avoid eating on the treated side for a specific period.</w:t>
      </w:r>
    </w:p>
    <w:p w14:paraId="79B69E23" w14:textId="77777777" w:rsidR="00E75CA5" w:rsidRDefault="00E75CA5" w:rsidP="00E75CA5">
      <w:pPr>
        <w:numPr>
          <w:ilvl w:val="0"/>
          <w:numId w:val="9"/>
        </w:numPr>
        <w:spacing w:before="100" w:beforeAutospacing="1" w:after="100" w:afterAutospacing="1"/>
        <w:rPr>
          <w:color w:val="000000"/>
        </w:rPr>
      </w:pPr>
      <w:r>
        <w:rPr>
          <w:color w:val="000000"/>
        </w:rPr>
        <w:t>Refrain from consuming very hot or cold foods.</w:t>
      </w:r>
    </w:p>
    <w:p w14:paraId="6DDD9987" w14:textId="77777777" w:rsidR="00E75CA5" w:rsidRDefault="00E75CA5" w:rsidP="00E75CA5">
      <w:pPr>
        <w:numPr>
          <w:ilvl w:val="0"/>
          <w:numId w:val="9"/>
        </w:numPr>
        <w:spacing w:before="100" w:beforeAutospacing="1" w:after="100" w:afterAutospacing="1"/>
        <w:rPr>
          <w:color w:val="000000"/>
        </w:rPr>
      </w:pPr>
      <w:r>
        <w:rPr>
          <w:color w:val="000000"/>
        </w:rPr>
        <w:t>Follow your dentist’s advice, which may include restoring the treated tooth with a crown to protect it.</w:t>
      </w:r>
    </w:p>
    <w:p w14:paraId="6957B0C6" w14:textId="77777777" w:rsidR="00E75CA5" w:rsidRDefault="00E75CA5" w:rsidP="00E75CA5">
      <w:pPr>
        <w:pStyle w:val="NormalWeb"/>
        <w:rPr>
          <w:color w:val="000000"/>
        </w:rPr>
      </w:pPr>
      <w:proofErr w:type="spellStart"/>
      <w:r>
        <w:rPr>
          <w:rStyle w:val="Strong"/>
          <w:color w:val="000000"/>
        </w:rPr>
        <w:t>Anesthesia</w:t>
      </w:r>
      <w:proofErr w:type="spellEnd"/>
      <w:r>
        <w:rPr>
          <w:rStyle w:val="Strong"/>
          <w:color w:val="000000"/>
        </w:rPr>
        <w:t xml:space="preserve"> Requirements:</w:t>
      </w:r>
      <w:r>
        <w:rPr>
          <w:color w:val="000000"/>
        </w:rPr>
        <w:br/>
      </w:r>
      <w:r>
        <w:rPr>
          <w:rFonts w:ascii="Segoe UI Symbol" w:hAnsi="Segoe UI Symbol" w:cs="Segoe UI Symbol"/>
          <w:color w:val="000000"/>
        </w:rPr>
        <w:t>☐</w:t>
      </w:r>
      <w:r>
        <w:rPr>
          <w:color w:val="000000"/>
        </w:rPr>
        <w:t xml:space="preserve"> Local </w:t>
      </w:r>
      <w:proofErr w:type="spellStart"/>
      <w:r>
        <w:rPr>
          <w:color w:val="000000"/>
        </w:rPr>
        <w:t>anesthesia</w:t>
      </w:r>
      <w:proofErr w:type="spellEnd"/>
      <w:r>
        <w:rPr>
          <w:color w:val="000000"/>
        </w:rPr>
        <w:t xml:space="preserve"> with adrenaline will be used for this procedure.</w:t>
      </w:r>
    </w:p>
    <w:p w14:paraId="642588F3" w14:textId="77777777" w:rsidR="00E75CA5" w:rsidRDefault="003556A4" w:rsidP="00E75CA5">
      <w:r>
        <w:rPr>
          <w:noProof/>
        </w:rPr>
        <w:pict w14:anchorId="10AE4A3C">
          <v:rect id="_x0000_i1026" alt="" style="width:451.3pt;height:.05pt;mso-width-percent:0;mso-height-percent:0;mso-width-percent:0;mso-height-percent:0" o:hralign="center" o:hrstd="t" o:hrnoshade="t" o:hr="t" fillcolor="black" stroked="f"/>
        </w:pict>
      </w:r>
    </w:p>
    <w:p w14:paraId="0F03B722" w14:textId="77777777" w:rsidR="00E75CA5" w:rsidRDefault="00E75CA5" w:rsidP="00071C91">
      <w:pPr>
        <w:pStyle w:val="Heading3"/>
      </w:pPr>
      <w:r>
        <w:rPr>
          <w:rStyle w:val="Strong"/>
          <w:b/>
          <w:bCs/>
          <w:color w:val="000000"/>
        </w:rPr>
        <w:t>Cost of Treatment</w:t>
      </w:r>
    </w:p>
    <w:p w14:paraId="1C955990" w14:textId="77777777" w:rsidR="00E75CA5" w:rsidRDefault="00E75CA5" w:rsidP="00E75CA5">
      <w:pPr>
        <w:pStyle w:val="NormalWeb"/>
        <w:rPr>
          <w:color w:val="000000"/>
        </w:rPr>
      </w:pPr>
      <w:r>
        <w:rPr>
          <w:rFonts w:ascii="Segoe UI Symbol" w:hAnsi="Segoe UI Symbol" w:cs="Segoe UI Symbol"/>
          <w:color w:val="000000"/>
        </w:rPr>
        <w:t>☐</w:t>
      </w:r>
      <w:r>
        <w:rPr>
          <w:color w:val="000000"/>
        </w:rPr>
        <w:t xml:space="preserve"> The cost of treatment has been discussed with me, including the possibility of additional fees if treatment is abandoned (minimum fee of £120).</w:t>
      </w:r>
      <w:r>
        <w:rPr>
          <w:color w:val="000000"/>
        </w:rPr>
        <w:br/>
      </w:r>
      <w:r>
        <w:rPr>
          <w:rFonts w:ascii="Segoe UI Symbol" w:hAnsi="Segoe UI Symbol" w:cs="Segoe UI Symbol"/>
          <w:color w:val="000000"/>
        </w:rPr>
        <w:t>☐</w:t>
      </w:r>
      <w:r>
        <w:rPr>
          <w:color w:val="000000"/>
        </w:rPr>
        <w:t xml:space="preserve"> I understand any changes to the treatment plan will be discussed, and my consent obtained.</w:t>
      </w:r>
    </w:p>
    <w:p w14:paraId="2899A45C" w14:textId="77777777" w:rsidR="00E75CA5" w:rsidRDefault="003556A4" w:rsidP="00E75CA5">
      <w:r>
        <w:rPr>
          <w:noProof/>
        </w:rPr>
        <w:pict w14:anchorId="096297B2">
          <v:rect id="_x0000_i1025" alt="" style="width:451.3pt;height:.05pt;mso-width-percent:0;mso-height-percent:0;mso-width-percent:0;mso-height-percent:0" o:hralign="center" o:hrstd="t" o:hrnoshade="t" o:hr="t" fillcolor="black" stroked="f"/>
        </w:pict>
      </w:r>
    </w:p>
    <w:p w14:paraId="1B5269FF" w14:textId="77777777" w:rsidR="00071C91" w:rsidRDefault="00071C91" w:rsidP="00071C91">
      <w:pPr>
        <w:pStyle w:val="Heading3"/>
        <w:rPr>
          <w:rStyle w:val="Strong"/>
          <w:b/>
          <w:bCs/>
          <w:u w:val="single"/>
        </w:rPr>
      </w:pPr>
      <w:r>
        <w:rPr>
          <w:rStyle w:val="Strong"/>
          <w:b/>
          <w:bCs/>
          <w:u w:val="single"/>
        </w:rPr>
        <w:br w:type="page"/>
      </w:r>
    </w:p>
    <w:p w14:paraId="294315FF" w14:textId="3049D3E3" w:rsidR="00E75CA5" w:rsidRPr="00071C91" w:rsidRDefault="00E75CA5" w:rsidP="00071C91">
      <w:pPr>
        <w:pStyle w:val="Heading3"/>
        <w:rPr>
          <w:u w:val="single"/>
        </w:rPr>
      </w:pPr>
      <w:r w:rsidRPr="00071C91">
        <w:rPr>
          <w:rStyle w:val="Strong"/>
          <w:b/>
          <w:bCs/>
          <w:u w:val="single"/>
        </w:rPr>
        <w:lastRenderedPageBreak/>
        <w:t>Statement of Patient</w:t>
      </w:r>
    </w:p>
    <w:p w14:paraId="0DAF9070" w14:textId="77777777" w:rsidR="00E75CA5" w:rsidRDefault="00E75CA5" w:rsidP="00E75CA5">
      <w:pPr>
        <w:pStyle w:val="NormalWeb"/>
        <w:rPr>
          <w:color w:val="000000"/>
        </w:rPr>
      </w:pPr>
      <w:r>
        <w:rPr>
          <w:color w:val="000000"/>
        </w:rPr>
        <w:t>Please read this form carefully. If you have further questions, please ask—we are here to help. You have the right to change your mind at any time, including after signing this form.</w:t>
      </w:r>
    </w:p>
    <w:p w14:paraId="2344C007" w14:textId="77777777" w:rsidR="00E75CA5" w:rsidRDefault="00E75CA5" w:rsidP="00E75CA5">
      <w:pPr>
        <w:pStyle w:val="NormalWeb"/>
        <w:rPr>
          <w:color w:val="000000"/>
        </w:rPr>
      </w:pPr>
      <w:r>
        <w:rPr>
          <w:rFonts w:ascii="Segoe UI Symbol" w:hAnsi="Segoe UI Symbol" w:cs="Segoe UI Symbol"/>
          <w:color w:val="000000"/>
        </w:rPr>
        <w:t>☐</w:t>
      </w:r>
      <w:r>
        <w:rPr>
          <w:color w:val="000000"/>
        </w:rPr>
        <w:t xml:space="preserve"> I am the Patient.</w:t>
      </w:r>
    </w:p>
    <w:p w14:paraId="1F878DE2" w14:textId="77777777" w:rsidR="00E75CA5" w:rsidRDefault="00E75CA5" w:rsidP="00E75CA5">
      <w:pPr>
        <w:pStyle w:val="NormalWeb"/>
        <w:rPr>
          <w:color w:val="000000"/>
        </w:rPr>
      </w:pPr>
      <w:r>
        <w:rPr>
          <w:color w:val="000000"/>
        </w:rPr>
        <w:t>I agree to the procedure or course of treatment as described on this form and confirm:</w:t>
      </w:r>
    </w:p>
    <w:p w14:paraId="2E5AD990" w14:textId="77777777" w:rsidR="00E75CA5" w:rsidRDefault="00E75CA5" w:rsidP="00E75CA5">
      <w:pPr>
        <w:numPr>
          <w:ilvl w:val="0"/>
          <w:numId w:val="10"/>
        </w:numPr>
        <w:spacing w:before="100" w:beforeAutospacing="1" w:after="100" w:afterAutospacing="1"/>
        <w:rPr>
          <w:color w:val="000000"/>
        </w:rPr>
      </w:pPr>
      <w:r>
        <w:rPr>
          <w:color w:val="000000"/>
        </w:rPr>
        <w:t>I understand the risks and complications of root canal treatment.</w:t>
      </w:r>
    </w:p>
    <w:p w14:paraId="6E594792" w14:textId="77777777" w:rsidR="00E75CA5" w:rsidRDefault="00E75CA5" w:rsidP="00E75CA5">
      <w:pPr>
        <w:numPr>
          <w:ilvl w:val="0"/>
          <w:numId w:val="10"/>
        </w:numPr>
        <w:spacing w:before="100" w:beforeAutospacing="1" w:after="100" w:afterAutospacing="1"/>
        <w:rPr>
          <w:color w:val="000000"/>
        </w:rPr>
      </w:pPr>
      <w:r>
        <w:rPr>
          <w:color w:val="000000"/>
        </w:rPr>
        <w:t>I acknowledge there is no guarantee of success, and the tooth may require further treatment or extraction if the procedure fails.</w:t>
      </w:r>
    </w:p>
    <w:p w14:paraId="721B9935" w14:textId="77777777" w:rsidR="00E75CA5" w:rsidRDefault="00E75CA5" w:rsidP="00E75CA5">
      <w:pPr>
        <w:numPr>
          <w:ilvl w:val="0"/>
          <w:numId w:val="10"/>
        </w:numPr>
        <w:spacing w:before="100" w:beforeAutospacing="1" w:after="100" w:afterAutospacing="1"/>
        <w:rPr>
          <w:color w:val="000000"/>
        </w:rPr>
      </w:pPr>
      <w:r>
        <w:rPr>
          <w:color w:val="000000"/>
        </w:rPr>
        <w:t>I understand the alternative options provided and the importance of post-procedure care.</w:t>
      </w:r>
    </w:p>
    <w:p w14:paraId="27D1791F" w14:textId="77777777" w:rsidR="00E75CA5" w:rsidRDefault="00E75CA5" w:rsidP="00E75CA5">
      <w:pPr>
        <w:numPr>
          <w:ilvl w:val="0"/>
          <w:numId w:val="10"/>
        </w:numPr>
        <w:spacing w:before="100" w:beforeAutospacing="1" w:after="100" w:afterAutospacing="1"/>
        <w:rPr>
          <w:color w:val="000000"/>
        </w:rPr>
      </w:pPr>
      <w:r>
        <w:rPr>
          <w:color w:val="000000"/>
        </w:rPr>
        <w:t>I am satisfied with the explanation provided and consent to proceed with the treatment.</w:t>
      </w:r>
    </w:p>
    <w:p w14:paraId="48C780FE" w14:textId="77777777" w:rsidR="00276292" w:rsidRDefault="00276292" w:rsidP="00071C91">
      <w:pPr>
        <w:pStyle w:val="Heading2"/>
      </w:pPr>
      <w:r>
        <w:br w:type="page"/>
      </w:r>
    </w:p>
    <w:p w14:paraId="081D39EA" w14:textId="40DA419F" w:rsidR="00276292" w:rsidRPr="00D50769" w:rsidRDefault="00E75CA5" w:rsidP="00071C91">
      <w:pPr>
        <w:pStyle w:val="Heading2"/>
      </w:pPr>
      <w:r>
        <w:lastRenderedPageBreak/>
        <w:t>Signatures</w:t>
      </w:r>
    </w:p>
    <w:p w14:paraId="64438B8A" w14:textId="77777777" w:rsidR="00276292" w:rsidRPr="00D50769" w:rsidRDefault="00276292" w:rsidP="00276292">
      <w:pPr>
        <w:spacing w:before="100" w:beforeAutospacing="1" w:after="100" w:afterAutospacing="1"/>
        <w:rPr>
          <w14:ligatures w14:val="none"/>
        </w:rPr>
      </w:pPr>
      <w:r w:rsidRPr="00D50769">
        <w:rPr>
          <w:rFonts w:eastAsia="Times New Roman"/>
          <w:b/>
          <w:bCs/>
          <w14:ligatures w14:val="none"/>
        </w:rPr>
        <w:t>Patient Details</w:t>
      </w:r>
    </w:p>
    <w:p w14:paraId="0E4D1C8E" w14:textId="77777777" w:rsidR="00276292" w:rsidRPr="00D50769" w:rsidRDefault="00276292" w:rsidP="00276292">
      <w:pPr>
        <w:numPr>
          <w:ilvl w:val="0"/>
          <w:numId w:val="4"/>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3F4D2AE2" w14:textId="77777777" w:rsidR="00276292" w:rsidRPr="00D50769" w:rsidRDefault="00276292" w:rsidP="00276292">
      <w:pPr>
        <w:numPr>
          <w:ilvl w:val="0"/>
          <w:numId w:val="4"/>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0E72FBE4" w14:textId="77777777" w:rsidR="00276292" w:rsidRPr="00D50769" w:rsidRDefault="00276292" w:rsidP="00276292">
      <w:pPr>
        <w:numPr>
          <w:ilvl w:val="0"/>
          <w:numId w:val="4"/>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6C3620DC" w14:textId="77777777" w:rsidR="00276292" w:rsidRPr="00D50769" w:rsidRDefault="00276292" w:rsidP="00276292">
      <w:pPr>
        <w:numPr>
          <w:ilvl w:val="0"/>
          <w:numId w:val="4"/>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73977940" w14:textId="77777777" w:rsidR="00276292" w:rsidRPr="00D50769" w:rsidRDefault="00276292" w:rsidP="00276292">
      <w:pPr>
        <w:spacing w:before="100" w:beforeAutospacing="1" w:after="100" w:afterAutospacing="1"/>
        <w:rPr>
          <w14:ligatures w14:val="none"/>
        </w:rPr>
      </w:pPr>
      <w:r w:rsidRPr="00D50769">
        <w:rPr>
          <w:rFonts w:eastAsia="Times New Roman"/>
          <w:b/>
          <w:bCs/>
          <w14:ligatures w14:val="none"/>
        </w:rPr>
        <w:t>Patient Consent</w:t>
      </w:r>
    </w:p>
    <w:p w14:paraId="15138AA8" w14:textId="77777777" w:rsidR="00276292" w:rsidRPr="00D50769" w:rsidRDefault="00276292" w:rsidP="00276292">
      <w:pPr>
        <w:numPr>
          <w:ilvl w:val="0"/>
          <w:numId w:val="5"/>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29BB12FE" w14:textId="77777777" w:rsidR="00276292" w:rsidRPr="00D50769" w:rsidRDefault="00276292" w:rsidP="00276292">
      <w:pPr>
        <w:numPr>
          <w:ilvl w:val="0"/>
          <w:numId w:val="5"/>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08D46A73" w14:textId="77777777" w:rsidR="00276292" w:rsidRPr="00D50769" w:rsidRDefault="00276292" w:rsidP="00276292">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58047EE4" w14:textId="77777777" w:rsidR="00276292" w:rsidRPr="00D50769" w:rsidRDefault="00276292" w:rsidP="00276292">
      <w:pPr>
        <w:numPr>
          <w:ilvl w:val="0"/>
          <w:numId w:val="6"/>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3F84C4C0" w14:textId="77777777" w:rsidR="00276292" w:rsidRPr="00D50769" w:rsidRDefault="00276292" w:rsidP="00276292">
      <w:pPr>
        <w:numPr>
          <w:ilvl w:val="0"/>
          <w:numId w:val="6"/>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637CBE02" w14:textId="77777777" w:rsidR="00276292" w:rsidRPr="00D50769" w:rsidRDefault="00276292" w:rsidP="00276292">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43923EC6" w14:textId="77777777" w:rsidR="00276292" w:rsidRPr="00D50769" w:rsidRDefault="00276292" w:rsidP="00276292">
      <w:pPr>
        <w:numPr>
          <w:ilvl w:val="0"/>
          <w:numId w:val="6"/>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5C7F08EC" w14:textId="77777777" w:rsidR="00276292" w:rsidRPr="00D50769" w:rsidRDefault="00276292" w:rsidP="00276292">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10861B28" w14:textId="77777777" w:rsidR="00276292" w:rsidRPr="00D50769" w:rsidRDefault="00276292" w:rsidP="00276292">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03CC83B5" w14:textId="77777777" w:rsidR="00276292" w:rsidRPr="00D50769" w:rsidRDefault="00276292" w:rsidP="00276292">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7E576BE" w14:textId="77777777" w:rsidR="00276292" w:rsidRPr="00D50769" w:rsidRDefault="00276292" w:rsidP="00276292">
      <w:pPr>
        <w:numPr>
          <w:ilvl w:val="0"/>
          <w:numId w:val="7"/>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9093583" w14:textId="77777777" w:rsidR="00276292" w:rsidRPr="00D50769" w:rsidRDefault="00276292" w:rsidP="00276292">
      <w:pPr>
        <w:spacing w:before="100" w:beforeAutospacing="1" w:after="100" w:afterAutospacing="1"/>
        <w:rPr>
          <w14:ligatures w14:val="none"/>
        </w:rPr>
      </w:pPr>
      <w:r w:rsidRPr="00D50769">
        <w:rPr>
          <w:rFonts w:eastAsia="Times New Roman"/>
          <w:b/>
          <w:bCs/>
          <w14:ligatures w14:val="none"/>
        </w:rPr>
        <w:t>Acknowledgment</w:t>
      </w:r>
    </w:p>
    <w:p w14:paraId="115697F1" w14:textId="77777777" w:rsidR="00276292" w:rsidRPr="00D50769" w:rsidRDefault="00276292" w:rsidP="00276292">
      <w:pPr>
        <w:numPr>
          <w:ilvl w:val="0"/>
          <w:numId w:val="8"/>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420FB89D" w14:textId="77777777" w:rsidR="00276292" w:rsidRPr="00D50769" w:rsidRDefault="00276292" w:rsidP="00276292">
      <w:pPr>
        <w:numPr>
          <w:ilvl w:val="0"/>
          <w:numId w:val="8"/>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702A447C" w14:textId="77777777" w:rsidR="00276292" w:rsidRPr="00D50769" w:rsidRDefault="00276292" w:rsidP="00276292">
      <w:pPr>
        <w:numPr>
          <w:ilvl w:val="1"/>
          <w:numId w:val="8"/>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20924701" w14:textId="77777777" w:rsidR="00276292" w:rsidRPr="00D50769" w:rsidRDefault="00276292" w:rsidP="00276292">
      <w:pPr>
        <w:numPr>
          <w:ilvl w:val="1"/>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26BAB1E1" w14:textId="77777777" w:rsidR="00276292" w:rsidRDefault="00276292" w:rsidP="00276292"/>
    <w:p w14:paraId="58849A14" w14:textId="77777777" w:rsidR="00B92A1A" w:rsidRDefault="00B92A1A"/>
    <w:p w14:paraId="64C4A8E7" w14:textId="77777777" w:rsidR="00E75CA5" w:rsidRDefault="00E75CA5"/>
    <w:p w14:paraId="31DA751A" w14:textId="77777777" w:rsidR="00E75CA5" w:rsidRDefault="00E75CA5"/>
    <w:sectPr w:rsidR="00E75C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82BC8" w14:textId="77777777" w:rsidR="003556A4" w:rsidRDefault="003556A4">
      <w:r>
        <w:separator/>
      </w:r>
    </w:p>
  </w:endnote>
  <w:endnote w:type="continuationSeparator" w:id="0">
    <w:p w14:paraId="1DFB39CE" w14:textId="77777777" w:rsidR="003556A4" w:rsidRDefault="0035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5403E" w14:textId="77777777" w:rsidR="003556A4" w:rsidRDefault="003556A4">
      <w:r>
        <w:separator/>
      </w:r>
    </w:p>
  </w:footnote>
  <w:footnote w:type="continuationSeparator" w:id="0">
    <w:p w14:paraId="25AA3BBD" w14:textId="77777777" w:rsidR="003556A4" w:rsidRDefault="0035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A3E4" w14:textId="77777777" w:rsidR="00913D6E" w:rsidRPr="00CC1E0C" w:rsidRDefault="00000000" w:rsidP="00483613">
    <w:pPr>
      <w:pStyle w:val="Header"/>
      <w:jc w:val="right"/>
      <w:rPr>
        <w:i/>
        <w:color w:val="0000FF"/>
        <w:sz w:val="20"/>
      </w:rPr>
    </w:pPr>
    <w:r>
      <w:rPr>
        <w:b/>
        <w:i/>
        <w:color w:val="0000FF"/>
        <w:sz w:val="2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3B42"/>
    <w:multiLevelType w:val="multilevel"/>
    <w:tmpl w:val="27E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2C63"/>
    <w:multiLevelType w:val="multilevel"/>
    <w:tmpl w:val="3B0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5155F"/>
    <w:multiLevelType w:val="multilevel"/>
    <w:tmpl w:val="3AB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B61D9"/>
    <w:multiLevelType w:val="multilevel"/>
    <w:tmpl w:val="016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376FE"/>
    <w:multiLevelType w:val="multilevel"/>
    <w:tmpl w:val="A49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21290">
    <w:abstractNumId w:val="0"/>
  </w:num>
  <w:num w:numId="2" w16cid:durableId="960763569">
    <w:abstractNumId w:val="2"/>
  </w:num>
  <w:num w:numId="3" w16cid:durableId="916742009">
    <w:abstractNumId w:val="5"/>
  </w:num>
  <w:num w:numId="4" w16cid:durableId="840508344">
    <w:abstractNumId w:val="3"/>
  </w:num>
  <w:num w:numId="5" w16cid:durableId="386688712">
    <w:abstractNumId w:val="1"/>
  </w:num>
  <w:num w:numId="6" w16cid:durableId="549196129">
    <w:abstractNumId w:val="8"/>
  </w:num>
  <w:num w:numId="7" w16cid:durableId="1389188980">
    <w:abstractNumId w:val="9"/>
  </w:num>
  <w:num w:numId="8" w16cid:durableId="1944797412">
    <w:abstractNumId w:val="6"/>
  </w:num>
  <w:num w:numId="9" w16cid:durableId="39012857">
    <w:abstractNumId w:val="7"/>
  </w:num>
  <w:num w:numId="10" w16cid:durableId="1765151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292"/>
    <w:rsid w:val="00071C91"/>
    <w:rsid w:val="001E478D"/>
    <w:rsid w:val="00276292"/>
    <w:rsid w:val="003248B8"/>
    <w:rsid w:val="003556A4"/>
    <w:rsid w:val="004A4E55"/>
    <w:rsid w:val="005476C1"/>
    <w:rsid w:val="007A2779"/>
    <w:rsid w:val="00913D6E"/>
    <w:rsid w:val="00A14F76"/>
    <w:rsid w:val="00AB6DBD"/>
    <w:rsid w:val="00B87C45"/>
    <w:rsid w:val="00B92A1A"/>
    <w:rsid w:val="00C64047"/>
    <w:rsid w:val="00DF2F6C"/>
    <w:rsid w:val="00E75C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1A75"/>
  <w15:chartTrackingRefBased/>
  <w15:docId w15:val="{02D10138-FD89-2C4C-82FA-8674547D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071C91"/>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071C91"/>
    <w:pPr>
      <w:outlineLvl w:val="2"/>
    </w:pPr>
    <w:rPr>
      <w:rFonts w:cs="Arial"/>
      <w:b/>
      <w:bCs/>
      <w:color w:val="FF0000"/>
      <w:sz w:val="28"/>
      <w:szCs w:val="28"/>
    </w:rPr>
  </w:style>
  <w:style w:type="paragraph" w:styleId="Heading4">
    <w:name w:val="heading 4"/>
    <w:basedOn w:val="Normal"/>
    <w:next w:val="Normal"/>
    <w:link w:val="Heading4Char"/>
    <w:uiPriority w:val="9"/>
    <w:semiHidden/>
    <w:unhideWhenUsed/>
    <w:qFormat/>
    <w:rsid w:val="00276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071C91"/>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071C91"/>
    <w:rPr>
      <w:rFonts w:ascii="Arial" w:hAnsi="Arial" w:cs="Arial"/>
      <w:b/>
      <w:bCs/>
      <w:color w:val="FF0000"/>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276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292"/>
    <w:rPr>
      <w:rFonts w:eastAsiaTheme="majorEastAsia" w:cstheme="majorBidi"/>
      <w:color w:val="272727" w:themeColor="text1" w:themeTint="D8"/>
    </w:rPr>
  </w:style>
  <w:style w:type="paragraph" w:styleId="Subtitle">
    <w:name w:val="Subtitle"/>
    <w:basedOn w:val="Normal"/>
    <w:next w:val="Normal"/>
    <w:link w:val="SubtitleChar"/>
    <w:uiPriority w:val="11"/>
    <w:qFormat/>
    <w:rsid w:val="002762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2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292"/>
    <w:rPr>
      <w:i/>
      <w:iCs/>
      <w:color w:val="404040" w:themeColor="text1" w:themeTint="BF"/>
    </w:rPr>
  </w:style>
  <w:style w:type="paragraph" w:styleId="ListParagraph">
    <w:name w:val="List Paragraph"/>
    <w:basedOn w:val="Normal"/>
    <w:uiPriority w:val="34"/>
    <w:qFormat/>
    <w:rsid w:val="00276292"/>
    <w:pPr>
      <w:ind w:left="720"/>
      <w:contextualSpacing/>
    </w:pPr>
  </w:style>
  <w:style w:type="character" w:styleId="IntenseEmphasis">
    <w:name w:val="Intense Emphasis"/>
    <w:basedOn w:val="DefaultParagraphFont"/>
    <w:uiPriority w:val="21"/>
    <w:qFormat/>
    <w:rsid w:val="00276292"/>
    <w:rPr>
      <w:i/>
      <w:iCs/>
      <w:color w:val="0F4761" w:themeColor="accent1" w:themeShade="BF"/>
    </w:rPr>
  </w:style>
  <w:style w:type="paragraph" w:styleId="IntenseQuote">
    <w:name w:val="Intense Quote"/>
    <w:basedOn w:val="Normal"/>
    <w:next w:val="Normal"/>
    <w:link w:val="IntenseQuoteChar"/>
    <w:uiPriority w:val="30"/>
    <w:qFormat/>
    <w:rsid w:val="00276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292"/>
    <w:rPr>
      <w:i/>
      <w:iCs/>
      <w:color w:val="0F4761" w:themeColor="accent1" w:themeShade="BF"/>
    </w:rPr>
  </w:style>
  <w:style w:type="character" w:styleId="IntenseReference">
    <w:name w:val="Intense Reference"/>
    <w:basedOn w:val="DefaultParagraphFont"/>
    <w:uiPriority w:val="32"/>
    <w:qFormat/>
    <w:rsid w:val="00276292"/>
    <w:rPr>
      <w:b/>
      <w:bCs/>
      <w:smallCaps/>
      <w:color w:val="0F4761" w:themeColor="accent1" w:themeShade="BF"/>
      <w:spacing w:val="5"/>
    </w:rPr>
  </w:style>
  <w:style w:type="character" w:styleId="Strong">
    <w:name w:val="Strong"/>
    <w:basedOn w:val="DefaultParagraphFont"/>
    <w:uiPriority w:val="22"/>
    <w:qFormat/>
    <w:rsid w:val="00276292"/>
    <w:rPr>
      <w:b/>
      <w:bCs/>
    </w:rPr>
  </w:style>
  <w:style w:type="paragraph" w:styleId="NormalWeb">
    <w:name w:val="Normal (Web)"/>
    <w:basedOn w:val="Normal"/>
    <w:uiPriority w:val="99"/>
    <w:semiHidden/>
    <w:unhideWhenUsed/>
    <w:rsid w:val="002762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76292"/>
  </w:style>
  <w:style w:type="paragraph" w:styleId="Header">
    <w:name w:val="header"/>
    <w:basedOn w:val="Normal"/>
    <w:link w:val="HeaderChar"/>
    <w:rsid w:val="00E75CA5"/>
    <w:pPr>
      <w:tabs>
        <w:tab w:val="center" w:pos="4153"/>
        <w:tab w:val="right" w:pos="8306"/>
      </w:tabs>
    </w:pPr>
    <w:rPr>
      <w:rFonts w:ascii="Times New Roman" w:eastAsia="Times New Roman" w:hAnsi="Times New Roman" w:cs="Times New Roman"/>
      <w:kern w:val="0"/>
      <w:szCs w:val="20"/>
      <w14:ligatures w14:val="none"/>
    </w:rPr>
  </w:style>
  <w:style w:type="character" w:customStyle="1" w:styleId="HeaderChar">
    <w:name w:val="Header Char"/>
    <w:basedOn w:val="DefaultParagraphFont"/>
    <w:link w:val="Header"/>
    <w:rsid w:val="00E75CA5"/>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5249">
      <w:bodyDiv w:val="1"/>
      <w:marLeft w:val="0"/>
      <w:marRight w:val="0"/>
      <w:marTop w:val="0"/>
      <w:marBottom w:val="0"/>
      <w:divBdr>
        <w:top w:val="none" w:sz="0" w:space="0" w:color="auto"/>
        <w:left w:val="none" w:sz="0" w:space="0" w:color="auto"/>
        <w:bottom w:val="none" w:sz="0" w:space="0" w:color="auto"/>
        <w:right w:val="none" w:sz="0" w:space="0" w:color="auto"/>
      </w:divBdr>
    </w:div>
    <w:div w:id="15854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4</cp:revision>
  <dcterms:created xsi:type="dcterms:W3CDTF">2024-12-06T11:49:00Z</dcterms:created>
  <dcterms:modified xsi:type="dcterms:W3CDTF">2024-12-06T12:53:00Z</dcterms:modified>
</cp:coreProperties>
</file>