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软件工程课程设计个人工作汇报-D</w:t>
      </w:r>
    </w:p>
    <w:p>
      <w:r>
        <w:t>成员代号：D｜岗位：教师业务模块负责人</w:t>
      </w:r>
    </w:p>
    <w:p>
      <w:r>
        <w:t>项目：高校选课与成绩管理系统（Wylie College）</w:t>
        <w:br/>
        <w:t>文档日期：2026年10月11日</w:t>
      </w:r>
    </w:p>
    <w:p>
      <w:r>
        <w:t>我按项目当前分工承担下述职责，汇报中的系统结果以现有文档、源码和验证记录为依据；共同实现与自动化成果不等同于本人独立编码记录。</w:t>
      </w:r>
    </w:p>
    <w:p>
      <w:pPr>
        <w:pStyle w:val="Heading1"/>
      </w:pPr>
      <w:r>
        <w:t>1 工作内容</w:t>
      </w:r>
    </w:p>
    <w:p>
      <w:r>
        <w:t>我负责教师授课安排、正式学生名单、历史成绩录入和成绩管理。我的工作重点是教师资格、当前安排与历史归属、名单权限及批次保存规则，与B协调设计、与F配合页面和测试。</w:t>
      </w:r>
    </w:p>
    <w:p>
      <w:r>
        <w:t>我不承担学生选课或管理员人员管理的全部实现；教师业务与这些模块通过共享课程和注册结果衔接。</w:t>
      </w:r>
    </w:p>
    <w:p>
      <w:pPr>
        <w:pStyle w:val="Heading1"/>
      </w:pPr>
      <w:r>
        <w:t>2 完成过程</w:t>
      </w:r>
    </w:p>
    <w:p>
      <w:r>
        <w:t>需求阶段，我负责核对FR-11—14：教师只能按课程级资格选择授课，单班最多一位教师，新增授课要求在岗、窗口开放且没有时间冲突。查看名单限定本人授课班，成绩目标为上一已完成学期的原授课班。</w:t>
      </w:r>
    </w:p>
    <w:p>
      <w:r>
        <w:t>设计环节，我关注当前授课安排和历史授课归属分别处理，不能因当前教师变化就失去历史成绩权限。TeachingService承担资格、授课保存、名单、历史班和成绩业务；页面按当前安排和历史成绩入口组织。</w:t>
      </w:r>
    </w:p>
    <w:p>
      <w:r>
        <w:t>开发与联调环节，我负责核对授课整体更新失败时原安排不变，成绩只接受A/B/C/D/F/I，省略或空值跳过，不清除已有成绩。一个批次存在非法项或版本冲突时，全批保持原状态。</w:t>
      </w:r>
    </w:p>
    <w:p>
      <w:r>
        <w:t>测试核对以HTTP回归、浏览器记录和台账中的授课、成绩及权限用例为依据。现有缺陷记录包含切换历史班导致未保存成绩丢失，修复加入离开确认及取消恢复原班；查看当前名单不清空未保存授课标记。</w:t>
      </w:r>
    </w:p>
    <w:p>
      <w:pPr>
        <w:pStyle w:val="Heading1"/>
      </w:pPr>
      <w:r>
        <w:t>3 遇到的问题与解决方法</w:t>
      </w:r>
    </w:p>
    <w:p>
      <w:r>
        <w:t>当前授课和历史成绩使用相同课程对象，但权限依据不同。我的处理原则是当前授课按当前资格与安排判断，历史成绩按原授课归属判断，避免把目录可见等同于成绩编辑权限。</w:t>
      </w:r>
    </w:p>
    <w:p>
      <w:r>
        <w:t>逐行保存成绩可能留下部分成功结果。当前接口采用批次整体校验和事务，版本冲突反馈后重新读取，而不是静默覆盖；空成绩只表示跳过。</w:t>
      </w:r>
    </w:p>
    <w:p>
      <w:r>
        <w:t>切换班级时未保存内容容易丢失，页面采用明确确认和取消恢复。验证应同时覆盖确认离开与取消保留，当前历史场景证据不代表所有成绩变体已经执行完毕。</w:t>
      </w:r>
    </w:p>
    <w:p>
      <w:pPr>
        <w:pStyle w:val="Heading1"/>
      </w:pPr>
      <w:r>
        <w:t>4 项目收获</w:t>
      </w:r>
    </w:p>
    <w:p>
      <w:r>
        <w:t>我认识到教师业务必须同时考虑角色权限、对象归属和教学阶段，不能仅根据登录角色允许操作。历史归属是保证成绩可追溯的重要数据。</w:t>
      </w:r>
    </w:p>
    <w:p>
      <w:r>
        <w:t>对批次操作，需要事先明确失败后状态和用户提示。保留原值、版本检查及未保存提醒能降低误操作，但仍需配合完整异常和越权用例核对。</w:t>
      </w:r>
    </w:p>
    <w:p>
      <w:pPr>
        <w:pStyle w:val="Heading1"/>
      </w:pPr>
      <w:r>
        <w:t>成果关联</w:t>
      </w:r>
    </w:p>
    <w:p>
      <w:r>
        <w:t>TeachingService.java、教师页面、测试报告DEF-A03、integration.json与browser.json中相关场景。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软件工程课程设计个人工作汇报-D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