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9"/>
      </w:pPr>
      <w:r>
        <w:t>高校选课与成绩管理系统</w:t>
      </w:r>
    </w:p>
    <w:p>
      <w:pPr>
        <w:pStyle w:val="a9"/>
      </w:pPr>
      <w:r>
        <w:t>测试计划</w:t>
      </w:r>
    </w:p>
    <w:p>
      <w:pPr/>
      <w:r>
        <w:t>版本：V2.0    日期：2026年10月10日</w:t>
      </w:r>
    </w:p>
    <w:p w14:paraId="0F4FBD61" w14:textId="77777777" w:rsidR="00882B5E" w:rsidRDefault="0005276F">
      <w:pPr>
        <w:pStyle w:val="1"/>
      </w:pPr>
      <w:bookmarkStart w:id="1" w:name="_Toc242218226"/>
      <w:r>
        <w:t xml:space="preserve">1 </w:t>
      </w:r>
      <w:r>
        <w:t>目的、依据与验收口径</w:t>
      </w:r>
      <w:bookmarkEnd w:id="1"/>
    </w:p>
    <w:p w14:paraId="0120F11B" w14:textId="77777777" w:rsidR="00882B5E" w:rsidRDefault="0005276F">
      <w:pPr>
        <w:pStyle w:val="2"/>
        <w:rPr>
          <w:rFonts w:hint="eastAsia"/>
        </w:rPr>
      </w:pPr>
      <w:r>
        <w:t xml:space="preserve">1.1 </w:t>
      </w:r>
      <w:r>
        <w:t>测试目标</w:t>
      </w:r>
    </w:p>
    <w:p w14:paraId="67CE5B7E" w14:textId="77777777" w:rsidR="00882B5E" w:rsidRDefault="0005276F">
      <w:pPr>
        <w:rPr>
          <w:rFonts w:hint="eastAsia"/>
        </w:rPr>
      </w:pPr>
      <w:r>
        <w:t>验证三类角色完整业务、人数与课表一致性、对象授权、关闭补位确定性、数据库失败回退、外部计费持续重试及历史数据保留。证明结果需要</w:t>
      </w:r>
      <w:r>
        <w:t>HTTP</w:t>
      </w:r>
      <w:r>
        <w:t>、业务数据、任务状态和接收方记录相互印证，不能仅凭截图或接口</w:t>
      </w:r>
      <w:r>
        <w:t>200</w:t>
      </w:r>
      <w:r>
        <w:t>判定成功。</w:t>
      </w:r>
    </w:p>
    <w:p w14:paraId="7298E3F0" w14:textId="77777777" w:rsidR="00882B5E" w:rsidRDefault="0005276F">
      <w:pPr>
        <w:rPr>
          <w:rFonts w:hint="eastAsia"/>
        </w:rPr>
      </w:pPr>
      <w:r>
        <w:t>对性能保留</w:t>
      </w:r>
      <w:r>
        <w:t>2000</w:t>
      </w:r>
      <w:r>
        <w:t>中央并发</w:t>
      </w:r>
      <w:r>
        <w:t>/500</w:t>
      </w:r>
      <w:r>
        <w:t>本地并发、目录</w:t>
      </w:r>
      <w:r>
        <w:t>≤10</w:t>
      </w:r>
      <w:r>
        <w:t>秒、</w:t>
      </w:r>
      <w:r>
        <w:t>80%</w:t>
      </w:r>
      <w:r>
        <w:t>事务</w:t>
      </w:r>
      <w:r>
        <w:t>≤120</w:t>
      </w:r>
      <w:r>
        <w:t>秒；可用性按设计确定的连续</w:t>
      </w:r>
      <w:r>
        <w:t>7</w:t>
      </w:r>
      <w:r>
        <w:t>天统计。资源不足或执行窗口不足应如实标记未验证或未达标，不自行降低原指标。</w:t>
      </w:r>
    </w:p>
    <w:p w14:paraId="6E6D5A75" w14:textId="77777777" w:rsidR="00882B5E" w:rsidRDefault="0005276F">
      <w:pPr>
        <w:pStyle w:val="2"/>
        <w:rPr>
          <w:rFonts w:hint="eastAsia"/>
        </w:rPr>
      </w:pPr>
      <w:r>
        <w:lastRenderedPageBreak/>
        <w:t xml:space="preserve">1.2 </w:t>
      </w:r>
      <w:r>
        <w:t>测试基线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6"/>
        <w:gridCol w:w="3097"/>
      </w:tblGrid>
      <w:tr w:rsidR="00882B5E" w14:paraId="3C0B7C26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434267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099" w:type="dxa"/>
            <w:shd w:val="clear" w:color="auto" w:fill="E7EEF7"/>
          </w:tcPr>
          <w:p w14:paraId="0FB4E66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3099" w:type="dxa"/>
            <w:shd w:val="clear" w:color="auto" w:fill="E7EEF7"/>
          </w:tcPr>
          <w:p w14:paraId="29F8777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使用方式</w:t>
            </w:r>
          </w:p>
        </w:tc>
      </w:tr>
      <w:tr w:rsidR="00882B5E" w14:paraId="70C97B13" w14:textId="77777777">
        <w:trPr>
          <w:cantSplit/>
        </w:trPr>
        <w:tc>
          <w:tcPr>
            <w:tcW w:w="3099" w:type="dxa"/>
          </w:tcPr>
          <w:p w14:paraId="1FA6A3E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099" w:type="dxa"/>
          </w:tcPr>
          <w:p w14:paraId="56EBD16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t>需求分析文档_V2.0</w:t>
            </w:r>
          </w:p>
        </w:tc>
        <w:tc>
          <w:tcPr>
            <w:tcW w:w="3099" w:type="dxa"/>
          </w:tcPr>
          <w:p w14:paraId="2FCD447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FR-01—25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NFR-01—12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AC-01—17</w:t>
            </w:r>
          </w:p>
        </w:tc>
      </w:tr>
      <w:tr w:rsidR="00882B5E" w14:paraId="1F3A9A18" w14:textId="77777777">
        <w:trPr>
          <w:cantSplit/>
        </w:trPr>
        <w:tc>
          <w:tcPr>
            <w:tcW w:w="3099" w:type="dxa"/>
          </w:tcPr>
          <w:p w14:paraId="7C8377E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099" w:type="dxa"/>
          </w:tcPr>
          <w:p>
            <w:r>
              <w:t>需求分析文档_V2.0第5—6章</w:t>
            </w:r>
          </w:p>
        </w:tc>
        <w:tc>
          <w:tcPr>
            <w:tcW w:w="3099" w:type="dxa"/>
          </w:tcPr>
          <w:p>
            <w:r>
              <w:t>确定的业务规则、状态和字段约束</w:t>
            </w:r>
          </w:p>
        </w:tc>
      </w:tr>
      <w:tr w:rsidR="00882B5E" w14:paraId="767BC84A" w14:textId="77777777">
        <w:trPr>
          <w:cantSplit/>
        </w:trPr>
        <w:tc>
          <w:tcPr>
            <w:tcW w:w="3099" w:type="dxa"/>
          </w:tcPr>
          <w:p w14:paraId="26364C2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099" w:type="dxa"/>
          </w:tcPr>
          <w:p w14:paraId="0C137DC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t>设计文档_V2.0</w:t>
            </w:r>
          </w:p>
        </w:tc>
        <w:tc>
          <w:tcPr>
            <w:tcW w:w="3099" w:type="dxa"/>
          </w:tcPr>
          <w:p w14:paraId="62CD3BC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模块、数据字典、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、锁、</w:t>
            </w:r>
            <w:r>
              <w:rPr>
                <w:sz w:val="18"/>
              </w:rPr>
              <w:t>LEVELING_V1_1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Outbox</w:t>
            </w:r>
            <w:r>
              <w:rPr>
                <w:sz w:val="18"/>
              </w:rPr>
              <w:t>状态</w:t>
            </w:r>
          </w:p>
        </w:tc>
      </w:tr>
      <w:tr w:rsidR="00882B5E" w14:paraId="4C3EC318" w14:textId="77777777">
        <w:trPr>
          <w:cantSplit/>
        </w:trPr>
        <w:tc>
          <w:tcPr>
            <w:tcW w:w="3099" w:type="dxa"/>
          </w:tcPr>
          <w:p w14:paraId="05BFAE2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3099" w:type="dxa"/>
          </w:tcPr>
          <w:p w14:paraId="2588DDF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课程题目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>及要求</w:t>
            </w:r>
            <w:r>
              <w:rPr>
                <w:sz w:val="18"/>
              </w:rPr>
              <w:t>PPT</w:t>
            </w:r>
          </w:p>
        </w:tc>
        <w:tc>
          <w:tcPr>
            <w:tcW w:w="3099" w:type="dxa"/>
          </w:tcPr>
          <w:p w14:paraId="0EB837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原题约束、交付和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标注；冲突回溯来源</w:t>
            </w:r>
          </w:p>
        </w:tc>
      </w:tr>
      <w:tr w:rsidR="00882B5E" w14:paraId="46E0BBBE" w14:textId="77777777">
        <w:trPr>
          <w:cantSplit/>
        </w:trPr>
        <w:tc>
          <w:tcPr>
            <w:tcW w:w="3099" w:type="dxa"/>
          </w:tcPr>
          <w:p w14:paraId="1ECF587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3099" w:type="dxa"/>
          </w:tcPr>
          <w:p w14:paraId="1381CAE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实际构建、迁移、接口契约及配置清单</w:t>
            </w:r>
          </w:p>
        </w:tc>
        <w:tc>
          <w:tcPr>
            <w:tcW w:w="3099" w:type="dxa"/>
          </w:tcPr>
          <w:p w14:paraId="7551316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执行前记录</w:t>
            </w:r>
            <w:r>
              <w:rPr>
                <w:sz w:val="18"/>
              </w:rPr>
              <w:t>commit/tag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checksum</w:t>
            </w:r>
            <w:r>
              <w:rPr>
                <w:sz w:val="18"/>
              </w:rPr>
              <w:t>、工具及浏览器精确版本</w:t>
            </w:r>
          </w:p>
        </w:tc>
      </w:tr>
    </w:tbl>
    <w:p w14:paraId="368F4FF3" w14:textId="77777777" w:rsidR="00882B5E" w:rsidRDefault="00882B5E">
      <w:pPr>
        <w:rPr>
          <w:rFonts w:hint="eastAsia"/>
        </w:rPr>
      </w:pPr>
    </w:p>
    <w:p w14:paraId="32FAF4A5" w14:textId="77777777" w:rsidR="00882B5E" w:rsidRDefault="0005276F">
      <w:pPr>
        <w:rPr>
          <w:rFonts w:hint="eastAsia"/>
        </w:rPr>
      </w:pPr>
      <w:r>
        <w:t>测试需求基线为《需求分析文档_V2.0》，设计基线为《设计文档_V2.0》；B2是B1的业务规则与数据约束章节。执行结果仅适用于记录的实际构建和条件。实现偏离基线时登记缺陷或明确变更，不调整断言迎合实现。</w:t>
      </w:r>
    </w:p>
    <w:p w14:paraId="60882FD6" w14:textId="77777777" w:rsidR="00882B5E" w:rsidRDefault="0005276F">
      <w:pPr>
        <w:pStyle w:val="2"/>
        <w:rPr>
          <w:rFonts w:hint="eastAsia"/>
        </w:rPr>
      </w:pPr>
      <w:r>
        <w:t xml:space="preserve">1.3 </w:t>
      </w:r>
      <w:r>
        <w:t>固定业务断言</w:t>
      </w:r>
    </w:p>
    <w:p w14:paraId="63A01309" w14:textId="77777777" w:rsidR="00882B5E" w:rsidRDefault="0005276F">
      <w:pPr>
        <w:pStyle w:val="a"/>
      </w:pPr>
      <w:r>
        <w:t>草稿</w:t>
      </w:r>
      <w:r>
        <w:t>0—4</w:t>
      </w:r>
      <w:r>
        <w:t>主选</w:t>
      </w:r>
      <w:r>
        <w:t>/0—2</w:t>
      </w:r>
      <w:r>
        <w:t>备选，首次及删除后重建提交恰好</w:t>
      </w:r>
      <w:r>
        <w:t>4+2</w:t>
      </w:r>
      <w:r>
        <w:t>；后续增退课允许不足；备选不占名额。</w:t>
      </w:r>
    </w:p>
    <w:p w14:paraId="0F072880" w14:textId="77777777" w:rsidR="00882B5E" w:rsidRDefault="0005276F">
      <w:pPr>
        <w:pStyle w:val="a"/>
      </w:pPr>
      <w:r>
        <w:t>正式变更整体成功或回退；草稿编辑不改变</w:t>
      </w:r>
      <w:r>
        <w:t>ACTIVE</w:t>
      </w:r>
      <w:r>
        <w:t>；删除课表同步释放名额，墓碑版本保留。</w:t>
      </w:r>
    </w:p>
    <w:p w14:paraId="20A95D04" w14:textId="77777777" w:rsidR="00882B5E" w:rsidRDefault="0005276F">
      <w:pPr>
        <w:pStyle w:val="a"/>
      </w:pPr>
      <w:r>
        <w:t>每班容量</w:t>
      </w:r>
      <w:r>
        <w:t>10</w:t>
      </w:r>
      <w:r>
        <w:t>，关闭最终成立班</w:t>
      </w:r>
      <w:r>
        <w:t>3—10</w:t>
      </w:r>
      <w:r>
        <w:t>；无教师及最终不足</w:t>
      </w:r>
      <w:r>
        <w:t>3</w:t>
      </w:r>
      <w:r>
        <w:t>取消。</w:t>
      </w:r>
      <w:r>
        <w:t>enrollment</w:t>
      </w:r>
      <w:r>
        <w:t>的</w:t>
      </w:r>
      <w:r>
        <w:t>ACTIVE</w:t>
      </w:r>
      <w:r>
        <w:t>是名单权威。</w:t>
      </w:r>
    </w:p>
    <w:p w14:paraId="1C6223DE" w14:textId="77777777" w:rsidR="00882B5E" w:rsidRDefault="0005276F">
      <w:pPr>
        <w:pStyle w:val="a"/>
      </w:pPr>
      <w:r>
        <w:t>先修通过</w:t>
      </w:r>
      <w:r>
        <w:t>A/B/C/D</w:t>
      </w:r>
      <w:r>
        <w:t>，</w:t>
      </w:r>
      <w:r>
        <w:t>F/I/</w:t>
      </w:r>
      <w:r>
        <w:t>未录入不通过；最终正式课表不重复课程或时间。</w:t>
      </w:r>
    </w:p>
    <w:p w14:paraId="7C06C513" w14:textId="77777777" w:rsidR="00882B5E" w:rsidRDefault="0005276F">
      <w:pPr>
        <w:pStyle w:val="a"/>
      </w:pPr>
      <w:r>
        <w:t>单班一教师；教师按资格选择，学生仅本人，教师仅本人班；管理员不能录成绩。</w:t>
      </w:r>
    </w:p>
    <w:p w14:paraId="2AC36A68" w14:textId="77777777" w:rsidR="00882B5E" w:rsidRDefault="0005276F">
      <w:pPr>
        <w:pStyle w:val="a"/>
      </w:pPr>
      <w:r>
        <w:t>成绩整批原子、逐项版本；省略</w:t>
      </w:r>
      <w:r>
        <w:t>/null</w:t>
      </w:r>
      <w:r>
        <w:t>跳过，不清空已有成绩；只允许</w:t>
      </w:r>
      <w:r>
        <w:t>A/B/C/D/F/I</w:t>
      </w:r>
      <w:r>
        <w:t>。</w:t>
      </w:r>
    </w:p>
    <w:p w14:paraId="25D5DF0A" w14:textId="77777777" w:rsidR="00882B5E" w:rsidRDefault="0005276F">
      <w:pPr>
        <w:pStyle w:val="a"/>
      </w:pPr>
      <w:r>
        <w:lastRenderedPageBreak/>
        <w:t>关闭按</w:t>
      </w:r>
      <w:r>
        <w:t>first_submitted_at</w:t>
      </w:r>
      <w:r>
        <w:t>、</w:t>
      </w:r>
      <w:r>
        <w:t>student_id</w:t>
      </w:r>
      <w:r>
        <w:t>排序，备选</w:t>
      </w:r>
      <w:r>
        <w:t>order</w:t>
      </w:r>
      <w:r>
        <w:t>顺序，单轮；纯草稿、删除课表和不可用人员不参与。</w:t>
      </w:r>
    </w:p>
    <w:p w14:paraId="18DA5282" w14:textId="77777777" w:rsidR="00882B5E" w:rsidRDefault="0005276F">
      <w:pPr>
        <w:pStyle w:val="a"/>
      </w:pPr>
      <w:r>
        <w:t>本地关闭失败全部回退；本地提交后</w:t>
      </w:r>
      <w:r>
        <w:t>CLOSED</w:t>
      </w:r>
      <w:r>
        <w:t>并持久</w:t>
      </w:r>
      <w:r>
        <w:t>outbox</w:t>
      </w:r>
      <w:r>
        <w:t>，计费待发送不等于</w:t>
      </w:r>
      <w:r>
        <w:t>COMPLETE</w:t>
      </w:r>
      <w:r>
        <w:t>。</w:t>
      </w:r>
    </w:p>
    <w:p w14:paraId="0A9C10D5" w14:textId="77777777" w:rsidR="00882B5E" w:rsidRDefault="0005276F">
      <w:pPr>
        <w:pStyle w:val="a"/>
      </w:pPr>
      <w:r>
        <w:t>计费同学生同学期业务键唯一；网络至少一次发送，接收方去重；持续故障超过</w:t>
      </w:r>
      <w:r>
        <w:t>5</w:t>
      </w:r>
      <w:r>
        <w:t>次仍继续重试。</w:t>
      </w:r>
    </w:p>
    <w:p w14:paraId="203E796C" w14:textId="77777777" w:rsidR="00882B5E" w:rsidRDefault="0005276F">
      <w:pPr>
        <w:pStyle w:val="a"/>
      </w:pPr>
      <w:r>
        <w:t>最终每成立班</w:t>
      </w:r>
      <w:r>
        <w:t>1000.00 CNY</w:t>
      </w:r>
      <w:r>
        <w:t>；有效正式课表</w:t>
      </w:r>
      <w:r>
        <w:t>0</w:t>
      </w:r>
      <w:r>
        <w:t>门也发送</w:t>
      </w:r>
      <w:r>
        <w:t>0</w:t>
      </w:r>
      <w:r>
        <w:t>金额；草稿或删除不计费。</w:t>
      </w:r>
    </w:p>
    <w:p w14:paraId="17C4E700" w14:textId="77777777" w:rsidR="00882B5E" w:rsidRDefault="0005276F">
      <w:pPr>
        <w:pStyle w:val="a"/>
      </w:pPr>
      <w:r>
        <w:t>人员逻辑删除、历史不删；当前业务关联须先解除；账号及</w:t>
      </w:r>
      <w:r>
        <w:t>credential_version</w:t>
      </w:r>
      <w:r>
        <w:t>失效旧会话。</w:t>
      </w:r>
    </w:p>
    <w:p w14:paraId="77DE9867" w14:textId="77777777" w:rsidR="00882B5E" w:rsidRDefault="0005276F">
      <w:pPr>
        <w:pStyle w:val="a"/>
      </w:pPr>
      <w:r>
        <w:t>注册和增退课窗口均为</w:t>
      </w:r>
      <w:r>
        <w:t>[</w:t>
      </w:r>
      <w:r>
        <w:t>开始</w:t>
      </w:r>
      <w:r>
        <w:t>,</w:t>
      </w:r>
      <w:r>
        <w:t>结束</w:t>
      </w:r>
      <w:r>
        <w:t>)</w:t>
      </w:r>
      <w:r>
        <w:t>；历史成绩可在当前注册关闭后录入。</w:t>
      </w:r>
    </w:p>
    <w:p w14:paraId="3189AA78" w14:textId="77777777" w:rsidR="00882B5E" w:rsidRDefault="0005276F">
      <w:pPr>
        <w:pStyle w:val="1"/>
      </w:pPr>
      <w:bookmarkStart w:id="2" w:name="_Toc242218227"/>
      <w:r>
        <w:t xml:space="preserve">2 </w:t>
      </w:r>
      <w:r>
        <w:t>范围、优先级与风险</w:t>
      </w:r>
      <w:bookmarkEnd w:id="2"/>
    </w:p>
    <w:p w14:paraId="095D8B99" w14:textId="77777777" w:rsidR="00882B5E" w:rsidRDefault="0005276F">
      <w:pPr>
        <w:pStyle w:val="2"/>
        <w:rPr>
          <w:rFonts w:hint="eastAsia"/>
        </w:rPr>
      </w:pPr>
      <w:r>
        <w:t xml:space="preserve">2.1 </w:t>
      </w:r>
      <w:r>
        <w:t>测试范围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63C5AD04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64C1236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w="3099" w:type="dxa"/>
            <w:shd w:val="clear" w:color="auto" w:fill="E7EEF7"/>
          </w:tcPr>
          <w:p w14:paraId="60790B4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w="3099" w:type="dxa"/>
            <w:shd w:val="clear" w:color="auto" w:fill="E7EEF7"/>
          </w:tcPr>
          <w:p w14:paraId="1EB368B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</w:tr>
      <w:tr w:rsidR="00882B5E" w14:paraId="56EDD52D" w14:textId="77777777">
        <w:trPr>
          <w:cantSplit/>
        </w:trPr>
        <w:tc>
          <w:tcPr>
            <w:tcW w:w="3099" w:type="dxa"/>
          </w:tcPr>
          <w:p w14:paraId="318B5F8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认证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账号</w:t>
            </w:r>
          </w:p>
        </w:tc>
        <w:tc>
          <w:tcPr>
            <w:tcW w:w="3099" w:type="dxa"/>
          </w:tcPr>
          <w:p w14:paraId="4ADD69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三角色、改初始密码、会话、退出、管理员重置、状态与凭据版本</w:t>
            </w:r>
          </w:p>
        </w:tc>
        <w:tc>
          <w:tcPr>
            <w:tcW w:w="3099" w:type="dxa"/>
          </w:tcPr>
          <w:p w14:paraId="2B2C20A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6A280DAA" w14:textId="77777777">
        <w:trPr>
          <w:cantSplit/>
        </w:trPr>
        <w:tc>
          <w:tcPr>
            <w:tcW w:w="3099" w:type="dxa"/>
          </w:tcPr>
          <w:p w14:paraId="7D17FAC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</w:t>
            </w:r>
          </w:p>
        </w:tc>
        <w:tc>
          <w:tcPr>
            <w:tcW w:w="3099" w:type="dxa"/>
          </w:tcPr>
          <w:p w14:paraId="1BFBD56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只读、完整快照、历史名称、先修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时间、缓存、故障与时延</w:t>
            </w:r>
          </w:p>
        </w:tc>
        <w:tc>
          <w:tcPr>
            <w:tcW w:w="3099" w:type="dxa"/>
          </w:tcPr>
          <w:p w14:paraId="2736535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3B7CE0A3" w14:textId="77777777">
        <w:trPr>
          <w:cantSplit/>
        </w:trPr>
        <w:tc>
          <w:tcPr>
            <w:tcW w:w="3099" w:type="dxa"/>
          </w:tcPr>
          <w:p w14:paraId="1DA123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选课</w:t>
            </w:r>
          </w:p>
        </w:tc>
        <w:tc>
          <w:tcPr>
            <w:tcW w:w="3099" w:type="dxa"/>
          </w:tcPr>
          <w:p w14:paraId="49DCB3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创建、草稿、</w:t>
            </w:r>
            <w:r>
              <w:rPr>
                <w:sz w:val="18"/>
              </w:rPr>
              <w:t>4+2</w:t>
            </w:r>
            <w:r>
              <w:rPr>
                <w:sz w:val="18"/>
              </w:rPr>
              <w:t>、正式提交、增退课、删除、版本、先修和满员通知</w:t>
            </w:r>
          </w:p>
        </w:tc>
        <w:tc>
          <w:tcPr>
            <w:tcW w:w="3099" w:type="dxa"/>
          </w:tcPr>
          <w:p w14:paraId="32E5F88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01461F6E" w14:textId="77777777">
        <w:trPr>
          <w:cantSplit/>
        </w:trPr>
        <w:tc>
          <w:tcPr>
            <w:tcW w:w="3099" w:type="dxa"/>
          </w:tcPr>
          <w:p w14:paraId="40C2958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授课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成绩</w:t>
            </w:r>
          </w:p>
        </w:tc>
        <w:tc>
          <w:tcPr>
            <w:tcW w:w="3099" w:type="dxa"/>
          </w:tcPr>
          <w:p w14:paraId="03EEF40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资格、单教师、时间、名单、成绩批次与本人查询</w:t>
            </w:r>
          </w:p>
        </w:tc>
        <w:tc>
          <w:tcPr>
            <w:tcW w:w="3099" w:type="dxa"/>
          </w:tcPr>
          <w:p w14:paraId="0114427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7FEB7945" w14:textId="77777777">
        <w:trPr>
          <w:cantSplit/>
        </w:trPr>
        <w:tc>
          <w:tcPr>
            <w:tcW w:w="3099" w:type="dxa"/>
          </w:tcPr>
          <w:p w14:paraId="7A3076C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人员</w:t>
            </w:r>
          </w:p>
        </w:tc>
        <w:tc>
          <w:tcPr>
            <w:tcW w:w="3099" w:type="dxa"/>
          </w:tcPr>
          <w:p w14:paraId="3049C85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字段校验、唯一账号、原子新增、逻辑删除、关联限制</w:t>
            </w:r>
          </w:p>
        </w:tc>
        <w:tc>
          <w:tcPr>
            <w:tcW w:w="3099" w:type="dxa"/>
          </w:tcPr>
          <w:p w14:paraId="199839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51F617F7" w14:textId="77777777">
        <w:trPr>
          <w:cantSplit/>
        </w:trPr>
        <w:tc>
          <w:tcPr>
            <w:tcW w:w="3099" w:type="dxa"/>
          </w:tcPr>
          <w:p w14:paraId="0798511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关闭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计费</w:t>
            </w:r>
          </w:p>
        </w:tc>
        <w:tc>
          <w:tcPr>
            <w:tcW w:w="3099" w:type="dxa"/>
          </w:tcPr>
          <w:p w14:paraId="796ABC8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补位排序、临时低人数班、停开、回退、重复执行、持久重试</w:t>
            </w:r>
          </w:p>
        </w:tc>
        <w:tc>
          <w:tcPr>
            <w:tcW w:w="3099" w:type="dxa"/>
          </w:tcPr>
          <w:p w14:paraId="0ECFB8E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74B96409" w14:textId="77777777">
        <w:trPr>
          <w:cantSplit/>
        </w:trPr>
        <w:tc>
          <w:tcPr>
            <w:tcW w:w="3099" w:type="dxa"/>
          </w:tcPr>
          <w:p w14:paraId="69023D9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安全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</w:t>
            </w:r>
          </w:p>
        </w:tc>
        <w:tc>
          <w:tcPr>
            <w:tcW w:w="3099" w:type="dxa"/>
          </w:tcPr>
          <w:p w14:paraId="1601A2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直接接口越权、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、秘密泄露、约束和完整性</w:t>
            </w:r>
          </w:p>
        </w:tc>
        <w:tc>
          <w:tcPr>
            <w:tcW w:w="3099" w:type="dxa"/>
          </w:tcPr>
          <w:p w14:paraId="57B2782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533AF503" w14:textId="77777777">
        <w:trPr>
          <w:cantSplit/>
        </w:trPr>
        <w:tc>
          <w:tcPr>
            <w:tcW w:w="3099" w:type="dxa"/>
          </w:tcPr>
          <w:p w14:paraId="073F999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性能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可靠性</w:t>
            </w:r>
          </w:p>
        </w:tc>
        <w:tc>
          <w:tcPr>
            <w:tcW w:w="3099" w:type="dxa"/>
          </w:tcPr>
          <w:p w14:paraId="2DF50F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并发容量、目标负载、外部时延、重启恢复、可用性</w:t>
            </w:r>
          </w:p>
        </w:tc>
        <w:tc>
          <w:tcPr>
            <w:tcW w:w="3099" w:type="dxa"/>
          </w:tcPr>
          <w:p w14:paraId="2D4F389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82B5E" w14:paraId="79213F04" w14:textId="77777777">
        <w:trPr>
          <w:cantSplit/>
        </w:trPr>
        <w:tc>
          <w:tcPr>
            <w:tcW w:w="3099" w:type="dxa"/>
          </w:tcPr>
          <w:p w14:paraId="17D64D1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界面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维护</w:t>
            </w:r>
          </w:p>
        </w:tc>
        <w:tc>
          <w:tcPr>
            <w:tcW w:w="3099" w:type="dxa"/>
          </w:tcPr>
          <w:p w14:paraId="1358D68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搜索、分页、未保存提示、浏览器、日志、迁移和启动复现</w:t>
            </w:r>
          </w:p>
        </w:tc>
        <w:tc>
          <w:tcPr>
            <w:tcW w:w="3099" w:type="dxa"/>
          </w:tcPr>
          <w:p w14:paraId="522BE5F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</w:tbl>
    <w:p w14:paraId="0B7B6EF2" w14:textId="77777777" w:rsidR="00882B5E" w:rsidRDefault="00882B5E">
      <w:pPr>
        <w:rPr>
          <w:rFonts w:hint="eastAsia"/>
        </w:rPr>
      </w:pPr>
    </w:p>
    <w:p w14:paraId="195C025F" w14:textId="77777777" w:rsidR="00882B5E" w:rsidRDefault="0005276F">
      <w:pPr>
        <w:rPr>
          <w:rFonts w:hint="eastAsia"/>
        </w:rPr>
      </w:pPr>
      <w:r>
        <w:t>不测范围：真实支付退款、自动排课、管理员代选、完整学籍</w:t>
      </w:r>
      <w:r>
        <w:t>/</w:t>
      </w:r>
      <w:r>
        <w:t>人事、全部历史成绩扩展、未声明移动端、真实</w:t>
      </w:r>
      <w:r>
        <w:t>DEC VAX</w:t>
      </w:r>
      <w:r>
        <w:t>性能。</w:t>
      </w:r>
      <w:r>
        <w:t>Mock</w:t>
      </w:r>
      <w:r>
        <w:t>只证明本项目接口与恢复逻辑；不能证明真实外部系统兼容或性能。标准桌面浏览器是目标，无需购买云服务才可执行基本验收。</w:t>
      </w:r>
    </w:p>
    <w:p w14:paraId="79D3C2C9" w14:textId="77777777" w:rsidR="00882B5E" w:rsidRDefault="0005276F">
      <w:pPr>
        <w:pStyle w:val="2"/>
        <w:rPr>
          <w:rFonts w:hint="eastAsia"/>
        </w:rPr>
      </w:pPr>
      <w:r>
        <w:t xml:space="preserve">2.2 </w:t>
      </w:r>
      <w:r>
        <w:t>风险优先顺序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1"/>
        <w:gridCol w:w="2322"/>
        <w:gridCol w:w="2323"/>
      </w:tblGrid>
      <w:tr w:rsidR="00882B5E" w14:paraId="7DA0F275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4BE495C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2324" w:type="dxa"/>
            <w:shd w:val="clear" w:color="auto" w:fill="E7EEF7"/>
          </w:tcPr>
          <w:p w14:paraId="1B52B76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324" w:type="dxa"/>
            <w:shd w:val="clear" w:color="auto" w:fill="E7EEF7"/>
          </w:tcPr>
          <w:p w14:paraId="4F52C8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优先验证</w:t>
            </w:r>
          </w:p>
        </w:tc>
        <w:tc>
          <w:tcPr>
            <w:tcW w:w="2324" w:type="dxa"/>
            <w:shd w:val="clear" w:color="auto" w:fill="E7EEF7"/>
          </w:tcPr>
          <w:p w14:paraId="35E3C24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证据</w:t>
            </w:r>
          </w:p>
        </w:tc>
      </w:tr>
      <w:tr w:rsidR="00882B5E" w14:paraId="53148CA4" w14:textId="77777777">
        <w:trPr>
          <w:cantSplit/>
        </w:trPr>
        <w:tc>
          <w:tcPr>
            <w:tcW w:w="2324" w:type="dxa"/>
          </w:tcPr>
          <w:p w14:paraId="22827C7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并发超员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重复名额</w:t>
            </w:r>
          </w:p>
        </w:tc>
        <w:tc>
          <w:tcPr>
            <w:tcW w:w="2324" w:type="dxa"/>
          </w:tcPr>
          <w:p w14:paraId="02ED0AB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核心数据错误</w:t>
            </w:r>
          </w:p>
        </w:tc>
        <w:tc>
          <w:tcPr>
            <w:tcW w:w="2324" w:type="dxa"/>
          </w:tcPr>
          <w:p w14:paraId="5ABFE3A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TC-CON-001—005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REG</w:t>
            </w:r>
          </w:p>
        </w:tc>
        <w:tc>
          <w:tcPr>
            <w:tcW w:w="2324" w:type="dxa"/>
          </w:tcPr>
          <w:p w14:paraId="0E8D056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请求序列、事务事件、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count</w:t>
            </w:r>
          </w:p>
        </w:tc>
      </w:tr>
      <w:tr w:rsidR="00882B5E" w14:paraId="5F0FC6EE" w14:textId="77777777">
        <w:trPr>
          <w:cantSplit/>
        </w:trPr>
        <w:tc>
          <w:tcPr>
            <w:tcW w:w="2324" w:type="dxa"/>
          </w:tcPr>
          <w:p w14:paraId="56645C1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越权或成绩泄露</w:t>
            </w:r>
          </w:p>
        </w:tc>
        <w:tc>
          <w:tcPr>
            <w:tcW w:w="2324" w:type="dxa"/>
          </w:tcPr>
          <w:p w14:paraId="632D1F5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敏感信息暴露</w:t>
            </w:r>
          </w:p>
        </w:tc>
        <w:tc>
          <w:tcPr>
            <w:tcW w:w="2324" w:type="dxa"/>
          </w:tcPr>
          <w:p w14:paraId="55182FA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TC-SEC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GRADE</w:t>
            </w:r>
          </w:p>
        </w:tc>
        <w:tc>
          <w:tcPr>
            <w:tcW w:w="2324" w:type="dxa"/>
          </w:tcPr>
          <w:p w14:paraId="1BE9452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非法请求与目标数据前后比对</w:t>
            </w:r>
          </w:p>
        </w:tc>
      </w:tr>
      <w:tr w:rsidR="00882B5E" w14:paraId="30DD6C15" w14:textId="77777777">
        <w:trPr>
          <w:cantSplit/>
        </w:trPr>
        <w:tc>
          <w:tcPr>
            <w:tcW w:w="2324" w:type="dxa"/>
          </w:tcPr>
          <w:p w14:paraId="7B4F94C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关闭部分提交</w:t>
            </w:r>
          </w:p>
        </w:tc>
        <w:tc>
          <w:tcPr>
            <w:tcW w:w="2324" w:type="dxa"/>
          </w:tcPr>
          <w:p w14:paraId="370B0A2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最终课表和费用错误</w:t>
            </w:r>
          </w:p>
        </w:tc>
        <w:tc>
          <w:tcPr>
            <w:tcW w:w="2324" w:type="dxa"/>
          </w:tcPr>
          <w:p w14:paraId="3D916A3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TC-CLOSE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OPS</w:t>
            </w:r>
          </w:p>
        </w:tc>
        <w:tc>
          <w:tcPr>
            <w:tcW w:w="2324" w:type="dxa"/>
          </w:tcPr>
          <w:p w14:paraId="0EA37C1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全量前后快照与回退状态</w:t>
            </w:r>
          </w:p>
        </w:tc>
      </w:tr>
      <w:tr w:rsidR="00882B5E" w14:paraId="5CE8A0CF" w14:textId="77777777">
        <w:trPr>
          <w:cantSplit/>
        </w:trPr>
        <w:tc>
          <w:tcPr>
            <w:tcW w:w="2324" w:type="dxa"/>
          </w:tcPr>
          <w:p w14:paraId="39882BA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重复收费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丢账单</w:t>
            </w:r>
          </w:p>
        </w:tc>
        <w:tc>
          <w:tcPr>
            <w:tcW w:w="2324" w:type="dxa"/>
          </w:tcPr>
          <w:p w14:paraId="37FFB78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结算错误</w:t>
            </w:r>
          </w:p>
        </w:tc>
        <w:tc>
          <w:tcPr>
            <w:tcW w:w="2324" w:type="dxa"/>
          </w:tcPr>
          <w:p w14:paraId="68318F2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TC-BILL</w:t>
            </w:r>
          </w:p>
        </w:tc>
        <w:tc>
          <w:tcPr>
            <w:tcW w:w="2324" w:type="dxa"/>
          </w:tcPr>
          <w:p w14:paraId="504E0A2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本地业务键、对端持久收件、快照</w:t>
            </w:r>
            <w:r>
              <w:rPr>
                <w:sz w:val="18"/>
              </w:rPr>
              <w:t>hash</w:t>
            </w:r>
          </w:p>
        </w:tc>
      </w:tr>
      <w:tr w:rsidR="00882B5E" w14:paraId="7AF115F4" w14:textId="77777777">
        <w:trPr>
          <w:cantSplit/>
        </w:trPr>
        <w:tc>
          <w:tcPr>
            <w:tcW w:w="2324" w:type="dxa"/>
          </w:tcPr>
          <w:p w14:paraId="636DFDD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草稿覆盖正式结果</w:t>
            </w:r>
          </w:p>
        </w:tc>
        <w:tc>
          <w:tcPr>
            <w:tcW w:w="2324" w:type="dxa"/>
          </w:tcPr>
          <w:p w14:paraId="0DAFF66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非预期退课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计费</w:t>
            </w:r>
          </w:p>
        </w:tc>
        <w:tc>
          <w:tcPr>
            <w:tcW w:w="2324" w:type="dxa"/>
          </w:tcPr>
          <w:p w14:paraId="328B8F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TC-REG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CLOSE</w:t>
            </w:r>
          </w:p>
        </w:tc>
        <w:tc>
          <w:tcPr>
            <w:tcW w:w="2324" w:type="dxa"/>
          </w:tcPr>
          <w:p w14:paraId="2F0C038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draft/enrolled</w:t>
            </w:r>
            <w:r>
              <w:rPr>
                <w:sz w:val="18"/>
              </w:rPr>
              <w:t>及正式快照分别比对</w:t>
            </w:r>
          </w:p>
        </w:tc>
      </w:tr>
      <w:tr w:rsidR="00882B5E" w14:paraId="4A0BA55B" w14:textId="77777777">
        <w:trPr>
          <w:cantSplit/>
        </w:trPr>
        <w:tc>
          <w:tcPr>
            <w:tcW w:w="2324" w:type="dxa"/>
          </w:tcPr>
          <w:p w14:paraId="0DE43AC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低人数补位顺序不确定</w:t>
            </w:r>
          </w:p>
        </w:tc>
        <w:tc>
          <w:tcPr>
            <w:tcW w:w="2324" w:type="dxa"/>
          </w:tcPr>
          <w:p w14:paraId="07AF0DE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结果不稳定</w:t>
            </w:r>
          </w:p>
        </w:tc>
        <w:tc>
          <w:tcPr>
            <w:tcW w:w="2324" w:type="dxa"/>
          </w:tcPr>
          <w:p w14:paraId="61B5203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TC-CLOSE-003—007</w:t>
            </w:r>
          </w:p>
        </w:tc>
        <w:tc>
          <w:tcPr>
            <w:tcW w:w="2324" w:type="dxa"/>
          </w:tcPr>
          <w:p w14:paraId="7CA110B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独立期望表、排序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候选原因摘要</w:t>
            </w:r>
          </w:p>
        </w:tc>
      </w:tr>
      <w:tr w:rsidR="00882B5E" w14:paraId="6E50C350" w14:textId="77777777">
        <w:trPr>
          <w:cantSplit/>
        </w:trPr>
        <w:tc>
          <w:tcPr>
            <w:tcW w:w="2324" w:type="dxa"/>
          </w:tcPr>
          <w:p w14:paraId="3BD3829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压测数据迅速满员</w:t>
            </w:r>
          </w:p>
        </w:tc>
        <w:tc>
          <w:tcPr>
            <w:tcW w:w="2324" w:type="dxa"/>
          </w:tcPr>
          <w:p w14:paraId="3C453E8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得到无效性能结论</w:t>
            </w:r>
          </w:p>
        </w:tc>
        <w:tc>
          <w:tcPr>
            <w:tcW w:w="2324" w:type="dxa"/>
          </w:tcPr>
          <w:p w14:paraId="477CCE4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TC-PERF</w:t>
            </w:r>
          </w:p>
        </w:tc>
        <w:tc>
          <w:tcPr>
            <w:tcW w:w="2324" w:type="dxa"/>
          </w:tcPr>
          <w:p w14:paraId="1A02890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实际操作配比、失败分类及资源曲线</w:t>
            </w:r>
          </w:p>
        </w:tc>
      </w:tr>
      <w:tr w:rsidR="00882B5E" w14:paraId="788EA199" w14:textId="77777777">
        <w:trPr>
          <w:cantSplit/>
        </w:trPr>
        <w:tc>
          <w:tcPr>
            <w:tcW w:w="2324" w:type="dxa"/>
          </w:tcPr>
          <w:p w14:paraId="2B61BD1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长期证据不足</w:t>
            </w:r>
          </w:p>
        </w:tc>
        <w:tc>
          <w:tcPr>
            <w:tcW w:w="2324" w:type="dxa"/>
          </w:tcPr>
          <w:p w14:paraId="5FA0CE7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错报可用性达标</w:t>
            </w:r>
          </w:p>
        </w:tc>
        <w:tc>
          <w:tcPr>
            <w:tcW w:w="2324" w:type="dxa"/>
          </w:tcPr>
          <w:p w14:paraId="371E59C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TC-AVAIL</w:t>
            </w:r>
          </w:p>
        </w:tc>
        <w:tc>
          <w:tcPr>
            <w:tcW w:w="2324" w:type="dxa"/>
          </w:tcPr>
          <w:p w14:paraId="2267860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UP/DOWN/UNKNOWN</w:t>
            </w:r>
            <w:r>
              <w:rPr>
                <w:sz w:val="18"/>
              </w:rPr>
              <w:t>原始采样</w:t>
            </w:r>
          </w:p>
        </w:tc>
      </w:tr>
    </w:tbl>
    <w:p w14:paraId="12DA549C" w14:textId="77777777" w:rsidR="00882B5E" w:rsidRDefault="00882B5E">
      <w:pPr>
        <w:rPr>
          <w:rFonts w:hint="eastAsia"/>
        </w:rPr>
      </w:pPr>
    </w:p>
    <w:p w14:paraId="5CEC990C" w14:textId="77777777" w:rsidR="00882B5E" w:rsidRDefault="0005276F">
      <w:pPr>
        <w:rPr>
          <w:rFonts w:hint="eastAsia"/>
        </w:rPr>
      </w:pPr>
      <w:r>
        <w:t>P0</w:t>
      </w:r>
      <w:r>
        <w:t>为执行顺序与阻断门槛，不等于缺陷严重度；严重度按第</w:t>
      </w:r>
      <w:r>
        <w:t>11</w:t>
      </w:r>
      <w:r>
        <w:t>章确定。全量范围均在台账中列出，不</w:t>
      </w:r>
      <w:r>
        <w:lastRenderedPageBreak/>
        <w:t>能仅验证页面主流程。</w:t>
      </w:r>
    </w:p>
    <w:p w14:paraId="7BB839EC" w14:textId="77777777" w:rsidR="00882B5E" w:rsidRDefault="0005276F">
      <w:pPr>
        <w:pStyle w:val="1"/>
      </w:pPr>
      <w:bookmarkStart w:id="3" w:name="_Toc242218228"/>
      <w:r>
        <w:t xml:space="preserve">3 </w:t>
      </w:r>
      <w:r>
        <w:t>测试策略、层次与组织</w:t>
      </w:r>
      <w:bookmarkEnd w:id="3"/>
    </w:p>
    <w:p w14:paraId="65930765" w14:textId="77777777" w:rsidR="00882B5E" w:rsidRDefault="0005276F">
      <w:pPr>
        <w:pStyle w:val="2"/>
        <w:rPr>
          <w:rFonts w:hint="eastAsia"/>
        </w:rPr>
      </w:pPr>
      <w:r>
        <w:t xml:space="preserve">3.1 </w:t>
      </w:r>
      <w:r>
        <w:t>分层验证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3"/>
        <w:gridCol w:w="2321"/>
      </w:tblGrid>
      <w:tr w:rsidR="00882B5E" w14:paraId="30A954F8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548FA6D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2324" w:type="dxa"/>
            <w:shd w:val="clear" w:color="auto" w:fill="E7EEF7"/>
          </w:tcPr>
          <w:p w14:paraId="2600C80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324" w:type="dxa"/>
            <w:shd w:val="clear" w:color="auto" w:fill="E7EEF7"/>
          </w:tcPr>
          <w:p w14:paraId="070644F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核心内容</w:t>
            </w:r>
          </w:p>
        </w:tc>
        <w:tc>
          <w:tcPr>
            <w:tcW w:w="2324" w:type="dxa"/>
            <w:shd w:val="clear" w:color="auto" w:fill="E7EEF7"/>
          </w:tcPr>
          <w:p w14:paraId="1690160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负责角色</w:t>
            </w:r>
          </w:p>
        </w:tc>
      </w:tr>
      <w:tr w:rsidR="00882B5E" w14:paraId="6CAE8AB1" w14:textId="77777777">
        <w:trPr>
          <w:cantSplit/>
        </w:trPr>
        <w:tc>
          <w:tcPr>
            <w:tcW w:w="2324" w:type="dxa"/>
          </w:tcPr>
          <w:p w14:paraId="6B2D8CC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静态检查</w:t>
            </w:r>
          </w:p>
        </w:tc>
        <w:tc>
          <w:tcPr>
            <w:tcW w:w="2324" w:type="dxa"/>
          </w:tcPr>
          <w:p w14:paraId="4D7F851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对照评审、类型与构建检查</w:t>
            </w:r>
          </w:p>
        </w:tc>
        <w:tc>
          <w:tcPr>
            <w:tcW w:w="2324" w:type="dxa"/>
          </w:tcPr>
          <w:p w14:paraId="30219D7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DTO</w:t>
            </w:r>
            <w:r>
              <w:rPr>
                <w:sz w:val="18"/>
              </w:rPr>
              <w:t>与实体分离、公开接口、锁路径、配置秘密及迁移</w:t>
            </w:r>
          </w:p>
        </w:tc>
        <w:tc>
          <w:tcPr>
            <w:tcW w:w="2324" w:type="dxa"/>
          </w:tcPr>
          <w:p w14:paraId="14A3D85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模块开发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交叉评审</w:t>
            </w:r>
          </w:p>
        </w:tc>
      </w:tr>
      <w:tr w:rsidR="00882B5E" w14:paraId="61BC7DF6" w14:textId="77777777">
        <w:trPr>
          <w:cantSplit/>
        </w:trPr>
        <w:tc>
          <w:tcPr>
            <w:tcW w:w="2324" w:type="dxa"/>
          </w:tcPr>
          <w:p w14:paraId="7F0B9E6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规则单元</w:t>
            </w:r>
          </w:p>
        </w:tc>
        <w:tc>
          <w:tcPr>
            <w:tcW w:w="2324" w:type="dxa"/>
          </w:tcPr>
          <w:p w14:paraId="7BC81FF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参数化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等价类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边界值</w:t>
            </w:r>
          </w:p>
        </w:tc>
        <w:tc>
          <w:tcPr>
            <w:tcW w:w="2324" w:type="dxa"/>
          </w:tcPr>
          <w:p w14:paraId="47803FF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时间交集、先修集合、</w:t>
            </w:r>
            <w:r>
              <w:rPr>
                <w:sz w:val="18"/>
              </w:rPr>
              <w:t>leveling</w:t>
            </w:r>
            <w:r>
              <w:rPr>
                <w:sz w:val="18"/>
              </w:rPr>
              <w:t>、费用及错误映射</w:t>
            </w:r>
          </w:p>
        </w:tc>
        <w:tc>
          <w:tcPr>
            <w:tcW w:w="2324" w:type="dxa"/>
          </w:tcPr>
          <w:p w14:paraId="1E23E2B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模块开发</w:t>
            </w:r>
          </w:p>
        </w:tc>
      </w:tr>
      <w:tr w:rsidR="00882B5E" w14:paraId="5762CC90" w14:textId="77777777">
        <w:trPr>
          <w:cantSplit/>
        </w:trPr>
        <w:tc>
          <w:tcPr>
            <w:tcW w:w="2324" w:type="dxa"/>
          </w:tcPr>
          <w:p w14:paraId="1739222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数据库集成</w:t>
            </w:r>
          </w:p>
        </w:tc>
        <w:tc>
          <w:tcPr>
            <w:tcW w:w="2324" w:type="dxa"/>
          </w:tcPr>
          <w:p w14:paraId="05E01F9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MySQL8.4</w:t>
            </w:r>
            <w:r>
              <w:rPr>
                <w:sz w:val="18"/>
              </w:rPr>
              <w:t>事务</w:t>
            </w:r>
          </w:p>
        </w:tc>
        <w:tc>
          <w:tcPr>
            <w:tcW w:w="2324" w:type="dxa"/>
          </w:tcPr>
          <w:p w14:paraId="0227B8A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UK/FK/CHECK</w:t>
            </w:r>
            <w:r>
              <w:rPr>
                <w:sz w:val="18"/>
              </w:rPr>
              <w:t>、锁、回退、名额与租约</w:t>
            </w:r>
          </w:p>
        </w:tc>
        <w:tc>
          <w:tcPr>
            <w:tcW w:w="2324" w:type="dxa"/>
          </w:tcPr>
          <w:p w14:paraId="48E369E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集成负责</w:t>
            </w:r>
          </w:p>
        </w:tc>
      </w:tr>
      <w:tr w:rsidR="00882B5E" w14:paraId="5E5E9132" w14:textId="77777777">
        <w:trPr>
          <w:cantSplit/>
        </w:trPr>
        <w:tc>
          <w:tcPr>
            <w:tcW w:w="2324" w:type="dxa"/>
          </w:tcPr>
          <w:p w14:paraId="044E94A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服务</w:t>
            </w:r>
            <w:r>
              <w:rPr>
                <w:sz w:val="18"/>
              </w:rPr>
              <w:t>/API</w:t>
            </w:r>
          </w:p>
        </w:tc>
        <w:tc>
          <w:tcPr>
            <w:tcW w:w="2324" w:type="dxa"/>
          </w:tcPr>
          <w:p w14:paraId="55A939B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HTTP+JSON+</w:t>
            </w:r>
            <w:r>
              <w:rPr>
                <w:sz w:val="18"/>
              </w:rPr>
              <w:t>数据库核对</w:t>
            </w:r>
          </w:p>
        </w:tc>
        <w:tc>
          <w:tcPr>
            <w:tcW w:w="2324" w:type="dxa"/>
          </w:tcPr>
          <w:p w14:paraId="5818B93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状态码、身份、对象、版本、完整事务</w:t>
            </w:r>
          </w:p>
        </w:tc>
        <w:tc>
          <w:tcPr>
            <w:tcW w:w="2324" w:type="dxa"/>
          </w:tcPr>
          <w:p w14:paraId="478542C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测试负责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模块交叉</w:t>
            </w:r>
          </w:p>
        </w:tc>
      </w:tr>
      <w:tr w:rsidR="00882B5E" w14:paraId="30E62E2B" w14:textId="77777777">
        <w:trPr>
          <w:cantSplit/>
        </w:trPr>
        <w:tc>
          <w:tcPr>
            <w:tcW w:w="2324" w:type="dxa"/>
          </w:tcPr>
          <w:p w14:paraId="6CF5160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2324" w:type="dxa"/>
          </w:tcPr>
          <w:p w14:paraId="115A4B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独立浏览器上下文</w:t>
            </w:r>
          </w:p>
        </w:tc>
        <w:tc>
          <w:tcPr>
            <w:tcW w:w="2324" w:type="dxa"/>
          </w:tcPr>
          <w:p w14:paraId="50161CE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三角色闭环、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状态和多用户提示</w:t>
            </w:r>
          </w:p>
        </w:tc>
        <w:tc>
          <w:tcPr>
            <w:tcW w:w="2324" w:type="dxa"/>
          </w:tcPr>
          <w:p w14:paraId="7B601A8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前端负责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交叉验收</w:t>
            </w:r>
          </w:p>
        </w:tc>
      </w:tr>
      <w:tr w:rsidR="00882B5E" w14:paraId="2B1F123F" w14:textId="77777777">
        <w:trPr>
          <w:cantSplit/>
        </w:trPr>
        <w:tc>
          <w:tcPr>
            <w:tcW w:w="2324" w:type="dxa"/>
          </w:tcPr>
          <w:p w14:paraId="0985F6F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专项</w:t>
            </w:r>
          </w:p>
        </w:tc>
        <w:tc>
          <w:tcPr>
            <w:tcW w:w="2324" w:type="dxa"/>
          </w:tcPr>
          <w:p w14:paraId="73606FA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同步屏障、故障注入、负载及监测</w:t>
            </w:r>
          </w:p>
        </w:tc>
        <w:tc>
          <w:tcPr>
            <w:tcW w:w="2324" w:type="dxa"/>
          </w:tcPr>
          <w:p w14:paraId="55A7E7D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并发、恢复、性能和可用性</w:t>
            </w:r>
          </w:p>
        </w:tc>
        <w:tc>
          <w:tcPr>
            <w:tcW w:w="2324" w:type="dxa"/>
          </w:tcPr>
          <w:p w14:paraId="2575969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测试负责统筹</w:t>
            </w:r>
          </w:p>
        </w:tc>
      </w:tr>
    </w:tbl>
    <w:p w14:paraId="620BCA3C" w14:textId="77777777" w:rsidR="00882B5E" w:rsidRDefault="00882B5E">
      <w:pPr>
        <w:rPr>
          <w:rFonts w:hint="eastAsia"/>
        </w:rPr>
      </w:pPr>
    </w:p>
    <w:p w14:paraId="795A4758" w14:textId="77777777" w:rsidR="00882B5E" w:rsidRDefault="0005276F">
      <w:pPr>
        <w:rPr>
          <w:rFonts w:hint="eastAsia"/>
        </w:rPr>
      </w:pPr>
      <w:r>
        <w:t>同一需求允许多个层次验证；不以单元</w:t>
      </w:r>
      <w:r>
        <w:t>Mock</w:t>
      </w:r>
      <w:r>
        <w:t>替代真实数据库锁，不以用例数量代替覆盖。冒烟先执行，模块和接口可随迭代验证，全链路与高风险专项在固定构建上联测。</w:t>
      </w:r>
    </w:p>
    <w:p w14:paraId="176FFC39" w14:textId="77777777" w:rsidR="00882B5E" w:rsidRDefault="0005276F">
      <w:pPr>
        <w:pStyle w:val="2"/>
        <w:rPr>
          <w:rFonts w:hint="eastAsia"/>
        </w:rPr>
      </w:pPr>
      <w:r>
        <w:t xml:space="preserve">3.2 </w:t>
      </w:r>
      <w:r>
        <w:t>自动化与人工边界</w:t>
      </w:r>
    </w:p>
    <w:p w14:paraId="3E2BD6EC" w14:textId="77777777" w:rsidR="00882B5E" w:rsidRDefault="0005276F">
      <w:pPr>
        <w:rPr>
          <w:rFonts w:hint="eastAsia"/>
        </w:rPr>
      </w:pPr>
      <w:r>
        <w:t>纯规则、</w:t>
      </w:r>
      <w:r>
        <w:t>API</w:t>
      </w:r>
      <w:r>
        <w:t>、</w:t>
      </w:r>
      <w:r>
        <w:t>DB</w:t>
      </w:r>
      <w:r>
        <w:t>不变量及主要</w:t>
      </w:r>
      <w:r>
        <w:t>E2E</w:t>
      </w:r>
      <w:r>
        <w:t>适合自动化；视觉和提示准确性、演示步骤、人工恢复说明需要人工核验。</w:t>
      </w:r>
      <w:r>
        <w:t>JMeter</w:t>
      </w:r>
      <w:r>
        <w:t>执行容量压力，浏览器执行交互，不用</w:t>
      </w:r>
      <w:r>
        <w:t>2000</w:t>
      </w:r>
      <w:r>
        <w:t>浏览器实例替代接口压测。</w:t>
      </w:r>
    </w:p>
    <w:p w14:paraId="32E0E8C3" w14:textId="77777777" w:rsidR="00882B5E" w:rsidRDefault="0005276F">
      <w:pPr>
        <w:rPr>
          <w:rFonts w:hint="eastAsia"/>
        </w:rPr>
      </w:pPr>
      <w:r>
        <w:t>接口测试真实走</w:t>
      </w:r>
      <w:r>
        <w:t>Cookie</w:t>
      </w:r>
      <w:r>
        <w:t>和</w:t>
      </w:r>
      <w:r>
        <w:t>CSRF</w:t>
      </w:r>
      <w:r>
        <w:t>；仅服务级测试可用受控身份注入。安全专项包含真实过滤链。异步任务用状态轮询</w:t>
      </w:r>
      <w:r>
        <w:t>+</w:t>
      </w:r>
      <w:r>
        <w:t>截止时间，竞争用确定检查点</w:t>
      </w:r>
      <w:r>
        <w:t>+</w:t>
      </w:r>
      <w:r>
        <w:t>屏障，禁止只依赖随机</w:t>
      </w:r>
      <w:r>
        <w:t>sleep</w:t>
      </w:r>
      <w:r>
        <w:t>和重复碰运气。</w:t>
      </w:r>
    </w:p>
    <w:p w14:paraId="794E5030" w14:textId="77777777" w:rsidR="00882B5E" w:rsidRDefault="0005276F">
      <w:pPr>
        <w:pStyle w:val="2"/>
        <w:rPr>
          <w:rFonts w:hint="eastAsia"/>
        </w:rPr>
      </w:pPr>
      <w:r>
        <w:lastRenderedPageBreak/>
        <w:t xml:space="preserve">3.3 </w:t>
      </w:r>
      <w:r>
        <w:t>五人职责与交叉验证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691F64DF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C6728F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角色代号</w:t>
            </w:r>
          </w:p>
        </w:tc>
        <w:tc>
          <w:tcPr>
            <w:tcW w:w="3099" w:type="dxa"/>
            <w:shd w:val="clear" w:color="auto" w:fill="E7EEF7"/>
          </w:tcPr>
          <w:p w14:paraId="2C9C4CF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w="3099" w:type="dxa"/>
            <w:shd w:val="clear" w:color="auto" w:fill="E7EEF7"/>
          </w:tcPr>
          <w:p w14:paraId="0340D45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交叉核验</w:t>
            </w:r>
          </w:p>
        </w:tc>
      </w:tr>
      <w:tr w:rsidR="00882B5E" w14:paraId="4F252CA4" w14:textId="77777777">
        <w:trPr>
          <w:cantSplit/>
        </w:trPr>
        <w:tc>
          <w:tcPr>
            <w:tcW w:w="3099" w:type="dxa"/>
          </w:tcPr>
          <w:p w14:paraId="746DB99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R1 </w:t>
            </w:r>
            <w:r>
              <w:rPr>
                <w:sz w:val="18"/>
              </w:rPr>
              <w:t>组长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</w:t>
            </w:r>
          </w:p>
        </w:tc>
        <w:tc>
          <w:tcPr>
            <w:tcW w:w="3099" w:type="dxa"/>
          </w:tcPr>
          <w:p w14:paraId="3075F35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基线、环境、版本、排期及最终风险结论</w:t>
            </w:r>
          </w:p>
        </w:tc>
        <w:tc>
          <w:tcPr>
            <w:tcW w:w="3099" w:type="dxa"/>
          </w:tcPr>
          <w:p w14:paraId="3805BCB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评审全链路证据和延期项</w:t>
            </w:r>
          </w:p>
        </w:tc>
      </w:tr>
      <w:tr w:rsidR="00882B5E" w14:paraId="5C8A21FD" w14:textId="77777777">
        <w:trPr>
          <w:cantSplit/>
        </w:trPr>
        <w:tc>
          <w:tcPr>
            <w:tcW w:w="3099" w:type="dxa"/>
          </w:tcPr>
          <w:p w14:paraId="602E74F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R2 </w:t>
            </w:r>
            <w:r>
              <w:rPr>
                <w:sz w:val="18"/>
              </w:rPr>
              <w:t>学生注册</w:t>
            </w:r>
          </w:p>
        </w:tc>
        <w:tc>
          <w:tcPr>
            <w:tcW w:w="3099" w:type="dxa"/>
          </w:tcPr>
          <w:p w14:paraId="7149ABA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规则、课表、窗口及容量</w:t>
            </w:r>
          </w:p>
        </w:tc>
        <w:tc>
          <w:tcPr>
            <w:tcW w:w="3099" w:type="dxa"/>
          </w:tcPr>
          <w:p w14:paraId="324A04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R3/R5</w:t>
            </w:r>
            <w:r>
              <w:rPr>
                <w:sz w:val="18"/>
              </w:rPr>
              <w:t>执行注册验收</w:t>
            </w:r>
          </w:p>
        </w:tc>
      </w:tr>
      <w:tr w:rsidR="00882B5E" w14:paraId="16D5B5B7" w14:textId="77777777">
        <w:trPr>
          <w:cantSplit/>
        </w:trPr>
        <w:tc>
          <w:tcPr>
            <w:tcW w:w="3099" w:type="dxa"/>
          </w:tcPr>
          <w:p w14:paraId="3A46DAC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R3 </w:t>
            </w:r>
            <w:r>
              <w:rPr>
                <w:sz w:val="18"/>
              </w:rPr>
              <w:t>授课成绩</w:t>
            </w:r>
          </w:p>
        </w:tc>
        <w:tc>
          <w:tcPr>
            <w:tcW w:w="3099" w:type="dxa"/>
          </w:tcPr>
          <w:p w14:paraId="4B42CA8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资格、授课、名单、成绩</w:t>
            </w:r>
          </w:p>
        </w:tc>
        <w:tc>
          <w:tcPr>
            <w:tcW w:w="3099" w:type="dxa"/>
          </w:tcPr>
          <w:p w14:paraId="5C612BA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R2/R4</w:t>
            </w:r>
            <w:r>
              <w:rPr>
                <w:sz w:val="18"/>
              </w:rPr>
              <w:t>执行越权与批次验证</w:t>
            </w:r>
          </w:p>
        </w:tc>
      </w:tr>
      <w:tr w:rsidR="00882B5E" w14:paraId="5578A179" w14:textId="77777777">
        <w:trPr>
          <w:cantSplit/>
        </w:trPr>
        <w:tc>
          <w:tcPr>
            <w:tcW w:w="3099" w:type="dxa"/>
          </w:tcPr>
          <w:p w14:paraId="1FA8D87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R4 </w:t>
            </w:r>
            <w:r>
              <w:rPr>
                <w:sz w:val="18"/>
              </w:rPr>
              <w:t>认证人员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前端</w:t>
            </w:r>
          </w:p>
        </w:tc>
        <w:tc>
          <w:tcPr>
            <w:tcW w:w="3099" w:type="dxa"/>
          </w:tcPr>
          <w:p w14:paraId="2B86174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身份、账号、管理与</w:t>
            </w:r>
            <w:r>
              <w:rPr>
                <w:sz w:val="18"/>
              </w:rPr>
              <w:t>UI</w:t>
            </w:r>
          </w:p>
        </w:tc>
        <w:tc>
          <w:tcPr>
            <w:tcW w:w="3099" w:type="dxa"/>
          </w:tcPr>
          <w:p w14:paraId="5238509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R3/R5</w:t>
            </w:r>
            <w:r>
              <w:rPr>
                <w:sz w:val="18"/>
              </w:rPr>
              <w:t>执行会话与删除验证</w:t>
            </w:r>
          </w:p>
        </w:tc>
      </w:tr>
      <w:tr w:rsidR="00882B5E" w14:paraId="25CAE832" w14:textId="77777777">
        <w:trPr>
          <w:cantSplit/>
        </w:trPr>
        <w:tc>
          <w:tcPr>
            <w:tcW w:w="3099" w:type="dxa"/>
          </w:tcPr>
          <w:p w14:paraId="0FD7790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R5 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关闭计费</w:t>
            </w:r>
          </w:p>
        </w:tc>
        <w:tc>
          <w:tcPr>
            <w:tcW w:w="3099" w:type="dxa"/>
          </w:tcPr>
          <w:p w14:paraId="584A9B6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台账、关闭</w:t>
            </w:r>
            <w:r>
              <w:rPr>
                <w:sz w:val="18"/>
              </w:rPr>
              <w:t>/Outbox</w:t>
            </w:r>
            <w:r>
              <w:rPr>
                <w:sz w:val="18"/>
              </w:rPr>
              <w:t>、故障与性能组织</w:t>
            </w:r>
          </w:p>
        </w:tc>
        <w:tc>
          <w:tcPr>
            <w:tcW w:w="3099" w:type="dxa"/>
          </w:tcPr>
          <w:p w14:paraId="41383EB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R1/R2</w:t>
            </w:r>
            <w:r>
              <w:rPr>
                <w:sz w:val="18"/>
              </w:rPr>
              <w:t>核验关闭和计费结果</w:t>
            </w:r>
          </w:p>
        </w:tc>
      </w:tr>
    </w:tbl>
    <w:p w14:paraId="743A8759" w14:textId="77777777" w:rsidR="00882B5E" w:rsidRDefault="00882B5E">
      <w:pPr>
        <w:rPr>
          <w:rFonts w:hint="eastAsia"/>
        </w:rPr>
      </w:pPr>
    </w:p>
    <w:p w14:paraId="04676296" w14:textId="77777777" w:rsidR="00882B5E" w:rsidRDefault="0005276F">
      <w:pPr>
        <w:rPr>
          <w:rFonts w:hint="eastAsia"/>
        </w:rPr>
      </w:pPr>
      <w:r>
        <w:t>角色代号表示职责范围。开发者负责本模块，其他成员交叉核验高风险结论；测试职责由团队共同承担。</w:t>
      </w:r>
    </w:p>
    <w:p w14:paraId="0D3DD4B6" w14:textId="77777777" w:rsidR="00882B5E" w:rsidRDefault="0005276F">
      <w:pPr>
        <w:pStyle w:val="1"/>
      </w:pPr>
      <w:bookmarkStart w:id="4" w:name="_Toc242218229"/>
      <w:r>
        <w:t xml:space="preserve">4 </w:t>
      </w:r>
      <w:r>
        <w:t>环境、工具与准入记录</w:t>
      </w:r>
      <w:bookmarkEnd w:id="4"/>
    </w:p>
    <w:p w14:paraId="1815F0C8" w14:textId="77777777" w:rsidR="00882B5E" w:rsidRDefault="0005276F">
      <w:pPr>
        <w:pStyle w:val="2"/>
        <w:rPr>
          <w:rFonts w:hint="eastAsia"/>
        </w:rPr>
      </w:pPr>
      <w:r>
        <w:t xml:space="preserve">4.1 </w:t>
      </w:r>
      <w:r>
        <w:t>环境设计</w:t>
      </w:r>
    </w:p>
    <w:p w14:paraId="1CC2F802" w14:textId="77777777" w:rsidR="00882B5E" w:rsidRDefault="0005276F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4E6885" wp14:editId="470C9D6B">
            <wp:extent cx="5832000" cy="1821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25E9" w14:textId="77777777" w:rsidR="00882B5E" w:rsidRDefault="0005276F">
      <w:pPr>
        <w:pStyle w:val="aa"/>
        <w:jc w:val="center"/>
      </w:pPr>
      <w:r>
        <w:t>图</w:t>
      </w:r>
      <w:r>
        <w:t xml:space="preserve">4-1 </w:t>
      </w:r>
      <w:r>
        <w:t>测试执行、缺陷回归与交付闭环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7B693B83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6D085CE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w="3099" w:type="dxa"/>
            <w:shd w:val="clear" w:color="auto" w:fill="E7EEF7"/>
          </w:tcPr>
          <w:p w14:paraId="74E0A3C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099" w:type="dxa"/>
            <w:shd w:val="clear" w:color="auto" w:fill="E7EEF7"/>
          </w:tcPr>
          <w:p w14:paraId="68F789A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最低条件</w:t>
            </w:r>
          </w:p>
        </w:tc>
      </w:tr>
      <w:tr w:rsidR="00882B5E" w14:paraId="726EFC8F" w14:textId="77777777">
        <w:trPr>
          <w:cantSplit/>
        </w:trPr>
        <w:tc>
          <w:tcPr>
            <w:tcW w:w="3099" w:type="dxa"/>
          </w:tcPr>
          <w:p w14:paraId="0F1CFAF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dev</w:t>
            </w:r>
          </w:p>
        </w:tc>
        <w:tc>
          <w:tcPr>
            <w:tcW w:w="3099" w:type="dxa"/>
          </w:tcPr>
          <w:p w14:paraId="65D593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规则和模块</w:t>
            </w:r>
          </w:p>
        </w:tc>
        <w:tc>
          <w:tcPr>
            <w:tcW w:w="3099" w:type="dxa"/>
          </w:tcPr>
          <w:p w14:paraId="4D773D1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可重置虚构种子，独立账号；不共享真实人员数据</w:t>
            </w:r>
          </w:p>
        </w:tc>
      </w:tr>
      <w:tr w:rsidR="00882B5E" w14:paraId="252FA270" w14:textId="77777777">
        <w:trPr>
          <w:cantSplit/>
        </w:trPr>
        <w:tc>
          <w:tcPr>
            <w:tcW w:w="3099" w:type="dxa"/>
          </w:tcPr>
          <w:p w14:paraId="26DBE1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test-functional</w:t>
            </w:r>
          </w:p>
        </w:tc>
        <w:tc>
          <w:tcPr>
            <w:tcW w:w="3099" w:type="dxa"/>
          </w:tcPr>
          <w:p w14:paraId="5C55872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API/E2E/</w:t>
            </w:r>
            <w:r>
              <w:rPr>
                <w:sz w:val="18"/>
              </w:rPr>
              <w:t>数据库</w:t>
            </w:r>
          </w:p>
        </w:tc>
        <w:tc>
          <w:tcPr>
            <w:tcW w:w="3099" w:type="dxa"/>
          </w:tcPr>
          <w:p w14:paraId="582F2F1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与目标相同</w:t>
            </w:r>
            <w:r>
              <w:rPr>
                <w:sz w:val="18"/>
              </w:rPr>
              <w:t>MySQL8.4</w:t>
            </w:r>
            <w:r>
              <w:rPr>
                <w:sz w:val="18"/>
              </w:rPr>
              <w:t>；窗口和时钟可控；真实</w:t>
            </w:r>
            <w:r>
              <w:rPr>
                <w:sz w:val="18"/>
              </w:rPr>
              <w:t>Cookie/CSRF</w:t>
            </w:r>
          </w:p>
        </w:tc>
      </w:tr>
      <w:tr w:rsidR="00882B5E" w14:paraId="052A725F" w14:textId="77777777">
        <w:trPr>
          <w:cantSplit/>
        </w:trPr>
        <w:tc>
          <w:tcPr>
            <w:tcW w:w="3099" w:type="dxa"/>
          </w:tcPr>
          <w:p w14:paraId="2F7764E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test-fault</w:t>
            </w:r>
          </w:p>
        </w:tc>
        <w:tc>
          <w:tcPr>
            <w:tcW w:w="3099" w:type="dxa"/>
          </w:tcPr>
          <w:p w14:paraId="1267A17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并发和中断</w:t>
            </w:r>
          </w:p>
        </w:tc>
        <w:tc>
          <w:tcPr>
            <w:tcW w:w="3099" w:type="dxa"/>
          </w:tcPr>
          <w:p w14:paraId="2CA9B25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独立数据，检查点可阻塞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抛异常；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持久去重；测试控制受限</w:t>
            </w:r>
          </w:p>
        </w:tc>
      </w:tr>
      <w:tr w:rsidR="00882B5E" w14:paraId="246146B4" w14:textId="77777777">
        <w:trPr>
          <w:cantSplit/>
        </w:trPr>
        <w:tc>
          <w:tcPr>
            <w:tcW w:w="3099" w:type="dxa"/>
          </w:tcPr>
          <w:p w14:paraId="487248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test-performance</w:t>
            </w:r>
          </w:p>
        </w:tc>
        <w:tc>
          <w:tcPr>
            <w:tcW w:w="3099" w:type="dxa"/>
          </w:tcPr>
          <w:p w14:paraId="635B0E7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基线及目标负载</w:t>
            </w:r>
          </w:p>
        </w:tc>
        <w:tc>
          <w:tcPr>
            <w:tcW w:w="3099" w:type="dxa"/>
          </w:tcPr>
          <w:p w14:paraId="374670C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负载发生器与服务分离为优先；无法分离时记录资源竞争；指标采集</w:t>
            </w:r>
          </w:p>
        </w:tc>
      </w:tr>
      <w:tr w:rsidR="00882B5E" w14:paraId="5D719912" w14:textId="77777777">
        <w:trPr>
          <w:cantSplit/>
        </w:trPr>
        <w:tc>
          <w:tcPr>
            <w:tcW w:w="3099" w:type="dxa"/>
          </w:tcPr>
          <w:p w14:paraId="42E23B0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demo</w:t>
            </w:r>
          </w:p>
        </w:tc>
        <w:tc>
          <w:tcPr>
            <w:tcW w:w="3099" w:type="dxa"/>
          </w:tcPr>
          <w:p w14:paraId="7BFEB0D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最后运行检查</w:t>
            </w:r>
          </w:p>
        </w:tc>
        <w:tc>
          <w:tcPr>
            <w:tcW w:w="3099" w:type="dxa"/>
          </w:tcPr>
          <w:p w14:paraId="74D2FE4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commit/tag</w:t>
            </w:r>
            <w:r>
              <w:rPr>
                <w:sz w:val="18"/>
              </w:rPr>
              <w:t>、迁移、快照、账号、演示脚本及备份</w:t>
            </w:r>
          </w:p>
        </w:tc>
      </w:tr>
    </w:tbl>
    <w:p w14:paraId="6A0A390E" w14:textId="77777777" w:rsidR="00882B5E" w:rsidRDefault="00882B5E">
      <w:pPr>
        <w:rPr>
          <w:rFonts w:hint="eastAsia"/>
        </w:rPr>
      </w:pPr>
    </w:p>
    <w:p w14:paraId="253BAF0C" w14:textId="77777777" w:rsidR="00882B5E" w:rsidRDefault="0005276F">
      <w:pPr>
        <w:rPr>
          <w:rFonts w:hint="eastAsia"/>
        </w:rPr>
      </w:pPr>
      <w:r>
        <w:t>基础拓扑沿用设计：统一入口8080、后端8081、MySQL3307（3306仅为常见默认端口，不属于当前基线）、目录Mock8091、计费Mock8092；端口可配置，记录实际值。多实例目标拓扑最多4后端共享业务库，需要真实共享会话和数据库任务领取，不能把4次独立单机结果相加称2000中央并发。</w:t>
      </w:r>
    </w:p>
    <w:p w14:paraId="7DB7147B" w14:textId="77777777" w:rsidR="00882B5E" w:rsidRDefault="0005276F">
      <w:pPr>
        <w:pStyle w:val="2"/>
        <w:rPr>
          <w:rFonts w:hint="eastAsia"/>
        </w:rPr>
      </w:pPr>
      <w:r>
        <w:t xml:space="preserve">4.2 </w:t>
      </w:r>
      <w:r>
        <w:t>工具与版本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7"/>
        <w:gridCol w:w="3096"/>
      </w:tblGrid>
      <w:tr w:rsidR="00882B5E" w14:paraId="52F42B66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399AA9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099" w:type="dxa"/>
            <w:shd w:val="clear" w:color="auto" w:fill="E7EEF7"/>
          </w:tcPr>
          <w:p w14:paraId="69316E7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选定工具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方式</w:t>
            </w:r>
          </w:p>
        </w:tc>
        <w:tc>
          <w:tcPr>
            <w:tcW w:w="3099" w:type="dxa"/>
            <w:shd w:val="clear" w:color="auto" w:fill="E7EEF7"/>
          </w:tcPr>
          <w:p w14:paraId="2868AE5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执行要求</w:t>
            </w:r>
          </w:p>
        </w:tc>
      </w:tr>
      <w:tr w:rsidR="00882B5E" w14:paraId="4CDA2F78" w14:textId="77777777">
        <w:trPr>
          <w:cantSplit/>
        </w:trPr>
        <w:tc>
          <w:tcPr>
            <w:tcW w:w="3099" w:type="dxa"/>
          </w:tcPr>
          <w:p w14:paraId="7C31B6F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后端</w:t>
            </w:r>
            <w:r>
              <w:rPr>
                <w:sz w:val="18"/>
              </w:rPr>
              <w:t>/DB</w:t>
            </w:r>
            <w:r>
              <w:rPr>
                <w:sz w:val="18"/>
              </w:rPr>
              <w:t>测试</w:t>
            </w:r>
          </w:p>
        </w:tc>
        <w:tc>
          <w:tcPr>
            <w:tcW w:w="3099" w:type="dxa"/>
          </w:tcPr>
          <w:p w14:paraId="1A4492B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JUnit+Spring Boot Test</w:t>
            </w:r>
            <w:r>
              <w:rPr>
                <w:sz w:val="18"/>
              </w:rPr>
              <w:t>、真实</w:t>
            </w:r>
            <w:r>
              <w:rPr>
                <w:sz w:val="18"/>
              </w:rPr>
              <w:t>MySQL8.4</w:t>
            </w:r>
          </w:p>
        </w:tc>
        <w:tc>
          <w:tcPr>
            <w:tcW w:w="3099" w:type="dxa"/>
          </w:tcPr>
          <w:p w14:paraId="53BE76A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依项目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锁定版本；可用容器但不强制</w:t>
            </w:r>
          </w:p>
        </w:tc>
      </w:tr>
      <w:tr w:rsidR="00882B5E" w14:paraId="356A216B" w14:textId="77777777">
        <w:trPr>
          <w:cantSplit/>
        </w:trPr>
        <w:tc>
          <w:tcPr>
            <w:tcW w:w="3099" w:type="dxa"/>
          </w:tcPr>
          <w:p w14:paraId="695BE9C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复现</w:t>
            </w:r>
          </w:p>
        </w:tc>
        <w:tc>
          <w:tcPr>
            <w:tcW w:w="3099" w:type="dxa"/>
          </w:tcPr>
          <w:p w14:paraId="062479A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自动化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>+curl/Postman</w:t>
            </w:r>
            <w:r>
              <w:rPr>
                <w:sz w:val="18"/>
              </w:rPr>
              <w:t>辅助</w:t>
            </w:r>
          </w:p>
        </w:tc>
        <w:tc>
          <w:tcPr>
            <w:tcW w:w="3099" w:type="dxa"/>
          </w:tcPr>
          <w:p w14:paraId="405C710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参数化地址、每用户会话、请求体和断言保留</w:t>
            </w:r>
          </w:p>
        </w:tc>
      </w:tr>
      <w:tr w:rsidR="00882B5E" w14:paraId="20CEA821" w14:textId="77777777">
        <w:trPr>
          <w:cantSplit/>
        </w:trPr>
        <w:tc>
          <w:tcPr>
            <w:tcW w:w="3099" w:type="dxa"/>
          </w:tcPr>
          <w:p w14:paraId="4390DEF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浏览器</w:t>
            </w:r>
            <w:r>
              <w:rPr>
                <w:sz w:val="18"/>
              </w:rPr>
              <w:t>E2E</w:t>
            </w:r>
          </w:p>
        </w:tc>
        <w:tc>
          <w:tcPr>
            <w:tcW w:w="3099" w:type="dxa"/>
          </w:tcPr>
          <w:p w14:paraId="27C65C1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Playwright+Chrome/Edge</w:t>
            </w:r>
            <w:r>
              <w:rPr>
                <w:sz w:val="18"/>
              </w:rPr>
              <w:t>桌面人工核验</w:t>
            </w:r>
          </w:p>
        </w:tc>
        <w:tc>
          <w:tcPr>
            <w:tcW w:w="3099" w:type="dxa"/>
          </w:tcPr>
          <w:p w14:paraId="7FC76DD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>BrowserContext</w:t>
            </w:r>
            <w:r>
              <w:rPr>
                <w:sz w:val="18"/>
              </w:rPr>
              <w:t>；记录浏览器版本和视口</w:t>
            </w:r>
          </w:p>
        </w:tc>
      </w:tr>
      <w:tr w:rsidR="00882B5E" w14:paraId="32D79083" w14:textId="77777777">
        <w:trPr>
          <w:cantSplit/>
        </w:trPr>
        <w:tc>
          <w:tcPr>
            <w:tcW w:w="3099" w:type="dxa"/>
          </w:tcPr>
          <w:p w14:paraId="3314C2B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负载</w:t>
            </w:r>
          </w:p>
        </w:tc>
        <w:tc>
          <w:tcPr>
            <w:tcW w:w="3099" w:type="dxa"/>
          </w:tcPr>
          <w:p w14:paraId="3E7FDB2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Apache JMeter CLI</w:t>
            </w:r>
          </w:p>
        </w:tc>
        <w:tc>
          <w:tcPr>
            <w:tcW w:w="3099" w:type="dxa"/>
          </w:tcPr>
          <w:p w14:paraId="4A08134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Cookie Manager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提取、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独立账户、</w:t>
            </w:r>
            <w:r>
              <w:rPr>
                <w:sz w:val="18"/>
              </w:rPr>
              <w:t>JTL</w:t>
            </w:r>
            <w:r>
              <w:rPr>
                <w:sz w:val="18"/>
              </w:rPr>
              <w:t>原始结果</w:t>
            </w:r>
          </w:p>
        </w:tc>
      </w:tr>
      <w:tr w:rsidR="00882B5E" w14:paraId="7C0DF753" w14:textId="77777777">
        <w:trPr>
          <w:cantSplit/>
        </w:trPr>
        <w:tc>
          <w:tcPr>
            <w:tcW w:w="3099" w:type="dxa"/>
          </w:tcPr>
          <w:p w14:paraId="12CFBAA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故障</w:t>
            </w:r>
          </w:p>
        </w:tc>
        <w:tc>
          <w:tcPr>
            <w:tcW w:w="3099" w:type="dxa"/>
          </w:tcPr>
          <w:p w14:paraId="4638299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test-only</w:t>
            </w:r>
            <w:r>
              <w:rPr>
                <w:sz w:val="18"/>
              </w:rPr>
              <w:t>检查点、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延迟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丢响应、受控进程停止</w:t>
            </w:r>
          </w:p>
        </w:tc>
        <w:tc>
          <w:tcPr>
            <w:tcW w:w="3099" w:type="dxa"/>
          </w:tcPr>
          <w:p w14:paraId="73A0D4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记录注入点、开始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解除时间、重启事件</w:t>
            </w:r>
          </w:p>
        </w:tc>
      </w:tr>
      <w:tr w:rsidR="00882B5E" w14:paraId="1A51EA8C" w14:textId="77777777">
        <w:trPr>
          <w:cantSplit/>
        </w:trPr>
        <w:tc>
          <w:tcPr>
            <w:tcW w:w="3099" w:type="dxa"/>
          </w:tcPr>
          <w:p w14:paraId="3ED632D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观测</w:t>
            </w:r>
          </w:p>
        </w:tc>
        <w:tc>
          <w:tcPr>
            <w:tcW w:w="3099" w:type="dxa"/>
          </w:tcPr>
          <w:p w14:paraId="3A6986E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应用指标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日志、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锁信息、主机资源采样</w:t>
            </w:r>
          </w:p>
        </w:tc>
        <w:tc>
          <w:tcPr>
            <w:tcW w:w="3099" w:type="dxa"/>
          </w:tcPr>
          <w:p w14:paraId="7D68034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>traceId</w:t>
            </w:r>
            <w:r>
              <w:rPr>
                <w:sz w:val="18"/>
              </w:rPr>
              <w:t>与时间源，读取权限受限</w:t>
            </w:r>
          </w:p>
        </w:tc>
      </w:tr>
      <w:tr w:rsidR="00882B5E" w14:paraId="29E36D8A" w14:textId="77777777">
        <w:trPr>
          <w:cantSplit/>
        </w:trPr>
        <w:tc>
          <w:tcPr>
            <w:tcW w:w="3099" w:type="dxa"/>
          </w:tcPr>
          <w:p w14:paraId="539FC22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台账</w:t>
            </w:r>
          </w:p>
        </w:tc>
        <w:tc>
          <w:tcPr>
            <w:tcW w:w="3099" w:type="dxa"/>
          </w:tcPr>
          <w:p w14:paraId="32E8C62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本交付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及版本化源</w:t>
            </w:r>
          </w:p>
        </w:tc>
        <w:tc>
          <w:tcPr>
            <w:tcW w:w="3099" w:type="dxa"/>
          </w:tcPr>
          <w:p w14:paraId="2705F06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NOT_RUN</w:t>
            </w:r>
            <w:r>
              <w:rPr>
                <w:sz w:val="18"/>
              </w:rPr>
              <w:t>默认；证据与构建关联</w:t>
            </w:r>
          </w:p>
        </w:tc>
      </w:tr>
    </w:tbl>
    <w:p w14:paraId="14EE18BC" w14:textId="77777777" w:rsidR="00882B5E" w:rsidRDefault="00882B5E">
      <w:pPr>
        <w:rPr>
          <w:rFonts w:hint="eastAsia"/>
        </w:rPr>
      </w:pPr>
    </w:p>
    <w:p w14:paraId="27A9C568" w14:textId="77777777" w:rsidR="00882B5E" w:rsidRDefault="0005276F">
      <w:pPr>
        <w:pStyle w:val="2"/>
        <w:rPr>
          <w:rFonts w:hint="eastAsia"/>
        </w:rPr>
      </w:pPr>
      <w:r>
        <w:t xml:space="preserve">4.3 </w:t>
      </w:r>
      <w:r>
        <w:t>每轮环境清单</w:t>
      </w:r>
    </w:p>
    <w:p w14:paraId="3706F229" w14:textId="77777777" w:rsidR="00882B5E" w:rsidRDefault="0005276F">
      <w:pPr>
        <w:rPr>
          <w:rFonts w:hint="eastAsia"/>
        </w:rPr>
      </w:pPr>
      <w:r>
        <w:t>记录</w:t>
      </w:r>
      <w:r>
        <w:t>OS</w:t>
      </w:r>
      <w:r>
        <w:t>、</w:t>
      </w:r>
      <w:r>
        <w:t>CPU/</w:t>
      </w:r>
      <w:r>
        <w:t>核心、内存、磁盘、网络、</w:t>
      </w:r>
      <w:r>
        <w:t>JDK/Boot/MySQL/</w:t>
      </w:r>
      <w:r>
        <w:t>浏览器</w:t>
      </w:r>
      <w:r>
        <w:t>/JMeter</w:t>
      </w:r>
      <w:r>
        <w:t>版本、实例数、会话存储、</w:t>
      </w:r>
      <w:r>
        <w:lastRenderedPageBreak/>
        <w:t>池大小、超时、</w:t>
      </w:r>
      <w:r>
        <w:t>TTL</w:t>
      </w:r>
      <w:r>
        <w:t>、租约</w:t>
      </w:r>
      <w:r>
        <w:t>/</w:t>
      </w:r>
      <w:r>
        <w:t>退避、</w:t>
      </w:r>
      <w:r>
        <w:t>commit/tag</w:t>
      </w:r>
      <w:r>
        <w:t>、迁移</w:t>
      </w:r>
      <w:r>
        <w:t>checksum</w:t>
      </w:r>
      <w:r>
        <w:t>、数据</w:t>
      </w:r>
      <w:r>
        <w:t>fixture</w:t>
      </w:r>
      <w:r>
        <w:t>版本及</w:t>
      </w:r>
      <w:r>
        <w:t>Mock</w:t>
      </w:r>
      <w:r>
        <w:t>状态。无被测构建或端点时，执行状态为</w:t>
      </w:r>
      <w:r>
        <w:t>BLOCKED/NOT_RUN</w:t>
      </w:r>
      <w:r>
        <w:t>而不是</w:t>
      </w:r>
      <w:r>
        <w:t>PASS</w:t>
      </w:r>
      <w:r>
        <w:t>。</w:t>
      </w:r>
    </w:p>
    <w:p w14:paraId="2084DE65" w14:textId="77777777" w:rsidR="00882B5E" w:rsidRDefault="0005276F">
      <w:pPr>
        <w:pStyle w:val="1"/>
      </w:pPr>
      <w:bookmarkStart w:id="5" w:name="_Toc242218230"/>
      <w:r>
        <w:t xml:space="preserve">5 </w:t>
      </w:r>
      <w:r>
        <w:t>数据与测试预置</w:t>
      </w:r>
      <w:bookmarkEnd w:id="5"/>
    </w:p>
    <w:p w14:paraId="245497D1" w14:textId="77777777" w:rsidR="00882B5E" w:rsidRDefault="0005276F">
      <w:pPr>
        <w:pStyle w:val="2"/>
        <w:rPr>
          <w:rFonts w:hint="eastAsia"/>
        </w:rPr>
      </w:pPr>
      <w:r>
        <w:t xml:space="preserve">5.1 </w:t>
      </w:r>
      <w:r>
        <w:t>数据集目录</w:t>
      </w:r>
    </w:p>
    <w:p w14:paraId="5C50FF92" w14:textId="77777777" w:rsidR="00882B5E" w:rsidRDefault="0005276F">
      <w:pPr>
        <w:rPr>
          <w:rFonts w:hint="eastAsia"/>
        </w:rPr>
      </w:pPr>
      <w:r>
        <w:t>台账</w:t>
      </w:r>
      <w:r>
        <w:t>“</w:t>
      </w:r>
      <w:r>
        <w:t>数据集</w:t>
      </w:r>
      <w:r>
        <w:t>”</w:t>
      </w:r>
      <w:r>
        <w:t>页定义以下</w:t>
      </w:r>
      <w:r>
        <w:t>fixture</w:t>
      </w:r>
      <w:r>
        <w:t>。数据通过受控种子或初始化</w:t>
      </w:r>
      <w:r>
        <w:t>API</w:t>
      </w:r>
      <w:r>
        <w:t>创建，并用</w:t>
      </w:r>
      <w:r>
        <w:t>SQL</w:t>
      </w:r>
      <w:r>
        <w:t>核验真实</w:t>
      </w:r>
      <w:r>
        <w:t>ACTIVE</w:t>
      </w:r>
      <w:r>
        <w:t>与人数，不只手改计数。每个用例记录</w:t>
      </w:r>
      <w:r>
        <w:t>fixtureId+revision+seed</w:t>
      </w:r>
      <w: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7"/>
        <w:gridCol w:w="3096"/>
      </w:tblGrid>
      <w:tr w:rsidR="00882B5E" w14:paraId="3662ED4A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2A696B4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数据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3099" w:type="dxa"/>
            <w:shd w:val="clear" w:color="auto" w:fill="E7EEF7"/>
          </w:tcPr>
          <w:p w14:paraId="2945DB4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3099" w:type="dxa"/>
            <w:shd w:val="clear" w:color="auto" w:fill="E7EEF7"/>
          </w:tcPr>
          <w:p w14:paraId="77F969F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关键条件</w:t>
            </w:r>
          </w:p>
        </w:tc>
      </w:tr>
      <w:tr w:rsidR="00882B5E" w14:paraId="514F894D" w14:textId="77777777">
        <w:trPr>
          <w:cantSplit/>
        </w:trPr>
        <w:tc>
          <w:tcPr>
            <w:tcW w:w="3099" w:type="dxa"/>
          </w:tcPr>
          <w:p w14:paraId="0C36118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D01 </w:t>
            </w:r>
            <w:r>
              <w:rPr>
                <w:sz w:val="18"/>
              </w:rPr>
              <w:t>基础闭环</w:t>
            </w:r>
          </w:p>
        </w:tc>
        <w:tc>
          <w:tcPr>
            <w:tcW w:w="3099" w:type="dxa"/>
          </w:tcPr>
          <w:p w14:paraId="114AC26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三角色、当前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上一完成学期、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个候选班、资格</w:t>
            </w:r>
          </w:p>
        </w:tc>
        <w:tc>
          <w:tcPr>
            <w:tcW w:w="3099" w:type="dxa"/>
          </w:tcPr>
          <w:p w14:paraId="7C11C8C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所有账号初始改密完成；常规窗口</w:t>
            </w:r>
            <w:r>
              <w:rPr>
                <w:sz w:val="18"/>
              </w:rPr>
              <w:t>OPEN</w:t>
            </w:r>
            <w:r>
              <w:rPr>
                <w:sz w:val="18"/>
              </w:rPr>
              <w:t>；主选时间互不冲突</w:t>
            </w:r>
          </w:p>
        </w:tc>
      </w:tr>
      <w:tr w:rsidR="00882B5E" w14:paraId="03431054" w14:textId="77777777">
        <w:trPr>
          <w:cantSplit/>
        </w:trPr>
        <w:tc>
          <w:tcPr>
            <w:tcW w:w="3099" w:type="dxa"/>
          </w:tcPr>
          <w:p w14:paraId="73532C1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D02 </w:t>
            </w:r>
            <w:r>
              <w:rPr>
                <w:sz w:val="18"/>
              </w:rPr>
              <w:t>时钟窗口</w:t>
            </w:r>
          </w:p>
        </w:tc>
        <w:tc>
          <w:tcPr>
            <w:tcW w:w="3099" w:type="dxa"/>
          </w:tcPr>
          <w:p w14:paraId="58CFFF8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registration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add/drop</w:t>
            </w:r>
            <w:r>
              <w:rPr>
                <w:sz w:val="18"/>
              </w:rPr>
              <w:t>起止边界</w:t>
            </w:r>
          </w:p>
        </w:tc>
        <w:tc>
          <w:tcPr>
            <w:tcW w:w="3099" w:type="dxa"/>
          </w:tcPr>
          <w:p w14:paraId="3E8B5B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注入应用</w:t>
            </w:r>
            <w:r>
              <w:rPr>
                <w:sz w:val="18"/>
              </w:rPr>
              <w:t>Clock</w:t>
            </w:r>
            <w:r>
              <w:rPr>
                <w:sz w:val="18"/>
              </w:rPr>
              <w:t>，不修改</w:t>
            </w:r>
            <w:r>
              <w:rPr>
                <w:sz w:val="18"/>
              </w:rPr>
              <w:t>Windows</w:t>
            </w:r>
            <w:r>
              <w:rPr>
                <w:sz w:val="18"/>
              </w:rPr>
              <w:t>系统时钟；开始前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开始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结束前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结束</w:t>
            </w:r>
          </w:p>
        </w:tc>
      </w:tr>
      <w:tr w:rsidR="00882B5E" w14:paraId="2C4B6D32" w14:textId="77777777">
        <w:trPr>
          <w:cantSplit/>
        </w:trPr>
        <w:tc>
          <w:tcPr>
            <w:tcW w:w="3099" w:type="dxa"/>
          </w:tcPr>
          <w:p w14:paraId="3ED628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D03 </w:t>
            </w:r>
            <w:r>
              <w:rPr>
                <w:sz w:val="18"/>
              </w:rPr>
              <w:t>时间矩阵</w:t>
            </w:r>
          </w:p>
        </w:tc>
        <w:tc>
          <w:tcPr>
            <w:tcW w:w="3099" w:type="dxa"/>
          </w:tcPr>
          <w:p w14:paraId="38DD9DD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相邻、重叠、单双周、日期不相交、非法跨午夜</w:t>
            </w:r>
          </w:p>
        </w:tc>
        <w:tc>
          <w:tcPr>
            <w:tcW w:w="3099" w:type="dxa"/>
          </w:tcPr>
          <w:p w14:paraId="28FDD11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基于日期、</w:t>
            </w:r>
            <w:r>
              <w:rPr>
                <w:sz w:val="18"/>
              </w:rPr>
              <w:t>week_mask</w:t>
            </w:r>
            <w:r>
              <w:rPr>
                <w:sz w:val="18"/>
              </w:rPr>
              <w:t>、星期及本地时间，含学期首周边界</w:t>
            </w:r>
          </w:p>
        </w:tc>
      </w:tr>
      <w:tr w:rsidR="00882B5E" w14:paraId="7508F899" w14:textId="77777777">
        <w:trPr>
          <w:cantSplit/>
        </w:trPr>
        <w:tc>
          <w:tcPr>
            <w:tcW w:w="3099" w:type="dxa"/>
          </w:tcPr>
          <w:p w14:paraId="64A8EB1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D04 </w:t>
            </w:r>
            <w:r>
              <w:rPr>
                <w:sz w:val="18"/>
              </w:rPr>
              <w:t>先修矩阵</w:t>
            </w:r>
          </w:p>
        </w:tc>
        <w:tc>
          <w:tcPr>
            <w:tcW w:w="3099" w:type="dxa"/>
          </w:tcPr>
          <w:p w14:paraId="3F4F6F4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A/B/C/D/F/I/null</w:t>
            </w:r>
            <w:r>
              <w:rPr>
                <w:sz w:val="18"/>
              </w:rPr>
              <w:t>、缺失、多个先修</w:t>
            </w:r>
          </w:p>
        </w:tc>
        <w:tc>
          <w:tcPr>
            <w:tcW w:w="3099" w:type="dxa"/>
          </w:tcPr>
          <w:p w14:paraId="656BD64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先修成绩在此前已完成学期；同课程不同快照稳定</w:t>
            </w:r>
            <w:r>
              <w:rPr>
                <w:sz w:val="18"/>
              </w:rPr>
              <w:t>ID</w:t>
            </w:r>
          </w:p>
        </w:tc>
      </w:tr>
      <w:tr w:rsidR="00882B5E" w14:paraId="3DD7C46F" w14:textId="77777777">
        <w:trPr>
          <w:cantSplit/>
        </w:trPr>
        <w:tc>
          <w:tcPr>
            <w:tcW w:w="3099" w:type="dxa"/>
          </w:tcPr>
          <w:p w14:paraId="7436015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D05 </w:t>
            </w:r>
            <w:r>
              <w:rPr>
                <w:sz w:val="18"/>
              </w:rPr>
              <w:t>容量竞争</w:t>
            </w:r>
          </w:p>
        </w:tc>
        <w:tc>
          <w:tcPr>
            <w:tcW w:w="3099" w:type="dxa"/>
          </w:tcPr>
          <w:p w14:paraId="56DF295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>/10</w:t>
            </w:r>
            <w:r>
              <w:rPr>
                <w:sz w:val="18"/>
              </w:rPr>
              <w:t>人班、至少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独立申请者</w:t>
            </w:r>
          </w:p>
        </w:tc>
        <w:tc>
          <w:tcPr>
            <w:tcW w:w="3099" w:type="dxa"/>
          </w:tcPr>
          <w:p w14:paraId="4A41153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每申请者其他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主选独立或充分有名额，避免其他班先失败</w:t>
            </w:r>
          </w:p>
        </w:tc>
      </w:tr>
      <w:tr w:rsidR="00882B5E" w14:paraId="1F71166A" w14:textId="77777777">
        <w:trPr>
          <w:cantSplit/>
        </w:trPr>
        <w:tc>
          <w:tcPr>
            <w:tcW w:w="3099" w:type="dxa"/>
          </w:tcPr>
          <w:p w14:paraId="1997ADE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D06 </w:t>
            </w:r>
            <w:r>
              <w:rPr>
                <w:sz w:val="18"/>
              </w:rPr>
              <w:t>关闭补位</w:t>
            </w:r>
          </w:p>
        </w:tc>
        <w:tc>
          <w:tcPr>
            <w:tcW w:w="3099" w:type="dxa"/>
          </w:tcPr>
          <w:p w14:paraId="6AF7D0C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2/3/10</w:t>
            </w:r>
            <w:r>
              <w:rPr>
                <w:sz w:val="18"/>
              </w:rPr>
              <w:t>人、无教师、有序备选、首次提交排序</w:t>
            </w:r>
          </w:p>
        </w:tc>
        <w:tc>
          <w:tcPr>
            <w:tcW w:w="3099" w:type="dxa"/>
          </w:tcPr>
          <w:p w14:paraId="4012772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参与者曾完整首次提交，后经</w:t>
            </w:r>
            <w:r>
              <w:rPr>
                <w:sz w:val="18"/>
              </w:rPr>
              <w:t>add/drop</w:t>
            </w:r>
            <w:r>
              <w:rPr>
                <w:sz w:val="18"/>
              </w:rPr>
              <w:t>形成目标状态；含独立锚定学生</w:t>
            </w:r>
          </w:p>
        </w:tc>
      </w:tr>
      <w:tr w:rsidR="00882B5E" w14:paraId="4C892A87" w14:textId="77777777">
        <w:trPr>
          <w:cantSplit/>
        </w:trPr>
        <w:tc>
          <w:tcPr>
            <w:tcW w:w="3099" w:type="dxa"/>
          </w:tcPr>
          <w:p w14:paraId="5075A9C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D07 </w:t>
            </w:r>
            <w:r>
              <w:rPr>
                <w:sz w:val="18"/>
              </w:rPr>
              <w:t>关闭故障</w:t>
            </w:r>
          </w:p>
        </w:tc>
        <w:tc>
          <w:tcPr>
            <w:tcW w:w="3099" w:type="dxa"/>
          </w:tcPr>
          <w:p w14:paraId="4CFF769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事务写入检查点、任务租约、前后快照</w:t>
            </w:r>
          </w:p>
        </w:tc>
        <w:tc>
          <w:tcPr>
            <w:tcW w:w="3099" w:type="dxa"/>
          </w:tcPr>
          <w:p w14:paraId="7F7527E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中断后可恢复，同学期仅一个逻辑任务</w:t>
            </w:r>
          </w:p>
        </w:tc>
      </w:tr>
      <w:tr w:rsidR="00882B5E" w14:paraId="6C5DF5E7" w14:textId="77777777">
        <w:trPr>
          <w:cantSplit/>
        </w:trPr>
        <w:tc>
          <w:tcPr>
            <w:tcW w:w="3099" w:type="dxa"/>
          </w:tcPr>
          <w:p w14:paraId="453153E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D08 </w:t>
            </w:r>
            <w:r>
              <w:rPr>
                <w:sz w:val="18"/>
              </w:rPr>
              <w:t>计费故障</w:t>
            </w:r>
          </w:p>
        </w:tc>
        <w:tc>
          <w:tcPr>
            <w:tcW w:w="3099" w:type="dxa"/>
          </w:tcPr>
          <w:p w14:paraId="106BF2F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持久收件表、业务键、</w:t>
            </w:r>
            <w:r>
              <w:rPr>
                <w:sz w:val="18"/>
              </w:rPr>
              <w:t>payload hash</w:t>
            </w:r>
            <w:r>
              <w:rPr>
                <w:sz w:val="18"/>
              </w:rPr>
              <w:t>、丢响应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重复</w:t>
            </w:r>
          </w:p>
        </w:tc>
        <w:tc>
          <w:tcPr>
            <w:tcW w:w="3099" w:type="dxa"/>
          </w:tcPr>
          <w:p w14:paraId="185412B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计费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与业务库分开，停止响应不抹去已接收记录</w:t>
            </w:r>
          </w:p>
        </w:tc>
      </w:tr>
      <w:tr w:rsidR="00882B5E" w14:paraId="17A250C9" w14:textId="77777777">
        <w:trPr>
          <w:cantSplit/>
        </w:trPr>
        <w:tc>
          <w:tcPr>
            <w:tcW w:w="3099" w:type="dxa"/>
          </w:tcPr>
          <w:p w14:paraId="6BAF847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D09 </w:t>
            </w:r>
            <w:r>
              <w:rPr>
                <w:sz w:val="18"/>
              </w:rPr>
              <w:t>成绩历史</w:t>
            </w:r>
          </w:p>
        </w:tc>
        <w:tc>
          <w:tcPr>
            <w:tcW w:w="3099" w:type="dxa"/>
          </w:tcPr>
          <w:p w14:paraId="4778E80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上一完成学期两教师不同班、空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已有成绩</w:t>
            </w:r>
          </w:p>
        </w:tc>
        <w:tc>
          <w:tcPr>
            <w:tcW w:w="3099" w:type="dxa"/>
          </w:tcPr>
          <w:p w14:paraId="046AFE1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历史教授归属固定，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历史名单，账号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成绩</w:t>
            </w:r>
            <w:r>
              <w:rPr>
                <w:sz w:val="18"/>
              </w:rPr>
              <w:t>version</w:t>
            </w:r>
          </w:p>
        </w:tc>
      </w:tr>
      <w:tr w:rsidR="00882B5E" w14:paraId="49A15662" w14:textId="77777777">
        <w:trPr>
          <w:cantSplit/>
        </w:trPr>
        <w:tc>
          <w:tcPr>
            <w:tcW w:w="3099" w:type="dxa"/>
          </w:tcPr>
          <w:p w14:paraId="4901EAB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D10 </w:t>
            </w:r>
            <w:r>
              <w:rPr>
                <w:sz w:val="18"/>
              </w:rPr>
              <w:t>人员</w:t>
            </w:r>
          </w:p>
        </w:tc>
        <w:tc>
          <w:tcPr>
            <w:tcW w:w="3099" w:type="dxa"/>
          </w:tcPr>
          <w:p w14:paraId="6997259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新增、原字段、</w:t>
            </w:r>
            <w:r>
              <w:rPr>
                <w:sz w:val="18"/>
              </w:rPr>
              <w:t>SSN</w:t>
            </w:r>
            <w:r>
              <w:rPr>
                <w:sz w:val="18"/>
              </w:rPr>
              <w:t>、状态、历史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当前关联、逻辑删除</w:t>
            </w:r>
          </w:p>
        </w:tc>
        <w:tc>
          <w:tcPr>
            <w:tcW w:w="3099" w:type="dxa"/>
          </w:tcPr>
          <w:p w14:paraId="6689A58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账号与人员同事务，当前关联删除必须拒绝</w:t>
            </w:r>
          </w:p>
        </w:tc>
      </w:tr>
      <w:tr w:rsidR="00882B5E" w14:paraId="4339405E" w14:textId="77777777">
        <w:trPr>
          <w:cantSplit/>
        </w:trPr>
        <w:tc>
          <w:tcPr>
            <w:tcW w:w="3099" w:type="dxa"/>
          </w:tcPr>
          <w:p w14:paraId="4D7BDBF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D11 </w:t>
            </w:r>
            <w:r>
              <w:rPr>
                <w:sz w:val="18"/>
              </w:rPr>
              <w:t>压力池</w:t>
            </w:r>
          </w:p>
        </w:tc>
        <w:tc>
          <w:tcPr>
            <w:tcW w:w="3099" w:type="dxa"/>
          </w:tcPr>
          <w:p w14:paraId="23B2A8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500/2000</w:t>
            </w:r>
            <w:r>
              <w:rPr>
                <w:sz w:val="18"/>
              </w:rPr>
              <w:t>独立活动会话及更多可用数据</w:t>
            </w:r>
          </w:p>
        </w:tc>
        <w:tc>
          <w:tcPr>
            <w:tcW w:w="3099" w:type="dxa"/>
          </w:tcPr>
          <w:p w14:paraId="17EEE7A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分散名额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版本热点，按业务集合循环，详见第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章</w:t>
            </w:r>
          </w:p>
        </w:tc>
      </w:tr>
      <w:tr w:rsidR="00882B5E" w14:paraId="0FEA7D9C" w14:textId="77777777">
        <w:trPr>
          <w:cantSplit/>
        </w:trPr>
        <w:tc>
          <w:tcPr>
            <w:tcW w:w="3099" w:type="dxa"/>
          </w:tcPr>
          <w:p w14:paraId="06671C0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D12 </w:t>
            </w:r>
            <w:r>
              <w:rPr>
                <w:sz w:val="18"/>
              </w:rPr>
              <w:t>迁移恢复</w:t>
            </w:r>
          </w:p>
        </w:tc>
        <w:tc>
          <w:tcPr>
            <w:tcW w:w="3099" w:type="dxa"/>
          </w:tcPr>
          <w:p w14:paraId="3CAC30F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从空库迁移、旧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、备份、版本</w:t>
            </w:r>
            <w:r>
              <w:rPr>
                <w:sz w:val="18"/>
              </w:rPr>
              <w:t>checksum</w:t>
            </w:r>
          </w:p>
        </w:tc>
        <w:tc>
          <w:tcPr>
            <w:tcW w:w="3099" w:type="dxa"/>
          </w:tcPr>
          <w:p w14:paraId="34DFFC9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再次执行不重复种子；恢复后核对任务及历史数据</w:t>
            </w:r>
          </w:p>
        </w:tc>
      </w:tr>
      <w:tr w:rsidR="00882B5E" w14:paraId="3D6C829D" w14:textId="77777777">
        <w:trPr>
          <w:cantSplit/>
        </w:trPr>
        <w:tc>
          <w:tcPr>
            <w:tcW w:w="3099" w:type="dxa"/>
          </w:tcPr>
          <w:p w14:paraId="31E17F1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D13 </w:t>
            </w:r>
            <w:r>
              <w:rPr>
                <w:sz w:val="18"/>
              </w:rPr>
              <w:t>目录缓存</w:t>
            </w:r>
          </w:p>
        </w:tc>
        <w:tc>
          <w:tcPr>
            <w:tcW w:w="3099" w:type="dxa"/>
          </w:tcPr>
          <w:p w14:paraId="32D5A91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冻结快照、外部新版本、</w:t>
            </w:r>
            <w:r>
              <w:rPr>
                <w:sz w:val="18"/>
              </w:rPr>
              <w:t>TTL</w:t>
            </w:r>
            <w:r>
              <w:rPr>
                <w:sz w:val="18"/>
              </w:rPr>
              <w:t>到期、不可用</w:t>
            </w:r>
          </w:p>
        </w:tc>
        <w:tc>
          <w:tcPr>
            <w:tcW w:w="3099" w:type="dxa"/>
          </w:tcPr>
          <w:p w14:paraId="49C59ED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非开放期变更主数据，不静默更新历史；缓存在静态范围</w:t>
            </w:r>
          </w:p>
        </w:tc>
      </w:tr>
      <w:tr w:rsidR="00882B5E" w14:paraId="4FA5BB86" w14:textId="77777777">
        <w:trPr>
          <w:cantSplit/>
        </w:trPr>
        <w:tc>
          <w:tcPr>
            <w:tcW w:w="3099" w:type="dxa"/>
          </w:tcPr>
          <w:p w14:paraId="06DBA45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D14 </w:t>
            </w:r>
            <w:r>
              <w:rPr>
                <w:sz w:val="18"/>
              </w:rPr>
              <w:t>认证支持</w:t>
            </w:r>
          </w:p>
        </w:tc>
        <w:tc>
          <w:tcPr>
            <w:tcW w:w="3099" w:type="dxa"/>
          </w:tcPr>
          <w:p w14:paraId="333B84C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must_change_password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credential_version</w:t>
            </w:r>
            <w:r>
              <w:rPr>
                <w:sz w:val="18"/>
              </w:rPr>
              <w:t>、多个会话</w:t>
            </w:r>
          </w:p>
        </w:tc>
        <w:tc>
          <w:tcPr>
            <w:tcW w:w="3099" w:type="dxa"/>
          </w:tcPr>
          <w:p w14:paraId="0D60A4F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改密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删除后旧会话拒绝；凭据不进入日志</w:t>
            </w:r>
          </w:p>
        </w:tc>
      </w:tr>
    </w:tbl>
    <w:p w14:paraId="2417E011" w14:textId="77777777" w:rsidR="00882B5E" w:rsidRDefault="00882B5E">
      <w:pPr>
        <w:rPr>
          <w:rFonts w:hint="eastAsia"/>
        </w:rPr>
      </w:pPr>
    </w:p>
    <w:p w14:paraId="42FBC497" w14:textId="77777777" w:rsidR="00882B5E" w:rsidRDefault="0005276F">
      <w:pPr>
        <w:pStyle w:val="2"/>
        <w:rPr>
          <w:rFonts w:hint="eastAsia"/>
        </w:rPr>
      </w:pPr>
      <w:r>
        <w:t xml:space="preserve">5.2 </w:t>
      </w:r>
      <w:r>
        <w:t>基础数据的明确表达</w:t>
      </w:r>
    </w:p>
    <w:p w14:paraId="4FB1BB95" w14:textId="77777777" w:rsidR="00882B5E" w:rsidRDefault="0005276F">
      <w:pPr>
        <w:rPr>
          <w:rFonts w:hint="eastAsia"/>
        </w:rPr>
      </w:pPr>
      <w:r>
        <w:t>当前学期示例</w:t>
      </w:r>
      <w:r>
        <w:t>SEM-CURRENT</w:t>
      </w:r>
      <w:r>
        <w:t>为</w:t>
      </w:r>
      <w:r>
        <w:t>2026</w:t>
      </w:r>
      <w:r>
        <w:t>秋，</w:t>
      </w:r>
      <w:r>
        <w:t>2026-09-07</w:t>
      </w:r>
      <w:r>
        <w:t>至</w:t>
      </w:r>
      <w:r>
        <w:t>2027-01-17</w:t>
      </w:r>
      <w:r>
        <w:t>；上一完成学期</w:t>
      </w:r>
      <w:r>
        <w:t>SEM-PREV</w:t>
      </w:r>
      <w:r>
        <w:t>为</w:t>
      </w:r>
      <w:r>
        <w:t>2026</w:t>
      </w:r>
      <w:r>
        <w:t>春，</w:t>
      </w:r>
      <w:r>
        <w:t>teaching_state=COMPLETED</w:t>
      </w:r>
      <w:r>
        <w:t>。</w:t>
      </w:r>
      <w:r>
        <w:t>academic_context</w:t>
      </w:r>
      <w:r>
        <w:t>唯一</w:t>
      </w:r>
      <w:r>
        <w:t>id=1</w:t>
      </w:r>
      <w:r>
        <w:t>分别指向两者。测试数据使用虚构姓名与</w:t>
      </w:r>
      <w:r>
        <w:t>9</w:t>
      </w:r>
      <w:r>
        <w:t>位</w:t>
      </w:r>
      <w:r>
        <w:t>SSN</w:t>
      </w:r>
      <w:r>
        <w:t>，不使用真实学生身份。</w:t>
      </w:r>
    </w:p>
    <w:p w14:paraId="70761E17" w14:textId="77777777" w:rsidR="00882B5E" w:rsidRDefault="0005276F">
      <w:pPr>
        <w:rPr>
          <w:rFonts w:hint="eastAsia"/>
        </w:rPr>
      </w:pPr>
      <w:r>
        <w:t>基准应用时钟可设</w:t>
      </w:r>
      <w:r>
        <w:t>2026-10-08 10:00+08:00</w:t>
      </w:r>
      <w:r>
        <w:t>；窗口示例为注册</w:t>
      </w:r>
      <w:r>
        <w:t>10</w:t>
      </w:r>
      <w:r>
        <w:t>月</w:t>
      </w:r>
      <w:r>
        <w:t>7</w:t>
      </w:r>
      <w:r>
        <w:t>日</w:t>
      </w:r>
      <w:r>
        <w:t>08:00—10</w:t>
      </w:r>
      <w:r>
        <w:t>月</w:t>
      </w:r>
      <w:r>
        <w:t>12</w:t>
      </w:r>
      <w:r>
        <w:t>日</w:t>
      </w:r>
      <w:r>
        <w:t>20:00</w:t>
      </w:r>
      <w:r>
        <w:t>，增退课</w:t>
      </w:r>
      <w:r>
        <w:t>10</w:t>
      </w:r>
      <w:r>
        <w:t>月</w:t>
      </w:r>
      <w:r>
        <w:t>7</w:t>
      </w:r>
      <w:r>
        <w:t>日</w:t>
      </w:r>
      <w:r>
        <w:t>08:00—10</w:t>
      </w:r>
      <w:r>
        <w:t>月</w:t>
      </w:r>
      <w:r>
        <w:t>13</w:t>
      </w:r>
      <w:r>
        <w:t>日</w:t>
      </w:r>
      <w:r>
        <w:t>20:00</w:t>
      </w:r>
      <w:r>
        <w:t>。窗口专项独立设置目标时间，不影响</w:t>
      </w:r>
      <w:r>
        <w:t>7</w:t>
      </w:r>
      <w:r>
        <w:t>天真实监测采样。无当前上下文、多个错误上下文或上一学期不为</w:t>
      </w:r>
      <w:r>
        <w:t>COMPLETED</w:t>
      </w:r>
      <w:r>
        <w:t>应明确失败，不能自行取最新</w:t>
      </w:r>
      <w:r>
        <w:t>ID</w:t>
      </w:r>
      <w:r>
        <w:t>。</w:t>
      </w:r>
    </w:p>
    <w:p w14:paraId="7E6D45D2" w14:textId="77777777" w:rsidR="00882B5E" w:rsidRDefault="0005276F">
      <w:pPr>
        <w:rPr>
          <w:rFonts w:hint="eastAsia"/>
        </w:rPr>
      </w:pPr>
      <w:r>
        <w:t>正常主选</w:t>
      </w:r>
      <w:r>
        <w:t>A/B/C/D</w:t>
      </w:r>
      <w:r>
        <w:t>分别周一</w:t>
      </w:r>
      <w:r>
        <w:t>/</w:t>
      </w:r>
      <w:r>
        <w:t>二</w:t>
      </w:r>
      <w:r>
        <w:t>/</w:t>
      </w:r>
      <w:r>
        <w:t>三</w:t>
      </w:r>
      <w:r>
        <w:t>/</w:t>
      </w:r>
      <w:r>
        <w:t>四</w:t>
      </w:r>
      <w:r>
        <w:t>08:00—10:00</w:t>
      </w:r>
      <w:r>
        <w:t>，备选</w:t>
      </w:r>
      <w:r>
        <w:t>X/Y</w:t>
      </w:r>
      <w:r>
        <w:t>为周五</w:t>
      </w:r>
      <w:r>
        <w:t>08:00—10:00</w:t>
      </w:r>
      <w:r>
        <w:t>及</w:t>
      </w:r>
      <w:r>
        <w:t>10:00—12:00</w:t>
      </w:r>
      <w:r>
        <w:t>。不同班、同课程不同班、冲突班另配。首次合法方案要有</w:t>
      </w:r>
      <w:r>
        <w:t>4+2</w:t>
      </w:r>
      <w:r>
        <w:t>；需要</w:t>
      </w:r>
      <w:r>
        <w:t>3</w:t>
      </w:r>
      <w:r>
        <w:t>门或</w:t>
      </w:r>
      <w:r>
        <w:t>0</w:t>
      </w:r>
      <w:r>
        <w:t>门输入的用例必须先成功提交再通过</w:t>
      </w:r>
      <w:r>
        <w:t>add/drop</w:t>
      </w:r>
      <w:r>
        <w:t>调整，或明确以对应状态的验证种子预置，不能误用非法首次提交。</w:t>
      </w:r>
    </w:p>
    <w:p w14:paraId="411C9807" w14:textId="77777777" w:rsidR="00882B5E" w:rsidRDefault="0005276F">
      <w:pPr>
        <w:pStyle w:val="2"/>
        <w:rPr>
          <w:rFonts w:hint="eastAsia"/>
        </w:rPr>
      </w:pPr>
      <w:r>
        <w:t xml:space="preserve">5.3 </w:t>
      </w:r>
      <w:r>
        <w:t>复位与隔离</w:t>
      </w:r>
    </w:p>
    <w:p w14:paraId="01011F6F" w14:textId="77777777" w:rsidR="00882B5E" w:rsidRDefault="0005276F">
      <w:pPr>
        <w:rPr>
          <w:rFonts w:hint="eastAsia"/>
        </w:rPr>
      </w:pPr>
      <w:r>
        <w:t>普通测试前恢复</w:t>
      </w:r>
      <w:r>
        <w:t>fixture</w:t>
      </w:r>
      <w:r>
        <w:t>，测试后校验数据不变量并清理会话；闭环内部不随步骤重置。并发、故障、关闭和压力各有独立数据空间，关闭的学期不被后续用例临时重开。</w:t>
      </w:r>
      <w:r>
        <w:t>E2E</w:t>
      </w:r>
      <w:r>
        <w:t>每用户独立上下文；多标签页版本测试故意共享同一个身份，不能误当多用户隔离场景。</w:t>
      </w:r>
    </w:p>
    <w:p w14:paraId="231FA577" w14:textId="77777777" w:rsidR="00882B5E" w:rsidRDefault="0005276F">
      <w:pPr>
        <w:rPr>
          <w:rFonts w:hint="eastAsia"/>
        </w:rPr>
      </w:pPr>
      <w:r>
        <w:t>计费恢复用例只恢复网络</w:t>
      </w:r>
      <w:r>
        <w:t>/</w:t>
      </w:r>
      <w:r>
        <w:t>服务，保留</w:t>
      </w:r>
      <w:r>
        <w:t>Mock</w:t>
      </w:r>
      <w:r>
        <w:t>收件数据库和本地</w:t>
      </w:r>
      <w:r>
        <w:t>outbox</w:t>
      </w:r>
      <w:r>
        <w:t>；若每次重启清掉业务键，将无法验证响应丢失后的去重。备份恢复测试记录恢复时点，不把清库重建冒充故障恢复。</w:t>
      </w:r>
    </w:p>
    <w:p w14:paraId="101B8C4B" w14:textId="77777777" w:rsidR="00882B5E" w:rsidRDefault="0005276F">
      <w:pPr>
        <w:pStyle w:val="1"/>
      </w:pPr>
      <w:bookmarkStart w:id="6" w:name="_Toc242218231"/>
      <w:r>
        <w:t xml:space="preserve">6 </w:t>
      </w:r>
      <w:r>
        <w:t>功能、接口与界面场景</w:t>
      </w:r>
      <w:bookmarkEnd w:id="6"/>
    </w:p>
    <w:p w14:paraId="0BE1D1DC" w14:textId="77777777" w:rsidR="00882B5E" w:rsidRDefault="0005276F">
      <w:pPr>
        <w:pStyle w:val="2"/>
        <w:rPr>
          <w:rFonts w:hint="eastAsia"/>
        </w:rPr>
      </w:pPr>
      <w:r>
        <w:t xml:space="preserve">6.1 </w:t>
      </w:r>
      <w:r>
        <w:t>用例库组织</w:t>
      </w:r>
    </w:p>
    <w:p w14:paraId="713C8E04" w14:textId="77777777" w:rsidR="00882B5E" w:rsidRDefault="0005276F">
      <w:pPr>
        <w:rPr>
          <w:rFonts w:hint="eastAsia"/>
        </w:rPr>
      </w:pPr>
      <w:r>
        <w:t>测试基线包含158条执行级场景规格；每条多参数场景还须逐variant执行。新增API、DB、PRIV、COMP、CI组以及既有组扩展见第14—18章和Excel。</w:t>
      </w:r>
    </w:p>
    <w:p w14:paraId="3B2134A4" w14:textId="77777777" w:rsidR="00882B5E" w:rsidRDefault="0005276F">
      <w:pPr>
        <w:rPr>
          <w:rFonts w:hint="eastAsia"/>
        </w:rPr>
      </w:pPr>
      <w:r>
        <w:t>用例ID为TC-领域-三位编号；每条包含前置fixture、操作步骤、HTTP/业务与数据预期、证据、执行方法、核验角色、需求/验收关联。完整明细统一见《测试用例与执行台账_V1.2.xlsx》的“用例库”工作表；本文列执行方法和高风险详规，避免用一句“选课成功”替代可核验断言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4406E8FE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03ED392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用例组</w:t>
            </w:r>
          </w:p>
        </w:tc>
        <w:tc>
          <w:tcPr>
            <w:tcW w:w="3099" w:type="dxa"/>
            <w:shd w:val="clear" w:color="auto" w:fill="E7EEF7"/>
          </w:tcPr>
          <w:p w14:paraId="3EB5F17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主要覆盖</w:t>
            </w:r>
          </w:p>
        </w:tc>
        <w:tc>
          <w:tcPr>
            <w:tcW w:w="3099" w:type="dxa"/>
            <w:shd w:val="clear" w:color="auto" w:fill="E7EEF7"/>
          </w:tcPr>
          <w:p w14:paraId="64FC744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方法</w:t>
            </w:r>
          </w:p>
        </w:tc>
      </w:tr>
      <w:tr w:rsidR="00882B5E" w14:paraId="41310519" w14:textId="77777777">
        <w:trPr>
          <w:cantSplit/>
        </w:trPr>
        <w:tc>
          <w:tcPr>
            <w:tcW w:w="3099" w:type="dxa"/>
          </w:tcPr>
          <w:p w14:paraId="5825407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3099" w:type="dxa"/>
          </w:tcPr>
          <w:p w14:paraId="28283B6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三角色登录、错误、退出、过期、改密、重置、初始限制</w:t>
            </w:r>
          </w:p>
        </w:tc>
        <w:tc>
          <w:tcPr>
            <w:tcW w:w="3099" w:type="dxa"/>
          </w:tcPr>
          <w:p w14:paraId="2A7AB9A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等价类、状态转换、多会话</w:t>
            </w:r>
          </w:p>
        </w:tc>
      </w:tr>
      <w:tr w:rsidR="00882B5E" w14:paraId="0EB5EE07" w14:textId="77777777">
        <w:trPr>
          <w:cantSplit/>
        </w:trPr>
        <w:tc>
          <w:tcPr>
            <w:tcW w:w="3099" w:type="dxa"/>
          </w:tcPr>
          <w:p w14:paraId="109D6A3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3099" w:type="dxa"/>
          </w:tcPr>
          <w:p w14:paraId="0200D3E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只读、不可用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超时、快照与缓存、历史、结构异常</w:t>
            </w:r>
          </w:p>
        </w:tc>
        <w:tc>
          <w:tcPr>
            <w:tcW w:w="3099" w:type="dxa"/>
          </w:tcPr>
          <w:p w14:paraId="74CD9A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契约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故障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数据库权限</w:t>
            </w:r>
          </w:p>
        </w:tc>
      </w:tr>
      <w:tr w:rsidR="00882B5E" w14:paraId="309EA3A7" w14:textId="77777777">
        <w:trPr>
          <w:cantSplit/>
        </w:trPr>
        <w:tc>
          <w:tcPr>
            <w:tcW w:w="3099" w:type="dxa"/>
          </w:tcPr>
          <w:p w14:paraId="747930E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REG</w:t>
            </w:r>
          </w:p>
        </w:tc>
        <w:tc>
          <w:tcPr>
            <w:tcW w:w="3099" w:type="dxa"/>
          </w:tcPr>
          <w:p w14:paraId="6856B84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草稿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提交、</w:t>
            </w:r>
            <w:r>
              <w:rPr>
                <w:sz w:val="18"/>
              </w:rPr>
              <w:t>4+2</w:t>
            </w:r>
            <w:r>
              <w:rPr>
                <w:sz w:val="18"/>
              </w:rPr>
              <w:t>、容量、先修、时间、增退课、删除和版本</w:t>
            </w:r>
          </w:p>
        </w:tc>
        <w:tc>
          <w:tcPr>
            <w:tcW w:w="3099" w:type="dxa"/>
          </w:tcPr>
          <w:p w14:paraId="61E8876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边界值、决策表、状态转换</w:t>
            </w:r>
          </w:p>
        </w:tc>
      </w:tr>
      <w:tr w:rsidR="00882B5E" w14:paraId="3FAFBDEF" w14:textId="77777777">
        <w:trPr>
          <w:cantSplit/>
        </w:trPr>
        <w:tc>
          <w:tcPr>
            <w:tcW w:w="3099" w:type="dxa"/>
          </w:tcPr>
          <w:p w14:paraId="50F90A7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TEA</w:t>
            </w:r>
          </w:p>
        </w:tc>
        <w:tc>
          <w:tcPr>
            <w:tcW w:w="3099" w:type="dxa"/>
          </w:tcPr>
          <w:p w14:paraId="7D137E6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资格、授课替换、时间、其他教师占用、关闭限制</w:t>
            </w:r>
          </w:p>
        </w:tc>
        <w:tc>
          <w:tcPr>
            <w:tcW w:w="3099" w:type="dxa"/>
          </w:tcPr>
          <w:p w14:paraId="6FE502F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资格表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竞争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失败回退</w:t>
            </w:r>
          </w:p>
        </w:tc>
      </w:tr>
      <w:tr w:rsidR="00882B5E" w14:paraId="74E5D818" w14:textId="77777777">
        <w:trPr>
          <w:cantSplit/>
        </w:trPr>
        <w:tc>
          <w:tcPr>
            <w:tcW w:w="3099" w:type="dxa"/>
          </w:tcPr>
          <w:p w14:paraId="54164B9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GRADE</w:t>
            </w:r>
          </w:p>
        </w:tc>
        <w:tc>
          <w:tcPr>
            <w:tcW w:w="3099" w:type="dxa"/>
          </w:tcPr>
          <w:p w14:paraId="765E006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名单、枚举、跳过、覆盖、批次、权限、查询</w:t>
            </w:r>
          </w:p>
        </w:tc>
        <w:tc>
          <w:tcPr>
            <w:tcW w:w="3099" w:type="dxa"/>
          </w:tcPr>
          <w:p w14:paraId="0F42132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参数化枚举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版本冲突</w:t>
            </w:r>
          </w:p>
        </w:tc>
      </w:tr>
      <w:tr w:rsidR="00882B5E" w14:paraId="0E9A6407" w14:textId="77777777">
        <w:trPr>
          <w:cantSplit/>
        </w:trPr>
        <w:tc>
          <w:tcPr>
            <w:tcW w:w="3099" w:type="dxa"/>
          </w:tcPr>
          <w:p w14:paraId="30A0068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PEOPLE</w:t>
            </w:r>
          </w:p>
        </w:tc>
        <w:tc>
          <w:tcPr>
            <w:tcW w:w="3099" w:type="dxa"/>
          </w:tcPr>
          <w:p w14:paraId="0626716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新增账号、字段、逻辑删除、当前关联、状态、历史</w:t>
            </w:r>
          </w:p>
        </w:tc>
        <w:tc>
          <w:tcPr>
            <w:tcW w:w="3099" w:type="dxa"/>
          </w:tcPr>
          <w:p w14:paraId="0BD8935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字段边界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事务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账号失效</w:t>
            </w:r>
          </w:p>
        </w:tc>
      </w:tr>
      <w:tr w:rsidR="00882B5E" w14:paraId="3CC78074" w14:textId="77777777">
        <w:trPr>
          <w:cantSplit/>
        </w:trPr>
        <w:tc>
          <w:tcPr>
            <w:tcW w:w="3099" w:type="dxa"/>
          </w:tcPr>
          <w:p w14:paraId="53FC231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CLOSE</w:t>
            </w:r>
          </w:p>
        </w:tc>
        <w:tc>
          <w:tcPr>
            <w:tcW w:w="3099" w:type="dxa"/>
          </w:tcPr>
          <w:p w14:paraId="0ADA9B7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人数、备选顺序、低人数替换、排序、冻结、计费快照</w:t>
            </w:r>
          </w:p>
        </w:tc>
        <w:tc>
          <w:tcPr>
            <w:tcW w:w="3099" w:type="dxa"/>
          </w:tcPr>
          <w:p w14:paraId="7F8C19D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独立期望表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任务与</w:t>
            </w:r>
            <w:r>
              <w:rPr>
                <w:sz w:val="18"/>
              </w:rPr>
              <w:t>DB</w:t>
            </w:r>
            <w:r>
              <w:rPr>
                <w:sz w:val="18"/>
              </w:rPr>
              <w:t>核对</w:t>
            </w:r>
          </w:p>
        </w:tc>
      </w:tr>
      <w:tr w:rsidR="00882B5E" w14:paraId="49E672A3" w14:textId="77777777">
        <w:trPr>
          <w:cantSplit/>
        </w:trPr>
        <w:tc>
          <w:tcPr>
            <w:tcW w:w="3099" w:type="dxa"/>
          </w:tcPr>
          <w:p w14:paraId="4C97C30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BILL</w:t>
            </w:r>
          </w:p>
        </w:tc>
        <w:tc>
          <w:tcPr>
            <w:tcW w:w="3099" w:type="dxa"/>
          </w:tcPr>
          <w:p w14:paraId="752191B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不可用、持续重试、丢响应、重启、租约、重复、人工加速</w:t>
            </w:r>
          </w:p>
        </w:tc>
        <w:tc>
          <w:tcPr>
            <w:tcW w:w="3099" w:type="dxa"/>
          </w:tcPr>
          <w:p w14:paraId="23DF55A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持久</w:t>
            </w:r>
            <w:r>
              <w:rPr>
                <w:sz w:val="18"/>
              </w:rPr>
              <w:t>Mock+</w:t>
            </w:r>
            <w:r>
              <w:rPr>
                <w:sz w:val="18"/>
              </w:rPr>
              <w:t>确定故障注入</w:t>
            </w:r>
          </w:p>
        </w:tc>
      </w:tr>
      <w:tr w:rsidR="00882B5E" w14:paraId="3C476423" w14:textId="77777777">
        <w:trPr>
          <w:cantSplit/>
        </w:trPr>
        <w:tc>
          <w:tcPr>
            <w:tcW w:w="3099" w:type="dxa"/>
          </w:tcPr>
          <w:p w14:paraId="28C8B82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CON</w:t>
            </w:r>
          </w:p>
        </w:tc>
        <w:tc>
          <w:tcPr>
            <w:tcW w:w="3099" w:type="dxa"/>
          </w:tcPr>
          <w:p w14:paraId="374E4B7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最后一席、同人跨班、退课、授课、关闭和删除交错</w:t>
            </w:r>
          </w:p>
        </w:tc>
        <w:tc>
          <w:tcPr>
            <w:tcW w:w="3099" w:type="dxa"/>
          </w:tcPr>
          <w:p w14:paraId="51B232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同步屏障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锁事件</w:t>
            </w:r>
          </w:p>
        </w:tc>
      </w:tr>
      <w:tr w:rsidR="00882B5E" w14:paraId="40DB3140" w14:textId="77777777">
        <w:trPr>
          <w:cantSplit/>
        </w:trPr>
        <w:tc>
          <w:tcPr>
            <w:tcW w:w="3099" w:type="dxa"/>
          </w:tcPr>
          <w:p w14:paraId="19D9692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SEC</w:t>
            </w:r>
          </w:p>
        </w:tc>
        <w:tc>
          <w:tcPr>
            <w:tcW w:w="3099" w:type="dxa"/>
          </w:tcPr>
          <w:p w14:paraId="44A4FB1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水平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角色越权、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、秘密、注入、分页限制</w:t>
            </w:r>
          </w:p>
        </w:tc>
        <w:tc>
          <w:tcPr>
            <w:tcW w:w="3099" w:type="dxa"/>
          </w:tcPr>
          <w:p w14:paraId="084101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过滤链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前后核对</w:t>
            </w:r>
          </w:p>
        </w:tc>
      </w:tr>
      <w:tr w:rsidR="00882B5E" w14:paraId="64848183" w14:textId="77777777">
        <w:trPr>
          <w:cantSplit/>
        </w:trPr>
        <w:tc>
          <w:tcPr>
            <w:tcW w:w="3099" w:type="dxa"/>
          </w:tcPr>
          <w:p w14:paraId="33FD350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UI</w:t>
            </w:r>
          </w:p>
        </w:tc>
        <w:tc>
          <w:tcPr>
            <w:tcW w:w="3099" w:type="dxa"/>
          </w:tcPr>
          <w:p w14:paraId="13E7F9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搜索、分页、未保存提示、满员通知、状态、兼容</w:t>
            </w:r>
          </w:p>
        </w:tc>
        <w:tc>
          <w:tcPr>
            <w:tcW w:w="3099" w:type="dxa"/>
          </w:tcPr>
          <w:p w14:paraId="45623B2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浏览器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接口对照</w:t>
            </w:r>
          </w:p>
        </w:tc>
      </w:tr>
      <w:tr w:rsidR="00882B5E" w14:paraId="03F6A29A" w14:textId="77777777">
        <w:trPr>
          <w:cantSplit/>
        </w:trPr>
        <w:tc>
          <w:tcPr>
            <w:tcW w:w="3099" w:type="dxa"/>
          </w:tcPr>
          <w:p w14:paraId="4A6974D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OPS</w:t>
            </w:r>
          </w:p>
        </w:tc>
        <w:tc>
          <w:tcPr>
            <w:tcW w:w="3099" w:type="dxa"/>
          </w:tcPr>
          <w:p w14:paraId="4AB3B49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迁移、启动、审计、巡检、配置、恢复</w:t>
            </w:r>
          </w:p>
        </w:tc>
        <w:tc>
          <w:tcPr>
            <w:tcW w:w="3099" w:type="dxa"/>
          </w:tcPr>
          <w:p w14:paraId="6B24F5C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从空环境复现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校验</w:t>
            </w:r>
            <w:r>
              <w:rPr>
                <w:sz w:val="18"/>
              </w:rPr>
              <w:t>SQL</w:t>
            </w:r>
          </w:p>
        </w:tc>
      </w:tr>
      <w:tr w:rsidR="00882B5E" w14:paraId="6F5FB27C" w14:textId="77777777">
        <w:trPr>
          <w:cantSplit/>
        </w:trPr>
        <w:tc>
          <w:tcPr>
            <w:tcW w:w="3099" w:type="dxa"/>
          </w:tcPr>
          <w:p w14:paraId="27C89B6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PERF/AVAIL</w:t>
            </w:r>
          </w:p>
        </w:tc>
        <w:tc>
          <w:tcPr>
            <w:tcW w:w="3099" w:type="dxa"/>
          </w:tcPr>
          <w:p w14:paraId="55FF884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指标负载、目录预算、长期监测与缺口</w:t>
            </w:r>
          </w:p>
        </w:tc>
        <w:tc>
          <w:tcPr>
            <w:tcW w:w="3099" w:type="dxa"/>
          </w:tcPr>
          <w:p w14:paraId="471AEF6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JMeter CLI+</w:t>
            </w:r>
            <w:r>
              <w:rPr>
                <w:sz w:val="18"/>
              </w:rPr>
              <w:t>原始采样</w:t>
            </w:r>
          </w:p>
        </w:tc>
      </w:tr>
    </w:tbl>
    <w:p w14:paraId="454F3E5A" w14:textId="77777777" w:rsidR="00882B5E" w:rsidRDefault="00882B5E">
      <w:pPr>
        <w:rPr>
          <w:rFonts w:hint="eastAsia"/>
        </w:rPr>
      </w:pPr>
    </w:p>
    <w:p w14:paraId="0C17CD8D" w14:textId="77777777" w:rsidR="00882B5E" w:rsidRDefault="0005276F">
      <w:pPr>
        <w:pStyle w:val="2"/>
        <w:rPr>
          <w:rFonts w:hint="eastAsia"/>
        </w:rPr>
      </w:pPr>
      <w:r>
        <w:lastRenderedPageBreak/>
        <w:t xml:space="preserve">6.2 </w:t>
      </w:r>
      <w:r>
        <w:t>通用接口断言</w:t>
      </w:r>
    </w:p>
    <w:p w14:paraId="08355F4F" w14:textId="77777777" w:rsidR="00882B5E" w:rsidRDefault="0005276F">
      <w:pPr>
        <w:rPr>
          <w:rFonts w:hint="eastAsia"/>
        </w:rPr>
      </w:pPr>
      <w:r>
        <w:t>检验</w:t>
      </w:r>
      <w:r>
        <w:t>/api/v1</w:t>
      </w:r>
      <w:r>
        <w:t>前缀、正确</w:t>
      </w:r>
      <w:r>
        <w:t>HTTP</w:t>
      </w:r>
      <w:r>
        <w:t>与稳定</w:t>
      </w:r>
      <w:r>
        <w:t>code</w:t>
      </w:r>
      <w:r>
        <w:t>、</w:t>
      </w:r>
      <w:r>
        <w:t>traceId</w:t>
      </w:r>
      <w:r>
        <w:t>、</w:t>
      </w:r>
      <w:r>
        <w:t>ID</w:t>
      </w:r>
      <w:r>
        <w:t>字符串、</w:t>
      </w:r>
      <w:r>
        <w:t>ISO8601</w:t>
      </w:r>
      <w:r>
        <w:t>时区和金额十进制字符串。成功不只匹配</w:t>
      </w:r>
      <w:r>
        <w:t>200</w:t>
      </w:r>
      <w:r>
        <w:t>；</w:t>
      </w:r>
      <w:r>
        <w:t>202</w:t>
      </w:r>
      <w:r>
        <w:t>关闭请求只是接收，必须轮询任务结果；</w:t>
      </w:r>
      <w:r>
        <w:t>204</w:t>
      </w:r>
      <w:r>
        <w:t>无业务体；</w:t>
      </w:r>
      <w:r>
        <w:t>401/403/404/409/429/503/504</w:t>
      </w:r>
      <w:r>
        <w:t>按契约核验。</w:t>
      </w:r>
    </w:p>
    <w:p w14:paraId="02961F50" w14:textId="77777777" w:rsidR="00882B5E" w:rsidRDefault="0005276F">
      <w:pPr>
        <w:rPr>
          <w:rFonts w:hint="eastAsia"/>
        </w:rPr>
      </w:pPr>
      <w:r>
        <w:t>旧</w:t>
      </w:r>
      <w:r>
        <w:t>expectedVersion</w:t>
      </w:r>
      <w:r>
        <w:t>返回</w:t>
      </w:r>
      <w:r>
        <w:t>409 VERSION_CONFLICT</w:t>
      </w:r>
      <w:r>
        <w:t>且无副作用；同键同内容返回既有结果，同键异内容</w:t>
      </w:r>
      <w:r>
        <w:t>409 IDEMPOTENCY_MISMATCH</w:t>
      </w:r>
      <w:r>
        <w:t>。新凭据仅一次显示，不保存到</w:t>
      </w:r>
      <w:r>
        <w:t>request_dedup</w:t>
      </w:r>
      <w:r>
        <w:t>响应</w:t>
      </w:r>
      <w:r>
        <w:t>JSON</w:t>
      </w:r>
      <w:r>
        <w:t>；丢响应需管理员重置，不能</w:t>
      </w:r>
      <w:r>
        <w:t>GET</w:t>
      </w:r>
      <w:r>
        <w:t>复读。多次点击禁用只是</w:t>
      </w:r>
      <w:r>
        <w:t>UI</w:t>
      </w:r>
      <w:r>
        <w:t>措施，直接重复</w:t>
      </w:r>
      <w:r>
        <w:t>HTTP</w:t>
      </w:r>
      <w:r>
        <w:t>仍须正确。</w:t>
      </w:r>
    </w:p>
    <w:p w14:paraId="543BE9B9" w14:textId="77777777" w:rsidR="00882B5E" w:rsidRDefault="0005276F">
      <w:pPr>
        <w:pStyle w:val="2"/>
        <w:rPr>
          <w:rFonts w:hint="eastAsia"/>
        </w:rPr>
      </w:pPr>
      <w:r>
        <w:t xml:space="preserve">6.3 </w:t>
      </w:r>
      <w:r>
        <w:t>安全专项</w:t>
      </w:r>
    </w:p>
    <w:p w14:paraId="198237C0" w14:textId="77777777" w:rsidR="00882B5E" w:rsidRDefault="0005276F">
      <w:pPr>
        <w:rPr>
          <w:rFonts w:hint="eastAsia"/>
        </w:rPr>
      </w:pPr>
      <w:r>
        <w:t>建立学生</w:t>
      </w:r>
      <w:r>
        <w:t>S1/S2</w:t>
      </w:r>
      <w:r>
        <w:t>、教师</w:t>
      </w:r>
      <w:r>
        <w:t>P1/P2</w:t>
      </w:r>
      <w:r>
        <w:t>、管理员</w:t>
      </w:r>
      <w:r>
        <w:t>R1</w:t>
      </w:r>
      <w:r>
        <w:t>的真实会话。用正确角色但他人对象、错误角色但有效对象、未登录、失效</w:t>
      </w:r>
      <w:r>
        <w:t>Cookie</w:t>
      </w:r>
      <w:r>
        <w:t>、非法</w:t>
      </w:r>
      <w:r>
        <w:t>CSRF</w:t>
      </w:r>
      <w:r>
        <w:t>分别请求。</w:t>
      </w:r>
      <w:r>
        <w:t>403</w:t>
      </w:r>
      <w:r>
        <w:t>必须无变更且不泄漏他人成绩</w:t>
      </w:r>
      <w:r>
        <w:t>/</w:t>
      </w:r>
      <w:r>
        <w:t>姓名；不存在对象的</w:t>
      </w:r>
      <w:r>
        <w:t>404</w:t>
      </w:r>
      <w:r>
        <w:t>在已授权范围核验，不用探测结果扩大暴露。</w:t>
      </w:r>
    </w:p>
    <w:p w14:paraId="33A18D8D" w14:textId="77777777" w:rsidR="00882B5E" w:rsidRDefault="0005276F">
      <w:pPr>
        <w:rPr>
          <w:rFonts w:hint="eastAsia"/>
        </w:rPr>
      </w:pPr>
      <w:r>
        <w:t>SQL</w:t>
      </w:r>
      <w:r>
        <w:t>测试使用参数化危险输入和排序白名单，预期拒绝或按普通文本搜索，不返回额外数据；</w:t>
      </w:r>
      <w:r>
        <w:t>XSS</w:t>
      </w:r>
      <w:r>
        <w:t>输入显示为文本，禁止执行。只在受控</w:t>
      </w:r>
      <w:r>
        <w:t>test</w:t>
      </w:r>
      <w:r>
        <w:t>系统验证，不对真实第三方系统扫描。浏览器</w:t>
      </w:r>
      <w:r>
        <w:t>Secret</w:t>
      </w:r>
      <w:r>
        <w:t>与服务器日志</w:t>
      </w:r>
      <w:r>
        <w:t>/</w:t>
      </w:r>
      <w:r>
        <w:t>审计、去重表和错误堆栈同时检查。</w:t>
      </w:r>
    </w:p>
    <w:p w14:paraId="57C03B07" w14:textId="77777777" w:rsidR="00882B5E" w:rsidRDefault="0005276F">
      <w:pPr>
        <w:rPr>
          <w:rFonts w:hint="eastAsia"/>
        </w:rPr>
      </w:pPr>
      <w:r>
        <w:t>初始密码账号只可访问改密、</w:t>
      </w:r>
      <w:r>
        <w:t>me</w:t>
      </w:r>
      <w:r>
        <w:t>、</w:t>
      </w:r>
      <w:r>
        <w:t>csrf</w:t>
      </w:r>
      <w:r>
        <w:t>、</w:t>
      </w:r>
      <w:r>
        <w:t>logout</w:t>
      </w:r>
      <w:r>
        <w:t>；改密</w:t>
      </w:r>
      <w:r>
        <w:t>/</w:t>
      </w:r>
      <w:r>
        <w:t>重置后</w:t>
      </w:r>
      <w:r>
        <w:t>credential_version</w:t>
      </w:r>
      <w:r>
        <w:t>变化且所有旧会话不能继续受保护操作。当前业务人员删除须先解除关联；删除发生于本地关闭之后不能删除已持久的历史账单。</w:t>
      </w:r>
    </w:p>
    <w:p w14:paraId="04A56F76" w14:textId="77777777" w:rsidR="00882B5E" w:rsidRDefault="0005276F">
      <w:pPr>
        <w:pStyle w:val="2"/>
        <w:rPr>
          <w:rFonts w:hint="eastAsia"/>
        </w:rPr>
      </w:pPr>
      <w:r>
        <w:t xml:space="preserve">6.4 </w:t>
      </w:r>
      <w:r>
        <w:t>数据不变量与核验查询</w:t>
      </w:r>
    </w:p>
    <w:p w14:paraId="59B1B544" w14:textId="77777777" w:rsidR="00882B5E" w:rsidRDefault="0005276F">
      <w:pPr>
        <w:pStyle w:val="Code"/>
      </w:pPr>
      <w:r>
        <w:t>SELECT r.offering_id, r.enrolled_count,</w:t>
      </w:r>
    </w:p>
    <w:p w14:paraId="1183E2C6" w14:textId="77777777" w:rsidR="00882B5E" w:rsidRDefault="0005276F">
      <w:pPr>
        <w:pStyle w:val="Code"/>
      </w:pPr>
      <w:r>
        <w:t xml:space="preserve">       COALESCE(e.actual_count,0) AS actual_count</w:t>
      </w:r>
    </w:p>
    <w:p w14:paraId="0B9F7D15" w14:textId="77777777" w:rsidR="00882B5E" w:rsidRDefault="0005276F">
      <w:pPr>
        <w:pStyle w:val="Code"/>
      </w:pPr>
      <w:r>
        <w:t>FROM offering_runtime r</w:t>
      </w:r>
    </w:p>
    <w:p w14:paraId="008E361F" w14:textId="77777777" w:rsidR="00882B5E" w:rsidRDefault="0005276F">
      <w:pPr>
        <w:pStyle w:val="Code"/>
      </w:pPr>
      <w:r>
        <w:t>LEFT JOIN (</w:t>
      </w:r>
    </w:p>
    <w:p w14:paraId="6ABEEC2C" w14:textId="77777777" w:rsidR="00882B5E" w:rsidRDefault="0005276F">
      <w:pPr>
        <w:pStyle w:val="Code"/>
      </w:pPr>
      <w:r>
        <w:t xml:space="preserve"> SELECT offering_id, COUNT(*) actual_count</w:t>
      </w:r>
    </w:p>
    <w:p w14:paraId="39773492" w14:textId="77777777" w:rsidR="00882B5E" w:rsidRDefault="0005276F">
      <w:pPr>
        <w:pStyle w:val="Code"/>
      </w:pPr>
      <w:r>
        <w:t xml:space="preserve"> FROM enrollment WHERE state='ACTIVE' GROUP BY offering_id</w:t>
      </w:r>
    </w:p>
    <w:p w14:paraId="2D288926" w14:textId="77777777" w:rsidR="00882B5E" w:rsidRDefault="0005276F">
      <w:pPr>
        <w:pStyle w:val="Code"/>
      </w:pPr>
      <w:r>
        <w:t>) e ON e.offering_id=r.offering_id</w:t>
      </w:r>
    </w:p>
    <w:p w14:paraId="072254EB" w14:textId="77777777" w:rsidR="00882B5E" w:rsidRDefault="0005276F">
      <w:pPr>
        <w:pStyle w:val="Code"/>
      </w:pPr>
      <w:r>
        <w:t>WHERE r.enrolled_count&lt;&gt;COALESCE(e.actual_count,0);</w:t>
      </w:r>
    </w:p>
    <w:p w14:paraId="4B20743E" w14:textId="77777777" w:rsidR="00882B5E" w:rsidRDefault="0005276F">
      <w:pPr>
        <w:rPr>
          <w:rFonts w:hint="eastAsia"/>
        </w:rPr>
      </w:pPr>
      <w:r>
        <w:t>查询结果必须为空；另检人数</w:t>
      </w:r>
      <w:r>
        <w:t>0—10</w:t>
      </w:r>
      <w:r>
        <w:t>、</w:t>
      </w:r>
      <w:r>
        <w:t>CANCELLED</w:t>
      </w:r>
      <w:r>
        <w:t>无</w:t>
      </w:r>
      <w:r>
        <w:t>ACTIVE</w:t>
      </w:r>
      <w:r>
        <w:t>、</w:t>
      </w:r>
      <w:r>
        <w:t>CLOSED</w:t>
      </w:r>
      <w:r>
        <w:t>成立班</w:t>
      </w:r>
      <w:r>
        <w:t>3—10</w:t>
      </w:r>
      <w:r>
        <w:t>、每人最终</w:t>
      </w:r>
      <w:r>
        <w:t>≤4</w:t>
      </w:r>
      <w:r>
        <w:t>、唯一课表</w:t>
      </w:r>
      <w:r>
        <w:t>/</w:t>
      </w:r>
      <w:r>
        <w:t>注册</w:t>
      </w:r>
      <w:r>
        <w:t>/</w:t>
      </w:r>
      <w:r>
        <w:t>教师</w:t>
      </w:r>
      <w:r>
        <w:t>/</w:t>
      </w:r>
      <w:r>
        <w:t>计费业务键、成绩历史引用、最后正式快照与</w:t>
      </w:r>
      <w:r>
        <w:t>ACTIVE</w:t>
      </w:r>
      <w:r>
        <w:t>以及账单明细一致。草稿可以与正式结果不同，不能用</w:t>
      </w:r>
      <w:r>
        <w:t>COUNT(schedule_item)</w:t>
      </w:r>
      <w:r>
        <w:t>替代正式人数。</w:t>
      </w:r>
    </w:p>
    <w:p w14:paraId="37184331" w14:textId="77777777" w:rsidR="00882B5E" w:rsidRDefault="0005276F">
      <w:pPr>
        <w:rPr>
          <w:rFonts w:hint="eastAsia"/>
        </w:rPr>
      </w:pPr>
      <w:r>
        <w:t>核验读取一致快照或在业务静止</w:t>
      </w:r>
      <w:r>
        <w:t>/</w:t>
      </w:r>
      <w:r>
        <w:t>受控屏障后执行，防止分别查询不同时刻产生伪异常。巡检只读，不擅自自动修复让断言通过。异常保存差异并报缺陷。</w:t>
      </w:r>
    </w:p>
    <w:p w14:paraId="38D69262" w14:textId="77777777" w:rsidR="00882B5E" w:rsidRDefault="0005276F">
      <w:pPr>
        <w:pStyle w:val="1"/>
      </w:pPr>
      <w:bookmarkStart w:id="7" w:name="_Toc242218232"/>
      <w:r>
        <w:lastRenderedPageBreak/>
        <w:t xml:space="preserve">7 </w:t>
      </w:r>
      <w:r>
        <w:t>并发、关闭与故障恢复详规</w:t>
      </w:r>
      <w:bookmarkEnd w:id="7"/>
    </w:p>
    <w:p w14:paraId="1ABA7C71" w14:textId="77777777" w:rsidR="00882B5E" w:rsidRDefault="0005276F">
      <w:pPr>
        <w:pStyle w:val="2"/>
        <w:rPr>
          <w:rFonts w:hint="eastAsia"/>
        </w:rPr>
      </w:pPr>
      <w:r>
        <w:t xml:space="preserve">7.1 </w:t>
      </w:r>
      <w:r>
        <w:t>可重复的并发方法</w:t>
      </w:r>
    </w:p>
    <w:p w14:paraId="7F44AF6C" w14:textId="77777777" w:rsidR="00882B5E" w:rsidRDefault="0005276F">
      <w:pPr>
        <w:rPr>
          <w:rFonts w:hint="eastAsia"/>
        </w:rPr>
      </w:pPr>
      <w:r>
        <w:t>独立账户、会话、</w:t>
      </w:r>
      <w:r>
        <w:t>CSRF</w:t>
      </w:r>
      <w:r>
        <w:t>与业务键；先完成初始化和目录预检，再通过屏障同时进入目标事务。应用</w:t>
      </w:r>
      <w:r>
        <w:t>test-only</w:t>
      </w:r>
      <w:r>
        <w:t>检查点可在取得学期共享锁后、占名额后、关闭排他锁后、提交前暂停或抛异常。检查点带用例</w:t>
      </w:r>
      <w:r>
        <w:t>ID</w:t>
      </w:r>
      <w:r>
        <w:t>，只在</w:t>
      </w:r>
      <w:r>
        <w:t>test profile</w:t>
      </w:r>
      <w:r>
        <w:t>和受限控制入口开启；正式</w:t>
      </w:r>
      <w:r>
        <w:t>/demo</w:t>
      </w:r>
      <w:r>
        <w:t>公开入口不允许。</w:t>
      </w:r>
    </w:p>
    <w:p w14:paraId="090AC12B" w14:textId="77777777" w:rsidR="00882B5E" w:rsidRDefault="0005276F">
      <w:pPr>
        <w:rPr>
          <w:rFonts w:hint="eastAsia"/>
        </w:rPr>
      </w:pPr>
      <w:r>
        <w:t>基础竞争2请求，放大竞争10/30请求；每场景独立复位重复20轮并保留全部轮次。成功率不是核心判断，任何一轮超员、重复收费或越权立即失败；不能只保留最后一次通过。若无法证明请求确实重叠，标记未充分验证并补充同步事件证据。</w:t>
      </w:r>
    </w:p>
    <w:p w14:paraId="7CA136B4" w14:textId="77777777" w:rsidR="00882B5E" w:rsidRDefault="0005276F">
      <w:pPr>
        <w:pStyle w:val="2"/>
        <w:rPr>
          <w:rFonts w:hint="eastAsia"/>
        </w:rPr>
      </w:pPr>
      <w:r>
        <w:t xml:space="preserve">7.2 </w:t>
      </w:r>
      <w:r>
        <w:t>详例</w:t>
      </w:r>
      <w:r>
        <w:t>A</w:t>
      </w:r>
      <w:r>
        <w:t>：最后一个名额（</w:t>
      </w:r>
      <w:r>
        <w:t>TC-CON-001</w:t>
      </w:r>
      <w:r>
        <w:t>）</w:t>
      </w:r>
    </w:p>
    <w:p w14:paraId="4FBC9E69" w14:textId="77777777" w:rsidR="00882B5E" w:rsidRDefault="0005276F">
      <w:pPr>
        <w:rPr>
          <w:rFonts w:hint="eastAsia"/>
        </w:rPr>
      </w:pPr>
      <w:r>
        <w:t>前置</w:t>
      </w:r>
      <w:r>
        <w:t>D05</w:t>
      </w:r>
      <w:r>
        <w:t>：目标</w:t>
      </w:r>
      <w:r>
        <w:t>O1</w:t>
      </w:r>
      <w:r>
        <w:t>有</w:t>
      </w:r>
      <w:r>
        <w:t>9</w:t>
      </w:r>
      <w:r>
        <w:t>条真实</w:t>
      </w:r>
      <w:r>
        <w:t>ACTIVE</w:t>
      </w:r>
      <w:r>
        <w:t>及</w:t>
      </w:r>
      <w:r>
        <w:t>count=9</w:t>
      </w:r>
      <w:r>
        <w:t>，教师和窗口正常；申请者</w:t>
      </w:r>
      <w:r>
        <w:t>S10/S11</w:t>
      </w:r>
      <w:r>
        <w:t>均有合法目标</w:t>
      </w:r>
      <w:r>
        <w:t>4+2</w:t>
      </w:r>
      <w:r>
        <w:t>，其他主选拥有名额且无先修</w:t>
      </w:r>
      <w:r>
        <w:t>/</w:t>
      </w:r>
      <w:r>
        <w:t>时间失败。</w:t>
      </w:r>
    </w:p>
    <w:p w14:paraId="12160846" w14:textId="77777777" w:rsidR="00882B5E" w:rsidRDefault="0005276F">
      <w:pPr>
        <w:rPr>
          <w:rFonts w:hint="eastAsia"/>
        </w:rPr>
      </w:pPr>
      <w:r>
        <w:t xml:space="preserve">1. </w:t>
      </w:r>
      <w:r>
        <w:t>记录目标</w:t>
      </w:r>
      <w:r>
        <w:t>/</w:t>
      </w:r>
      <w:r>
        <w:t>其他班与课表、版本、注册关系的前态。</w:t>
      </w:r>
    </w:p>
    <w:p w14:paraId="72482F02" w14:textId="77777777" w:rsidR="00882B5E" w:rsidRDefault="0005276F">
      <w:pPr>
        <w:rPr>
          <w:rFonts w:hint="eastAsia"/>
        </w:rPr>
      </w:pPr>
      <w:r>
        <w:t xml:space="preserve">2. </w:t>
      </w:r>
      <w:r>
        <w:t>两会话在屏障处就绪，释放后同时正式提交</w:t>
      </w:r>
      <w:r>
        <w:t>O1</w:t>
      </w:r>
      <w:r>
        <w:t>。</w:t>
      </w:r>
    </w:p>
    <w:p w14:paraId="564047CD" w14:textId="77777777" w:rsidR="00882B5E" w:rsidRDefault="0005276F">
      <w:pPr>
        <w:rPr>
          <w:rFonts w:hint="eastAsia"/>
        </w:rPr>
      </w:pPr>
      <w:r>
        <w:t xml:space="preserve">3. </w:t>
      </w:r>
      <w:r>
        <w:t>等待两事务完成，保存请求</w:t>
      </w:r>
      <w:r>
        <w:t>/</w:t>
      </w:r>
      <w:r>
        <w:t>响应</w:t>
      </w:r>
      <w:r>
        <w:t>/traceId</w:t>
      </w:r>
      <w:r>
        <w:t>及锁事件。</w:t>
      </w:r>
    </w:p>
    <w:p w14:paraId="7B0F68D9" w14:textId="77777777" w:rsidR="00882B5E" w:rsidRDefault="0005276F">
      <w:pPr>
        <w:rPr>
          <w:rFonts w:hint="eastAsia"/>
        </w:rPr>
      </w:pPr>
      <w:r>
        <w:t xml:space="preserve">4. </w:t>
      </w:r>
      <w:r>
        <w:t>在静止状态核对</w:t>
      </w:r>
      <w:r>
        <w:t>O1</w:t>
      </w:r>
      <w:r>
        <w:t>的</w:t>
      </w:r>
      <w:r>
        <w:t>ACTIVE</w:t>
      </w:r>
      <w:r>
        <w:t>、</w:t>
      </w:r>
      <w:r>
        <w:t>count</w:t>
      </w:r>
      <w:r>
        <w:t>、赢家课表与输家其他主选。</w:t>
      </w:r>
    </w:p>
    <w:p w14:paraId="193643D2" w14:textId="77777777" w:rsidR="00882B5E" w:rsidRDefault="0005276F">
      <w:pPr>
        <w:rPr>
          <w:rFonts w:hint="eastAsia"/>
        </w:rPr>
      </w:pPr>
      <w:r>
        <w:t>预期：恰好一笔变更成功；另一笔</w:t>
      </w:r>
      <w:r>
        <w:t>409 COURSE_FULL</w:t>
      </w:r>
      <w:r>
        <w:t>；目标最终</w:t>
      </w:r>
      <w:r>
        <w:t>10</w:t>
      </w:r>
      <w:r>
        <w:t>人，输家整份变更回退，没有部分新增。</w:t>
      </w:r>
      <w:r>
        <w:t>30</w:t>
      </w:r>
      <w:r>
        <w:t>申请者时仍只增加</w:t>
      </w:r>
      <w:r>
        <w:t>1</w:t>
      </w:r>
      <w:r>
        <w:t>人，不把其他失败原因误算满员竞争通过。</w:t>
      </w:r>
    </w:p>
    <w:p w14:paraId="51D493D9" w14:textId="77777777" w:rsidR="00882B5E" w:rsidRDefault="0005276F">
      <w:pPr>
        <w:pStyle w:val="2"/>
        <w:rPr>
          <w:rFonts w:hint="eastAsia"/>
        </w:rPr>
      </w:pPr>
      <w:r>
        <w:t xml:space="preserve">7.3 </w:t>
      </w:r>
      <w:r>
        <w:t>详例</w:t>
      </w:r>
      <w:r>
        <w:t>B</w:t>
      </w:r>
      <w:r>
        <w:t>：注册正在进行时关闭（</w:t>
      </w:r>
      <w:r>
        <w:t>TC-CON-006</w:t>
      </w:r>
      <w:r>
        <w:t>）</w:t>
      </w:r>
    </w:p>
    <w:p w14:paraId="6338CD63" w14:textId="77777777" w:rsidR="00882B5E" w:rsidRDefault="0005276F">
      <w:pPr>
        <w:rPr>
          <w:rFonts w:hint="eastAsia"/>
        </w:rPr>
      </w:pPr>
      <w:r>
        <w:t>选课事务取得学期</w:t>
      </w:r>
      <w:r>
        <w:t>FOR SHARE</w:t>
      </w:r>
      <w:r>
        <w:t>后在提交前暂停；管理员提交关闭得到</w:t>
      </w:r>
      <w:r>
        <w:t>202</w:t>
      </w:r>
      <w:r>
        <w:t>任务</w:t>
      </w:r>
      <w:r>
        <w:t>ID</w:t>
      </w:r>
      <w:r>
        <w:t>。关闭</w:t>
      </w:r>
      <w:r>
        <w:t>worker</w:t>
      </w:r>
      <w:r>
        <w:t>尝试</w:t>
      </w:r>
      <w:r>
        <w:t>NOWAIT</w:t>
      </w:r>
      <w:r>
        <w:t>排他锁应记</w:t>
      </w:r>
      <w:r>
        <w:t>BLOCKED_BUSY</w:t>
      </w:r>
      <w:r>
        <w:t>，学期和课表未被关闭修改。释放选课完成后管理员再发起同一逻辑任务，允许关闭成功；不能产生第二个</w:t>
      </w:r>
      <w:r>
        <w:t>close_job</w:t>
      </w:r>
      <w:r>
        <w:t>或第二笔账单。任务接收、忙及最终完成分别取证，不错误要求</w:t>
      </w:r>
      <w:r>
        <w:t>POST</w:t>
      </w:r>
      <w:r>
        <w:t>必须同步</w:t>
      </w:r>
      <w:r>
        <w:t>409</w:t>
      </w:r>
      <w:r>
        <w:t>。</w:t>
      </w:r>
    </w:p>
    <w:p w14:paraId="152C3BD7" w14:textId="77777777" w:rsidR="00882B5E" w:rsidRDefault="0005276F">
      <w:pPr>
        <w:pStyle w:val="2"/>
        <w:rPr>
          <w:rFonts w:hint="eastAsia"/>
        </w:rPr>
      </w:pPr>
      <w:r>
        <w:t xml:space="preserve">7.4 </w:t>
      </w:r>
      <w:r>
        <w:t>详例</w:t>
      </w:r>
      <w:r>
        <w:t>C</w:t>
      </w:r>
      <w:r>
        <w:t>：关闭中新的选课（</w:t>
      </w:r>
      <w:r>
        <w:t>TC-CON-007</w:t>
      </w:r>
      <w:r>
        <w:t>）</w:t>
      </w:r>
    </w:p>
    <w:p w14:paraId="5D0057A8" w14:textId="77777777" w:rsidR="00882B5E" w:rsidRDefault="0005276F">
      <w:pPr>
        <w:rPr>
          <w:rFonts w:hint="eastAsia"/>
        </w:rPr>
      </w:pPr>
      <w:r>
        <w:t>关闭取得学期排他锁且任务行锁后暂停，学生发送合法变更。学生不得在冻结计划后提交成功；释放关闭让其在可配置等待预算内完成，学生重新读取状态后</w:t>
      </w:r>
      <w:r>
        <w:t>409 REGISTRATION_CLOSED</w:t>
      </w:r>
      <w:r>
        <w:t>，名单无新增。若测试造成锁等待超时返回临时失败，记录超时并验证无写入，再重试应明确关闭；不能把一次超时直接判为完整关闭状态行为通过。</w:t>
      </w:r>
    </w:p>
    <w:p w14:paraId="712FBCD7" w14:textId="77777777" w:rsidR="00882B5E" w:rsidRDefault="0005276F">
      <w:pPr>
        <w:pStyle w:val="2"/>
        <w:rPr>
          <w:rFonts w:hint="eastAsia"/>
        </w:rPr>
      </w:pPr>
      <w:r>
        <w:lastRenderedPageBreak/>
        <w:t xml:space="preserve">7.5 </w:t>
      </w:r>
      <w:r>
        <w:t>详例</w:t>
      </w:r>
      <w:r>
        <w:t>D</w:t>
      </w:r>
      <w:r>
        <w:t>：单轮补位（</w:t>
      </w:r>
      <w:r>
        <w:t>TC-CLOSE-003—007</w:t>
      </w:r>
      <w:r>
        <w:t>）</w:t>
      </w:r>
    </w:p>
    <w:p w14:paraId="4F6C8B20" w14:textId="77777777" w:rsidR="00882B5E" w:rsidRDefault="0005276F">
      <w:pPr>
        <w:rPr>
          <w:rFonts w:hint="eastAsia"/>
        </w:rPr>
      </w:pPr>
      <w:r>
        <w:t>按第</w:t>
      </w:r>
      <w:r>
        <w:t>5</w:t>
      </w:r>
      <w:r>
        <w:t>章</w:t>
      </w:r>
      <w:r>
        <w:t>D06</w:t>
      </w:r>
      <w:r>
        <w:t>预置完整正式历史，独立生成期望名单</w:t>
      </w:r>
      <w:r>
        <w:t>/</w:t>
      </w:r>
      <w:r>
        <w:t>费用表。</w:t>
      </w:r>
      <w:r>
        <w:t>L</w:t>
      </w:r>
      <w:r>
        <w:t>有</w:t>
      </w:r>
      <w:r>
        <w:t>S010/S011</w:t>
      </w:r>
      <w:r>
        <w:t>两人且教师有效；</w:t>
      </w:r>
      <w:r>
        <w:t>S001</w:t>
      </w:r>
      <w:r>
        <w:t>先提交，当前只有</w:t>
      </w:r>
      <w:r>
        <w:t>A/B/C</w:t>
      </w:r>
      <w:r>
        <w:t>三个成立班，备选</w:t>
      </w:r>
      <w:r>
        <w:t>1=L</w:t>
      </w:r>
      <w:r>
        <w:t>；</w:t>
      </w:r>
      <w:r>
        <w:t>A/B/C</w:t>
      </w:r>
      <w:r>
        <w:t>由独立锚定学生维持</w:t>
      </w:r>
      <w:r>
        <w:t>≥3</w:t>
      </w:r>
      <w:r>
        <w:t>。执行关闭后</w:t>
      </w:r>
      <w:r>
        <w:t>L</w:t>
      </w:r>
      <w:r>
        <w:t>应</w:t>
      </w:r>
      <w:r>
        <w:t>3</w:t>
      </w:r>
      <w:r>
        <w:t>人且保留，</w:t>
      </w:r>
      <w:r>
        <w:t>S001</w:t>
      </w:r>
      <w:r>
        <w:t>四门、</w:t>
      </w:r>
      <w:r>
        <w:t>4000.00 CNY</w:t>
      </w:r>
      <w:r>
        <w:t>。</w:t>
      </w:r>
    </w:p>
    <w:p w14:paraId="122230C1" w14:textId="77777777" w:rsidR="00882B5E" w:rsidRDefault="0005276F">
      <w:pPr>
        <w:rPr>
          <w:rFonts w:hint="eastAsia"/>
        </w:rPr>
      </w:pPr>
      <w:r>
        <w:t>另组：</w:t>
      </w:r>
      <w:r>
        <w:t>S001</w:t>
      </w:r>
      <w:r>
        <w:t>已有</w:t>
      </w:r>
      <w:r>
        <w:t>4</w:t>
      </w:r>
      <w:r>
        <w:t>席，其中主选</w:t>
      </w:r>
      <w:r>
        <w:t>order4</w:t>
      </w:r>
      <w:r>
        <w:t>的</w:t>
      </w:r>
      <w:r>
        <w:t>L</w:t>
      </w:r>
      <w:r>
        <w:t>仅</w:t>
      </w:r>
      <w:r>
        <w:t>2</w:t>
      </w:r>
      <w:r>
        <w:t>人，备选</w:t>
      </w:r>
      <w:r>
        <w:t>E</w:t>
      </w:r>
      <w:r>
        <w:t>成立且可用；按排序处理时替换</w:t>
      </w:r>
      <w:r>
        <w:t>L</w:t>
      </w:r>
      <w:r>
        <w:t>而不改三个确认班。</w:t>
      </w:r>
      <w:r>
        <w:t>E</w:t>
      </w:r>
      <w:r>
        <w:t>不合法时不先移除</w:t>
      </w:r>
      <w:r>
        <w:t>L</w:t>
      </w:r>
      <w:r>
        <w:t>；备选</w:t>
      </w:r>
      <w:r>
        <w:t>1</w:t>
      </w:r>
      <w:r>
        <w:t>失败再尝试</w:t>
      </w:r>
      <w:r>
        <w:t>2</w:t>
      </w:r>
      <w:r>
        <w:t>。最终</w:t>
      </w:r>
      <w:r>
        <w:t>&lt;3</w:t>
      </w:r>
      <w:r>
        <w:t>班取消后不再次</w:t>
      </w:r>
      <w:r>
        <w:t>leveling</w:t>
      </w:r>
      <w:r>
        <w:t>，允许最终不足</w:t>
      </w:r>
      <w:r>
        <w:t>4</w:t>
      </w:r>
      <w:r>
        <w:t>。改</w:t>
      </w:r>
      <w:r>
        <w:t>last_submitted_at</w:t>
      </w:r>
      <w:r>
        <w:t>不改排位；同</w:t>
      </w:r>
      <w:r>
        <w:t>first</w:t>
      </w:r>
      <w:r>
        <w:t>时间按</w:t>
      </w:r>
      <w:r>
        <w:t>student_id</w:t>
      </w:r>
      <w:r>
        <w:t>。</w:t>
      </w:r>
    </w:p>
    <w:p w14:paraId="44B525B1" w14:textId="77777777" w:rsidR="00882B5E" w:rsidRDefault="0005276F">
      <w:pPr>
        <w:rPr>
          <w:rFonts w:hint="eastAsia"/>
        </w:rPr>
      </w:pPr>
      <w:r>
        <w:t>逐个核对学生尝试原因、取消原因、最终班人数、起始</w:t>
      </w:r>
      <w:r>
        <w:t>/</w:t>
      </w:r>
      <w:r>
        <w:t>算法</w:t>
      </w:r>
      <w:r>
        <w:t>/</w:t>
      </w:r>
      <w:r>
        <w:t>目录版本、提交摘要、费用和快照</w:t>
      </w:r>
      <w:r>
        <w:t>hash</w:t>
      </w:r>
      <w:r>
        <w:t>。已有设计模型可作辅助对照，但期望至少由人工规则表交叉核验，防实现和模型犯同一错误。</w:t>
      </w:r>
    </w:p>
    <w:p w14:paraId="7473DF60" w14:textId="77777777" w:rsidR="00882B5E" w:rsidRDefault="0005276F">
      <w:pPr>
        <w:pStyle w:val="2"/>
        <w:rPr>
          <w:rFonts w:hint="eastAsia"/>
        </w:rPr>
      </w:pPr>
      <w:r>
        <w:t xml:space="preserve">7.6 </w:t>
      </w:r>
      <w:r>
        <w:t>详例</w:t>
      </w:r>
      <w:r>
        <w:t>E</w:t>
      </w:r>
      <w:r>
        <w:t>：本地关闭失败回退（</w:t>
      </w:r>
      <w:r>
        <w:t>TC-CLOSE-010/TC-OPS-006</w:t>
      </w:r>
      <w:r>
        <w:t>）</w:t>
      </w:r>
    </w:p>
    <w:p w14:paraId="1C4D4B2E" w14:textId="77777777" w:rsidR="00882B5E" w:rsidRDefault="0005276F">
      <w:pPr>
        <w:rPr>
          <w:rFonts w:hint="eastAsia"/>
        </w:rPr>
      </w:pPr>
      <w:r>
        <w:t>关闭前导出</w:t>
      </w:r>
      <w:r>
        <w:t>semester</w:t>
      </w:r>
      <w:r>
        <w:t>、</w:t>
      </w:r>
      <w:r>
        <w:t>runtime</w:t>
      </w:r>
      <w:r>
        <w:t>、</w:t>
      </w:r>
      <w:r>
        <w:t>enrollment</w:t>
      </w:r>
      <w:r>
        <w:t>、</w:t>
      </w:r>
      <w:r>
        <w:t>schedule</w:t>
      </w:r>
      <w:r>
        <w:t>、</w:t>
      </w:r>
      <w:r>
        <w:t>billing_record/outbox</w:t>
      </w:r>
      <w:r>
        <w:t>的前态及人数不变量。在完成部分最终差异写入但尚未</w:t>
      </w:r>
      <w:r>
        <w:t>COMMIT</w:t>
      </w:r>
      <w:r>
        <w:t>检查点抛异常或终止后端；恢复</w:t>
      </w:r>
      <w:r>
        <w:t>MySQL</w:t>
      </w:r>
      <w:r>
        <w:t>连接</w:t>
      </w:r>
      <w:r>
        <w:t>/</w:t>
      </w:r>
      <w:r>
        <w:t>应用并等待事务清理。</w:t>
      </w:r>
    </w:p>
    <w:p w14:paraId="5C49ED5D" w14:textId="77777777" w:rsidR="00882B5E" w:rsidRDefault="0005276F">
      <w:pPr>
        <w:rPr>
          <w:rFonts w:hint="eastAsia"/>
        </w:rPr>
      </w:pPr>
      <w:r>
        <w:t>预期：学期仍</w:t>
      </w:r>
      <w:r>
        <w:t>OPEN</w:t>
      </w:r>
      <w:r>
        <w:t>，原有效课表</w:t>
      </w:r>
      <w:r>
        <w:t>/</w:t>
      </w:r>
      <w:r>
        <w:t>名单</w:t>
      </w:r>
      <w:r>
        <w:t>/</w:t>
      </w:r>
      <w:r>
        <w:t>人数</w:t>
      </w:r>
      <w:r>
        <w:t>/</w:t>
      </w:r>
      <w:r>
        <w:t>正式快照保持，未产生提交成功的账单</w:t>
      </w:r>
      <w:r>
        <w:t>/outbox</w:t>
      </w:r>
      <w:r>
        <w:t>。</w:t>
      </w:r>
      <w:r>
        <w:t>close_job</w:t>
      </w:r>
      <w:r>
        <w:t>请求和失败记录可以存在，</w:t>
      </w:r>
      <w:r>
        <w:t>attempt/</w:t>
      </w:r>
      <w:r>
        <w:t>审计失败状态按设计变化，不要求整个数据库字节完全一致。重试同任务可成功且只产生一套结算。若出现部分取消、部分计费或永久</w:t>
      </w:r>
      <w:r>
        <w:t>CLOSING</w:t>
      </w:r>
      <w:r>
        <w:t>，为严重缺陷。</w:t>
      </w:r>
    </w:p>
    <w:p w14:paraId="1B23F7D5" w14:textId="77777777" w:rsidR="00882B5E" w:rsidRDefault="0005276F">
      <w:pPr>
        <w:pStyle w:val="2"/>
        <w:rPr>
          <w:rFonts w:hint="eastAsia"/>
        </w:rPr>
      </w:pPr>
      <w:r>
        <w:t xml:space="preserve">7.7 </w:t>
      </w:r>
      <w:r>
        <w:t>详例</w:t>
      </w:r>
      <w:r>
        <w:t>F</w:t>
      </w:r>
      <w:r>
        <w:t>：已接收但响应丢失（</w:t>
      </w:r>
      <w:r>
        <w:t>TC-BILL-003</w:t>
      </w:r>
      <w:r>
        <w:t>）</w:t>
      </w:r>
    </w:p>
    <w:p w14:paraId="4DE76132" w14:textId="77777777" w:rsidR="00882B5E" w:rsidRDefault="0005276F">
      <w:pPr>
        <w:rPr>
          <w:rFonts w:hint="eastAsia"/>
        </w:rPr>
      </w:pPr>
      <w:r>
        <w:t>计费</w:t>
      </w:r>
      <w:r>
        <w:t>Mock</w:t>
      </w:r>
      <w:r>
        <w:t>持久接收事务并写唯一业务键后丢弃响应。等待本地超时进入</w:t>
      </w:r>
      <w:r>
        <w:t>RETRYING</w:t>
      </w:r>
      <w:r>
        <w:t>，保留对端收件数据库；恢复正常响应，等待同业务键重试。</w:t>
      </w:r>
    </w:p>
    <w:p w14:paraId="4088AB8F" w14:textId="77777777" w:rsidR="00882B5E" w:rsidRDefault="0005276F">
      <w:pPr>
        <w:rPr>
          <w:rFonts w:hint="eastAsia"/>
        </w:rPr>
      </w:pPr>
      <w:r>
        <w:t>预期：对端唯一收费事务仍</w:t>
      </w:r>
      <w:r>
        <w:t>1</w:t>
      </w:r>
      <w:r>
        <w:t>条、金额与</w:t>
      </w:r>
      <w:r>
        <w:t>hash</w:t>
      </w:r>
      <w:r>
        <w:t>相同；本地</w:t>
      </w:r>
      <w:r>
        <w:t>SENT</w:t>
      </w:r>
      <w:r>
        <w:t>有</w:t>
      </w:r>
      <w:r>
        <w:t>external_ref</w:t>
      </w:r>
      <w:r>
        <w:t>，</w:t>
      </w:r>
      <w:r>
        <w:t>close_job</w:t>
      </w:r>
      <w:r>
        <w:t>在全部账单确认后</w:t>
      </w:r>
      <w:r>
        <w:t>COMPLETE</w:t>
      </w:r>
      <w:r>
        <w:t>。</w:t>
      </w:r>
      <w:r>
        <w:t>HTTP</w:t>
      </w:r>
      <w:r>
        <w:t>发送次数可以</w:t>
      </w:r>
      <w:r>
        <w:t>&gt;1</w:t>
      </w:r>
      <w:r>
        <w:t>，不能把重复传输误报重复收费；也不能仅凭本地记录一条就忽略对端重复业务。</w:t>
      </w:r>
    </w:p>
    <w:p w14:paraId="562A521B" w14:textId="77777777" w:rsidR="00882B5E" w:rsidRDefault="0005276F">
      <w:pPr>
        <w:pStyle w:val="2"/>
        <w:rPr>
          <w:rFonts w:hint="eastAsia"/>
        </w:rPr>
      </w:pPr>
      <w:r>
        <w:t xml:space="preserve">7.8 </w:t>
      </w:r>
      <w:r>
        <w:t>详例</w:t>
      </w:r>
      <w:r>
        <w:t>G</w:t>
      </w:r>
      <w:r>
        <w:t>：持续重试与租约过期（</w:t>
      </w:r>
      <w:r>
        <w:t>TC-BILL-002/006—008</w:t>
      </w:r>
      <w:r>
        <w:t>）</w:t>
      </w:r>
    </w:p>
    <w:p w14:paraId="309CC8C0" w14:textId="77777777" w:rsidR="00882B5E" w:rsidRDefault="0005276F">
      <w:pPr>
        <w:rPr>
          <w:rFonts w:hint="eastAsia"/>
        </w:rPr>
      </w:pPr>
      <w:r>
        <w:t>故障持续至至少</w:t>
      </w:r>
      <w:r>
        <w:t>6</w:t>
      </w:r>
      <w:r>
        <w:t>次失败，参数可在</w:t>
      </w:r>
      <w:r>
        <w:t>test</w:t>
      </w:r>
      <w:r>
        <w:t>减小退避但记录与生产配置区别。第</w:t>
      </w:r>
      <w:r>
        <w:t>6</w:t>
      </w:r>
      <w:r>
        <w:t>次之后仍有</w:t>
      </w:r>
      <w:r>
        <w:t>next_attempt_at</w:t>
      </w:r>
      <w:r>
        <w:t>和活跃后续自动计划，不需人工才恢复。再恢复对端，等待确认，不改变最终课表和金额。</w:t>
      </w:r>
    </w:p>
    <w:p w14:paraId="09CE39A8" w14:textId="77777777" w:rsidR="00882B5E" w:rsidRDefault="0005276F">
      <w:pPr>
        <w:rPr>
          <w:rFonts w:hint="eastAsia"/>
        </w:rPr>
      </w:pPr>
      <w:r>
        <w:t>模拟</w:t>
      </w:r>
      <w:r>
        <w:t>worker</w:t>
      </w:r>
      <w:r>
        <w:t>领取</w:t>
      </w:r>
      <w:r>
        <w:t>SENDING</w:t>
      </w:r>
      <w:r>
        <w:t>后崩溃、租约到期新</w:t>
      </w:r>
      <w:r>
        <w:t>worker</w:t>
      </w:r>
      <w:r>
        <w:t>接管、旧</w:t>
      </w:r>
      <w:r>
        <w:t>worker</w:t>
      </w:r>
      <w:r>
        <w:t>迟到写回；确认</w:t>
      </w:r>
      <w:r>
        <w:t>lease_token</w:t>
      </w:r>
      <w:r>
        <w:t>变更，旧</w:t>
      </w:r>
      <w:r>
        <w:t>token</w:t>
      </w:r>
      <w:r>
        <w:t>不能覆盖新状态，同业务仅收费一次。关闭</w:t>
      </w:r>
      <w:r>
        <w:t>worker</w:t>
      </w:r>
      <w:r>
        <w:t>另外验证其持有</w:t>
      </w:r>
      <w:r>
        <w:t>close_job</w:t>
      </w:r>
      <w:r>
        <w:t>锁时不能仅因时间过期重新领取；旧代次晚启动应退出。本地所有状态使用当前构建真实行为，而非直接把</w:t>
      </w:r>
      <w:r>
        <w:lastRenderedPageBreak/>
        <w:t>数据库改成</w:t>
      </w:r>
      <w:r>
        <w:t>SENT</w:t>
      </w:r>
      <w:r>
        <w:t>来完成测试。</w:t>
      </w:r>
    </w:p>
    <w:p w14:paraId="47869595" w14:textId="77777777" w:rsidR="00882B5E" w:rsidRDefault="0005276F">
      <w:pPr>
        <w:pStyle w:val="1"/>
      </w:pPr>
      <w:bookmarkStart w:id="8" w:name="_Toc242218233"/>
      <w:r>
        <w:t xml:space="preserve">8 </w:t>
      </w:r>
      <w:r>
        <w:t>故障矩阵与恢复判定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1"/>
        <w:gridCol w:w="2323"/>
        <w:gridCol w:w="2322"/>
      </w:tblGrid>
      <w:tr w:rsidR="00882B5E" w14:paraId="53821943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11254DC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注入点</w:t>
            </w:r>
          </w:p>
        </w:tc>
        <w:tc>
          <w:tcPr>
            <w:tcW w:w="2324" w:type="dxa"/>
            <w:shd w:val="clear" w:color="auto" w:fill="E7EEF7"/>
          </w:tcPr>
          <w:p w14:paraId="5F2553D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注入方式</w:t>
            </w:r>
          </w:p>
        </w:tc>
        <w:tc>
          <w:tcPr>
            <w:tcW w:w="2324" w:type="dxa"/>
            <w:shd w:val="clear" w:color="auto" w:fill="E7EEF7"/>
          </w:tcPr>
          <w:p w14:paraId="360E075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w="2324" w:type="dxa"/>
            <w:shd w:val="clear" w:color="auto" w:fill="E7EEF7"/>
          </w:tcPr>
          <w:p w14:paraId="533C833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恢复证据</w:t>
            </w:r>
          </w:p>
        </w:tc>
      </w:tr>
      <w:tr w:rsidR="00882B5E" w14:paraId="4D245C2A" w14:textId="77777777">
        <w:trPr>
          <w:cantSplit/>
        </w:trPr>
        <w:tc>
          <w:tcPr>
            <w:tcW w:w="2324" w:type="dxa"/>
          </w:tcPr>
          <w:p w14:paraId="4110021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目录请求</w:t>
            </w:r>
          </w:p>
        </w:tc>
        <w:tc>
          <w:tcPr>
            <w:tcW w:w="2324" w:type="dxa"/>
          </w:tcPr>
          <w:p w14:paraId="1E2D3BF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不可用、连接拒绝、总延迟超预算</w:t>
            </w:r>
          </w:p>
        </w:tc>
        <w:tc>
          <w:tcPr>
            <w:tcW w:w="2324" w:type="dxa"/>
          </w:tcPr>
          <w:p w14:paraId="486360F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明确错误终止新依赖业务；静态旧页面标历史</w:t>
            </w:r>
          </w:p>
        </w:tc>
        <w:tc>
          <w:tcPr>
            <w:tcW w:w="2324" w:type="dxa"/>
          </w:tcPr>
          <w:p w14:paraId="278C51A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调用起止、无新注册、恢复后可查询</w:t>
            </w:r>
          </w:p>
        </w:tc>
      </w:tr>
      <w:tr w:rsidR="00882B5E" w14:paraId="6F845CDC" w14:textId="77777777">
        <w:trPr>
          <w:cantSplit/>
        </w:trPr>
        <w:tc>
          <w:tcPr>
            <w:tcW w:w="2324" w:type="dxa"/>
          </w:tcPr>
          <w:p w14:paraId="06F0867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名额已增加但未完成</w:t>
            </w:r>
          </w:p>
        </w:tc>
        <w:tc>
          <w:tcPr>
            <w:tcW w:w="2324" w:type="dxa"/>
          </w:tcPr>
          <w:p w14:paraId="5463101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事务内异常</w:t>
            </w:r>
          </w:p>
        </w:tc>
        <w:tc>
          <w:tcPr>
            <w:tcW w:w="2324" w:type="dxa"/>
          </w:tcPr>
          <w:p w14:paraId="776E320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整体回退，</w:t>
            </w:r>
            <w:r>
              <w:rPr>
                <w:sz w:val="18"/>
              </w:rPr>
              <w:t>count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不变</w:t>
            </w:r>
          </w:p>
        </w:tc>
        <w:tc>
          <w:tcPr>
            <w:tcW w:w="2324" w:type="dxa"/>
          </w:tcPr>
          <w:p w14:paraId="59821C4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同一事务</w:t>
            </w:r>
            <w:r>
              <w:rPr>
                <w:sz w:val="18"/>
              </w:rPr>
              <w:t>trace</w:t>
            </w:r>
            <w:r>
              <w:rPr>
                <w:sz w:val="18"/>
              </w:rPr>
              <w:t>、前后差异</w:t>
            </w:r>
          </w:p>
        </w:tc>
      </w:tr>
      <w:tr w:rsidR="00882B5E" w14:paraId="3B08C098" w14:textId="77777777">
        <w:trPr>
          <w:cantSplit/>
        </w:trPr>
        <w:tc>
          <w:tcPr>
            <w:tcW w:w="2324" w:type="dxa"/>
          </w:tcPr>
          <w:p w14:paraId="43EB482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人员已创建但账号未创建</w:t>
            </w:r>
          </w:p>
        </w:tc>
        <w:tc>
          <w:tcPr>
            <w:tcW w:w="2324" w:type="dxa"/>
          </w:tcPr>
          <w:p w14:paraId="343CC1B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唯一冲突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事务异常</w:t>
            </w:r>
          </w:p>
        </w:tc>
        <w:tc>
          <w:tcPr>
            <w:tcW w:w="2324" w:type="dxa"/>
          </w:tcPr>
          <w:p w14:paraId="19DF40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人员和账号整体回退</w:t>
            </w:r>
          </w:p>
        </w:tc>
        <w:tc>
          <w:tcPr>
            <w:tcW w:w="2324" w:type="dxa"/>
          </w:tcPr>
          <w:p w14:paraId="24BB286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两表、账户数量、审计</w:t>
            </w:r>
          </w:p>
        </w:tc>
      </w:tr>
      <w:tr w:rsidR="00882B5E" w14:paraId="125A1692" w14:textId="77777777">
        <w:trPr>
          <w:cantSplit/>
        </w:trPr>
        <w:tc>
          <w:tcPr>
            <w:tcW w:w="2324" w:type="dxa"/>
          </w:tcPr>
          <w:p w14:paraId="59D1594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成绩批次中某项冲突</w:t>
            </w:r>
          </w:p>
        </w:tc>
        <w:tc>
          <w:tcPr>
            <w:tcW w:w="2324" w:type="dxa"/>
          </w:tcPr>
          <w:p w14:paraId="4F5A5B9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旧版本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非法枚举</w:t>
            </w:r>
          </w:p>
        </w:tc>
        <w:tc>
          <w:tcPr>
            <w:tcW w:w="2324" w:type="dxa"/>
          </w:tcPr>
          <w:p w14:paraId="5877D00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全批无新增或覆盖</w:t>
            </w:r>
          </w:p>
        </w:tc>
        <w:tc>
          <w:tcPr>
            <w:tcW w:w="2324" w:type="dxa"/>
          </w:tcPr>
          <w:p w14:paraId="077443C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所有学生旧值</w:t>
            </w:r>
            <w:r>
              <w:rPr>
                <w:sz w:val="18"/>
              </w:rPr>
              <w:t>/version</w:t>
            </w:r>
          </w:p>
        </w:tc>
      </w:tr>
      <w:tr w:rsidR="00882B5E" w14:paraId="17958F8F" w14:textId="77777777">
        <w:trPr>
          <w:cantSplit/>
        </w:trPr>
        <w:tc>
          <w:tcPr>
            <w:tcW w:w="2324" w:type="dxa"/>
          </w:tcPr>
          <w:p w14:paraId="2520A5A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前</w:t>
            </w:r>
          </w:p>
        </w:tc>
        <w:tc>
          <w:tcPr>
            <w:tcW w:w="2324" w:type="dxa"/>
          </w:tcPr>
          <w:p w14:paraId="707EA2A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进程中断</w:t>
            </w:r>
            <w:r>
              <w:rPr>
                <w:sz w:val="18"/>
              </w:rPr>
              <w:t>/DB</w:t>
            </w:r>
            <w:r>
              <w:rPr>
                <w:sz w:val="18"/>
              </w:rPr>
              <w:t>故障</w:t>
            </w:r>
          </w:p>
        </w:tc>
        <w:tc>
          <w:tcPr>
            <w:tcW w:w="2324" w:type="dxa"/>
          </w:tcPr>
          <w:p w14:paraId="453284A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</w:t>
            </w:r>
            <w:r>
              <w:rPr>
                <w:sz w:val="18"/>
              </w:rPr>
              <w:t>OPEN</w:t>
            </w:r>
            <w:r>
              <w:rPr>
                <w:sz w:val="18"/>
              </w:rPr>
              <w:t>和正式状态，不留账单</w:t>
            </w:r>
          </w:p>
        </w:tc>
        <w:tc>
          <w:tcPr>
            <w:tcW w:w="2324" w:type="dxa"/>
          </w:tcPr>
          <w:p w14:paraId="3E171BE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前态、清理后态、任务重试</w:t>
            </w:r>
          </w:p>
        </w:tc>
      </w:tr>
      <w:tr w:rsidR="00882B5E" w14:paraId="70A0EC5B" w14:textId="77777777">
        <w:trPr>
          <w:cantSplit/>
        </w:trPr>
        <w:tc>
          <w:tcPr>
            <w:tcW w:w="2324" w:type="dxa"/>
          </w:tcPr>
          <w:p w14:paraId="5FB12E5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关闭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后未发送</w:t>
            </w:r>
          </w:p>
        </w:tc>
        <w:tc>
          <w:tcPr>
            <w:tcW w:w="2324" w:type="dxa"/>
          </w:tcPr>
          <w:p w14:paraId="2B4BFE8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后端停止</w:t>
            </w:r>
          </w:p>
        </w:tc>
        <w:tc>
          <w:tcPr>
            <w:tcW w:w="2324" w:type="dxa"/>
          </w:tcPr>
          <w:p w14:paraId="1D702DA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CLOSED</w:t>
            </w:r>
            <w:r>
              <w:rPr>
                <w:sz w:val="18"/>
              </w:rPr>
              <w:t>、快照和</w:t>
            </w:r>
            <w:r>
              <w:rPr>
                <w:sz w:val="18"/>
              </w:rPr>
              <w:t>PENDING</w:t>
            </w:r>
            <w:r>
              <w:rPr>
                <w:sz w:val="18"/>
              </w:rPr>
              <w:t>持久保留</w:t>
            </w:r>
          </w:p>
        </w:tc>
        <w:tc>
          <w:tcPr>
            <w:tcW w:w="2324" w:type="dxa"/>
          </w:tcPr>
          <w:p w14:paraId="73932FE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重启只发送，不再次补位</w:t>
            </w:r>
          </w:p>
        </w:tc>
      </w:tr>
      <w:tr w:rsidR="00882B5E" w14:paraId="042489F7" w14:textId="77777777">
        <w:trPr>
          <w:cantSplit/>
        </w:trPr>
        <w:tc>
          <w:tcPr>
            <w:tcW w:w="2324" w:type="dxa"/>
          </w:tcPr>
          <w:p w14:paraId="6898579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计费已接收未响应</w:t>
            </w:r>
          </w:p>
        </w:tc>
        <w:tc>
          <w:tcPr>
            <w:tcW w:w="2324" w:type="dxa"/>
          </w:tcPr>
          <w:p w14:paraId="37662C4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Mock</w:t>
            </w:r>
            <w:r>
              <w:rPr>
                <w:sz w:val="18"/>
              </w:rPr>
              <w:t>持久化后丢响应</w:t>
            </w:r>
          </w:p>
        </w:tc>
        <w:tc>
          <w:tcPr>
            <w:tcW w:w="2324" w:type="dxa"/>
          </w:tcPr>
          <w:p w14:paraId="65BD7E8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超时重试，同键同内容</w:t>
            </w:r>
          </w:p>
        </w:tc>
        <w:tc>
          <w:tcPr>
            <w:tcW w:w="2324" w:type="dxa"/>
          </w:tcPr>
          <w:p w14:paraId="31AAE51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对端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条、本地最终</w:t>
            </w:r>
            <w:r>
              <w:rPr>
                <w:sz w:val="18"/>
              </w:rPr>
              <w:t>SENT</w:t>
            </w:r>
          </w:p>
        </w:tc>
      </w:tr>
      <w:tr w:rsidR="00882B5E" w14:paraId="7CFF0DB1" w14:textId="77777777">
        <w:trPr>
          <w:cantSplit/>
        </w:trPr>
        <w:tc>
          <w:tcPr>
            <w:tcW w:w="2324" w:type="dxa"/>
          </w:tcPr>
          <w:p w14:paraId="08CD88F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成功响应后本地确认失败</w:t>
            </w:r>
          </w:p>
        </w:tc>
        <w:tc>
          <w:tcPr>
            <w:tcW w:w="2324" w:type="dxa"/>
          </w:tcPr>
          <w:p w14:paraId="500B78F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确认事务异常</w:t>
            </w:r>
          </w:p>
        </w:tc>
        <w:tc>
          <w:tcPr>
            <w:tcW w:w="2324" w:type="dxa"/>
          </w:tcPr>
          <w:p w14:paraId="632B84E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后续重试拿既有确认</w:t>
            </w:r>
          </w:p>
        </w:tc>
        <w:tc>
          <w:tcPr>
            <w:tcW w:w="2324" w:type="dxa"/>
          </w:tcPr>
          <w:p w14:paraId="1796531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外部引用、</w:t>
            </w:r>
            <w:r>
              <w:rPr>
                <w:sz w:val="18"/>
              </w:rPr>
              <w:t>hash</w:t>
            </w:r>
            <w:r>
              <w:rPr>
                <w:sz w:val="18"/>
              </w:rPr>
              <w:t>、状态历史</w:t>
            </w:r>
          </w:p>
        </w:tc>
      </w:tr>
      <w:tr w:rsidR="00882B5E" w14:paraId="1735FB32" w14:textId="77777777">
        <w:trPr>
          <w:cantSplit/>
        </w:trPr>
        <w:tc>
          <w:tcPr>
            <w:tcW w:w="2324" w:type="dxa"/>
          </w:tcPr>
          <w:p w14:paraId="5FBD4C2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双</w:t>
            </w:r>
            <w:r>
              <w:rPr>
                <w:sz w:val="18"/>
              </w:rPr>
              <w:t>worker</w:t>
            </w:r>
            <w:r>
              <w:rPr>
                <w:sz w:val="18"/>
              </w:rPr>
              <w:t>和过期租约</w:t>
            </w:r>
          </w:p>
        </w:tc>
        <w:tc>
          <w:tcPr>
            <w:tcW w:w="2324" w:type="dxa"/>
          </w:tcPr>
          <w:p w14:paraId="7C1FD3A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可控领取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阻塞</w:t>
            </w:r>
          </w:p>
        </w:tc>
        <w:tc>
          <w:tcPr>
            <w:tcW w:w="2324" w:type="dxa"/>
          </w:tcPr>
          <w:p w14:paraId="6C088D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token</w:t>
            </w:r>
            <w:r>
              <w:rPr>
                <w:sz w:val="18"/>
              </w:rPr>
              <w:t>保护，不能旧写回</w:t>
            </w:r>
          </w:p>
        </w:tc>
        <w:tc>
          <w:tcPr>
            <w:tcW w:w="2324" w:type="dxa"/>
          </w:tcPr>
          <w:p w14:paraId="1F30338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两</w:t>
            </w:r>
            <w:r>
              <w:rPr>
                <w:sz w:val="18"/>
              </w:rPr>
              <w:t>worker</w:t>
            </w:r>
            <w:r>
              <w:rPr>
                <w:sz w:val="18"/>
              </w:rPr>
              <w:t>日志与租约记录</w:t>
            </w:r>
          </w:p>
        </w:tc>
      </w:tr>
      <w:tr w:rsidR="00882B5E" w14:paraId="4A2FAE39" w14:textId="77777777">
        <w:trPr>
          <w:cantSplit/>
        </w:trPr>
        <w:tc>
          <w:tcPr>
            <w:tcW w:w="2324" w:type="dxa"/>
          </w:tcPr>
          <w:p w14:paraId="0CF25A4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长期故障</w:t>
            </w:r>
          </w:p>
        </w:tc>
        <w:tc>
          <w:tcPr>
            <w:tcW w:w="2324" w:type="dxa"/>
          </w:tcPr>
          <w:p w14:paraId="487DF03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自动重试</w:t>
            </w:r>
            <w:r>
              <w:rPr>
                <w:sz w:val="18"/>
              </w:rPr>
              <w:t>&gt;5</w:t>
            </w:r>
            <w:r>
              <w:rPr>
                <w:sz w:val="18"/>
              </w:rPr>
              <w:t>次</w:t>
            </w:r>
          </w:p>
        </w:tc>
        <w:tc>
          <w:tcPr>
            <w:tcW w:w="2324" w:type="dxa"/>
          </w:tcPr>
          <w:p w14:paraId="227658E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不永久放弃，不标</w:t>
            </w:r>
            <w:r>
              <w:rPr>
                <w:sz w:val="18"/>
              </w:rPr>
              <w:t>SENT/COMPLETE</w:t>
            </w:r>
          </w:p>
        </w:tc>
        <w:tc>
          <w:tcPr>
            <w:tcW w:w="2324" w:type="dxa"/>
          </w:tcPr>
          <w:p w14:paraId="313E9D9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attempts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next</w:t>
            </w:r>
            <w:r>
              <w:rPr>
                <w:sz w:val="18"/>
              </w:rPr>
              <w:t>时间、恢复结果</w:t>
            </w:r>
          </w:p>
        </w:tc>
      </w:tr>
      <w:tr w:rsidR="00882B5E" w14:paraId="27EA0059" w14:textId="77777777">
        <w:trPr>
          <w:cantSplit/>
        </w:trPr>
        <w:tc>
          <w:tcPr>
            <w:tcW w:w="2324" w:type="dxa"/>
          </w:tcPr>
          <w:p w14:paraId="223BA5C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备份恢复</w:t>
            </w:r>
          </w:p>
        </w:tc>
        <w:tc>
          <w:tcPr>
            <w:tcW w:w="2324" w:type="dxa"/>
          </w:tcPr>
          <w:p w14:paraId="6553EB2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从真实备份还原独立环境</w:t>
            </w:r>
          </w:p>
        </w:tc>
        <w:tc>
          <w:tcPr>
            <w:tcW w:w="2324" w:type="dxa"/>
          </w:tcPr>
          <w:p w14:paraId="5F704C6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数据与任务恢复到备份时点</w:t>
            </w:r>
          </w:p>
        </w:tc>
        <w:tc>
          <w:tcPr>
            <w:tcW w:w="2324" w:type="dxa"/>
          </w:tcPr>
          <w:p w14:paraId="722F9EB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备份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、耗时、已收件去重</w:t>
            </w:r>
          </w:p>
        </w:tc>
      </w:tr>
    </w:tbl>
    <w:p w14:paraId="571C0CA7" w14:textId="77777777" w:rsidR="00882B5E" w:rsidRDefault="00882B5E">
      <w:pPr>
        <w:rPr>
          <w:rFonts w:hint="eastAsia"/>
        </w:rPr>
      </w:pPr>
    </w:p>
    <w:p w14:paraId="6A1E56F4" w14:textId="77777777" w:rsidR="00882B5E" w:rsidRDefault="0005276F">
      <w:pPr>
        <w:rPr>
          <w:rFonts w:hint="eastAsia"/>
        </w:rPr>
      </w:pPr>
      <w:r>
        <w:t>恢复通过</w:t>
      </w:r>
      <w:r>
        <w:t>=</w:t>
      </w:r>
      <w:r>
        <w:t>业务不变量满足</w:t>
      </w:r>
      <w:r>
        <w:t>+</w:t>
      </w:r>
      <w:r>
        <w:t>任务按预期进入可恢复或最终状态</w:t>
      </w:r>
      <w:r>
        <w:t>+</w:t>
      </w:r>
      <w:r>
        <w:t>对端无额外业务。允许的等待上限由实际配置计算：退避最大</w:t>
      </w:r>
      <w:r>
        <w:t>300</w:t>
      </w:r>
      <w:r>
        <w:t>秒、租约</w:t>
      </w:r>
      <w:r>
        <w:t>30</w:t>
      </w:r>
      <w:r>
        <w:t>秒、调用</w:t>
      </w:r>
      <w:r>
        <w:t>5</w:t>
      </w:r>
      <w:r>
        <w:t>秒，故障解除后默认观察截止</w:t>
      </w:r>
      <w:r>
        <w:t>360</w:t>
      </w:r>
      <w:r>
        <w:t>秒；超出则调查并报失败或阻塞，不无期限轮询伪装任务将会完成。测试加速退避需另跑至少一轮默认参数恢复。</w:t>
      </w:r>
    </w:p>
    <w:p w14:paraId="28FACB40" w14:textId="77777777" w:rsidR="00882B5E" w:rsidRDefault="0005276F">
      <w:pPr>
        <w:pStyle w:val="1"/>
      </w:pPr>
      <w:bookmarkStart w:id="9" w:name="_Toc242218234"/>
      <w:r>
        <w:lastRenderedPageBreak/>
        <w:t xml:space="preserve">9 </w:t>
      </w:r>
      <w:r>
        <w:t>性能、容量与可用性</w:t>
      </w:r>
      <w:bookmarkEnd w:id="9"/>
    </w:p>
    <w:p w14:paraId="38540C59" w14:textId="77777777" w:rsidR="00882B5E" w:rsidRDefault="0005276F">
      <w:pPr>
        <w:pStyle w:val="2"/>
        <w:rPr>
          <w:rFonts w:hint="eastAsia"/>
        </w:rPr>
      </w:pPr>
      <w:r>
        <w:t xml:space="preserve">9.1 </w:t>
      </w:r>
      <w:r>
        <w:t>指标、测量及门槛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59178777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0B6A91B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099" w:type="dxa"/>
            <w:shd w:val="clear" w:color="auto" w:fill="E7EEF7"/>
          </w:tcPr>
          <w:p w14:paraId="1264FC1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基线目标</w:t>
            </w:r>
          </w:p>
        </w:tc>
        <w:tc>
          <w:tcPr>
            <w:tcW w:w="3099" w:type="dxa"/>
            <w:shd w:val="clear" w:color="auto" w:fill="E7EEF7"/>
          </w:tcPr>
          <w:p w14:paraId="4727B35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判定</w:t>
            </w:r>
          </w:p>
        </w:tc>
      </w:tr>
      <w:tr w:rsidR="00882B5E" w14:paraId="7F773D52" w14:textId="77777777">
        <w:trPr>
          <w:cantSplit/>
        </w:trPr>
        <w:tc>
          <w:tcPr>
            <w:tcW w:w="3099" w:type="dxa"/>
          </w:tcPr>
          <w:p w14:paraId="76B4B3E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中央并发</w:t>
            </w:r>
          </w:p>
        </w:tc>
        <w:tc>
          <w:tcPr>
            <w:tcW w:w="3099" w:type="dxa"/>
          </w:tcPr>
          <w:p w14:paraId="0D6760D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2000</w:t>
            </w:r>
            <w:r>
              <w:rPr>
                <w:sz w:val="18"/>
              </w:rPr>
              <w:t>活动用户，共享中央业务库</w:t>
            </w:r>
          </w:p>
        </w:tc>
        <w:tc>
          <w:tcPr>
            <w:tcW w:w="3099" w:type="dxa"/>
          </w:tcPr>
          <w:p w14:paraId="51FA03F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实际同时活动会话和负载有效；最多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实例拓扑，未执行不能写通过</w:t>
            </w:r>
          </w:p>
        </w:tc>
      </w:tr>
      <w:tr w:rsidR="00882B5E" w14:paraId="2A700515" w14:textId="77777777">
        <w:trPr>
          <w:cantSplit/>
        </w:trPr>
        <w:tc>
          <w:tcPr>
            <w:tcW w:w="3099" w:type="dxa"/>
          </w:tcPr>
          <w:p w14:paraId="1C78792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本地并发</w:t>
            </w:r>
          </w:p>
        </w:tc>
        <w:tc>
          <w:tcPr>
            <w:tcW w:w="3099" w:type="dxa"/>
          </w:tcPr>
          <w:p w14:paraId="54CC016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单实例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活动用户</w:t>
            </w:r>
          </w:p>
        </w:tc>
        <w:tc>
          <w:tcPr>
            <w:tcW w:w="3099" w:type="dxa"/>
          </w:tcPr>
          <w:p w14:paraId="315F273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真实用户会话及业务成功，非只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账号或线程配置</w:t>
            </w:r>
          </w:p>
        </w:tc>
      </w:tr>
      <w:tr w:rsidR="00882B5E" w14:paraId="0E682218" w14:textId="77777777">
        <w:trPr>
          <w:cantSplit/>
        </w:trPr>
        <w:tc>
          <w:tcPr>
            <w:tcW w:w="3099" w:type="dxa"/>
          </w:tcPr>
          <w:p w14:paraId="267FAE8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目录延迟</w:t>
            </w:r>
          </w:p>
        </w:tc>
        <w:tc>
          <w:tcPr>
            <w:tcW w:w="3099" w:type="dxa"/>
          </w:tcPr>
          <w:p w14:paraId="0B5737D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≤10</w:t>
            </w:r>
            <w:r>
              <w:rPr>
                <w:sz w:val="18"/>
              </w:rPr>
              <w:t>秒</w:t>
            </w:r>
          </w:p>
        </w:tc>
        <w:tc>
          <w:tcPr>
            <w:tcW w:w="3099" w:type="dxa"/>
          </w:tcPr>
          <w:p w14:paraId="2C0672A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整次访问起止，包括连接、回源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重试总预算；成功与超时分别报告</w:t>
            </w:r>
          </w:p>
        </w:tc>
      </w:tr>
      <w:tr w:rsidR="00882B5E" w14:paraId="15045116" w14:textId="77777777">
        <w:trPr>
          <w:cantSplit/>
        </w:trPr>
        <w:tc>
          <w:tcPr>
            <w:tcW w:w="3099" w:type="dxa"/>
          </w:tcPr>
          <w:p w14:paraId="4BF0AE8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事务完成</w:t>
            </w:r>
          </w:p>
        </w:tc>
        <w:tc>
          <w:tcPr>
            <w:tcW w:w="3099" w:type="dxa"/>
          </w:tcPr>
          <w:p w14:paraId="6B63AF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≥80%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>120</w:t>
            </w:r>
            <w:r>
              <w:rPr>
                <w:sz w:val="18"/>
              </w:rPr>
              <w:t>秒内成功完成</w:t>
            </w:r>
          </w:p>
        </w:tc>
        <w:tc>
          <w:tcPr>
            <w:tcW w:w="3099" w:type="dxa"/>
          </w:tcPr>
          <w:p w14:paraId="6A4FDDF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成功且</w:t>
            </w:r>
            <w:r>
              <w:rPr>
                <w:sz w:val="18"/>
              </w:rPr>
              <w:t>≤120</w:t>
            </w:r>
            <w:r>
              <w:rPr>
                <w:sz w:val="18"/>
              </w:rPr>
              <w:t>秒事务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总尝试事务；失败超时留分母</w:t>
            </w:r>
          </w:p>
        </w:tc>
      </w:tr>
      <w:tr w:rsidR="00882B5E" w14:paraId="7EC337F8" w14:textId="77777777">
        <w:trPr>
          <w:cantSplit/>
        </w:trPr>
        <w:tc>
          <w:tcPr>
            <w:tcW w:w="3099" w:type="dxa"/>
          </w:tcPr>
          <w:p w14:paraId="61A77D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名额</w:t>
            </w:r>
          </w:p>
        </w:tc>
        <w:tc>
          <w:tcPr>
            <w:tcW w:w="3099" w:type="dxa"/>
          </w:tcPr>
          <w:p w14:paraId="71858BE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任何负载下</w:t>
            </w:r>
            <w:r>
              <w:rPr>
                <w:sz w:val="18"/>
              </w:rPr>
              <w:t>≤10</w:t>
            </w:r>
          </w:p>
        </w:tc>
        <w:tc>
          <w:tcPr>
            <w:tcW w:w="3099" w:type="dxa"/>
          </w:tcPr>
          <w:p w14:paraId="2B55344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SQL</w:t>
            </w:r>
            <w:r>
              <w:rPr>
                <w:sz w:val="18"/>
              </w:rPr>
              <w:t>核对；出现一次突破即失败</w:t>
            </w:r>
          </w:p>
        </w:tc>
      </w:tr>
      <w:tr w:rsidR="00882B5E" w14:paraId="66984493" w14:textId="77777777">
        <w:trPr>
          <w:cantSplit/>
        </w:trPr>
        <w:tc>
          <w:tcPr>
            <w:tcW w:w="3099" w:type="dxa"/>
          </w:tcPr>
          <w:p w14:paraId="22471D6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项目稳定性门槛</w:t>
            </w:r>
          </w:p>
        </w:tc>
        <w:tc>
          <w:tcPr>
            <w:tcW w:w="3099" w:type="dxa"/>
          </w:tcPr>
          <w:p w14:paraId="1D40D40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正常有效负载技术失败率</w:t>
            </w:r>
            <w:r>
              <w:rPr>
                <w:sz w:val="18"/>
              </w:rPr>
              <w:t>≤1%</w:t>
            </w:r>
          </w:p>
        </w:tc>
        <w:tc>
          <w:tcPr>
            <w:tcW w:w="3099" w:type="dxa"/>
          </w:tcPr>
          <w:p w14:paraId="5B1242C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项目补充，不替代</w:t>
            </w:r>
            <w:r>
              <w:rPr>
                <w:sz w:val="18"/>
              </w:rPr>
              <w:t>80%</w:t>
            </w:r>
            <w:r>
              <w:rPr>
                <w:sz w:val="18"/>
              </w:rPr>
              <w:t>原指标；故意业务失败单独专项</w:t>
            </w:r>
          </w:p>
        </w:tc>
      </w:tr>
      <w:tr w:rsidR="00882B5E" w14:paraId="1D0723E5" w14:textId="77777777">
        <w:trPr>
          <w:cantSplit/>
        </w:trPr>
        <w:tc>
          <w:tcPr>
            <w:tcW w:w="3099" w:type="dxa"/>
          </w:tcPr>
          <w:p w14:paraId="7A8BA06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可用性</w:t>
            </w:r>
          </w:p>
        </w:tc>
        <w:tc>
          <w:tcPr>
            <w:tcW w:w="3099" w:type="dxa"/>
          </w:tcPr>
          <w:p w14:paraId="599589E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7×24</w:t>
            </w:r>
            <w:r>
              <w:rPr>
                <w:sz w:val="18"/>
              </w:rPr>
              <w:t>，停机</w:t>
            </w:r>
            <w:r>
              <w:rPr>
                <w:sz w:val="18"/>
              </w:rPr>
              <w:t>≤10%</w:t>
            </w:r>
            <w:r>
              <w:rPr>
                <w:sz w:val="18"/>
              </w:rPr>
              <w:t>，连续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天</w:t>
            </w:r>
          </w:p>
        </w:tc>
        <w:tc>
          <w:tcPr>
            <w:tcW w:w="3099" w:type="dxa"/>
          </w:tcPr>
          <w:p w14:paraId="58D9225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含维护；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单列，证据不足不宣称达标</w:t>
            </w:r>
          </w:p>
        </w:tc>
      </w:tr>
    </w:tbl>
    <w:p w14:paraId="35F8DC30" w14:textId="77777777" w:rsidR="00882B5E" w:rsidRDefault="00882B5E">
      <w:pPr>
        <w:rPr>
          <w:rFonts w:hint="eastAsia"/>
        </w:rPr>
      </w:pPr>
    </w:p>
    <w:p w14:paraId="2723E8AB" w14:textId="77777777" w:rsidR="00882B5E" w:rsidRDefault="0005276F">
      <w:pPr>
        <w:rPr>
          <w:rFonts w:hint="eastAsia"/>
        </w:rPr>
      </w:pPr>
      <w:r>
        <w:t>正常有效负载不应该因大量错误账号、过期</w:t>
      </w:r>
      <w:r>
        <w:t>CSRF</w:t>
      </w:r>
      <w:r>
        <w:t>、重复旧</w:t>
      </w:r>
      <w:r>
        <w:t>version</w:t>
      </w:r>
      <w:r>
        <w:t>或人为满员而形成低成本</w:t>
      </w:r>
      <w:r>
        <w:t>409</w:t>
      </w:r>
      <w:r>
        <w:t>洪流。业务预期冲突、鉴权脚本问题和技术</w:t>
      </w:r>
      <w:r>
        <w:t>5xx</w:t>
      </w:r>
      <w:r>
        <w:t>分别分类；不得为了满足吞吐或延迟删除失败样本。</w:t>
      </w:r>
    </w:p>
    <w:p w14:paraId="27A1A9AF" w14:textId="77777777" w:rsidR="00882B5E" w:rsidRDefault="0005276F">
      <w:pPr>
        <w:pStyle w:val="2"/>
        <w:rPr>
          <w:rFonts w:hint="eastAsia"/>
        </w:rPr>
      </w:pPr>
      <w:r>
        <w:t xml:space="preserve">9.2 </w:t>
      </w:r>
      <w:r>
        <w:t>压测数据容量</w:t>
      </w:r>
    </w:p>
    <w:p w14:paraId="7FF775F0" w14:textId="77777777" w:rsidR="00882B5E" w:rsidRDefault="0005276F">
      <w:pPr>
        <w:rPr>
          <w:rFonts w:hint="eastAsia"/>
        </w:rPr>
      </w:pPr>
      <w:r>
        <w:t>2000</w:t>
      </w:r>
      <w:r>
        <w:t>学生若各占</w:t>
      </w:r>
      <w:r>
        <w:t>4</w:t>
      </w:r>
      <w:r>
        <w:t>个正式名额，至少</w:t>
      </w:r>
      <w:r>
        <w:t>800</w:t>
      </w:r>
      <w:r>
        <w:t>个容量</w:t>
      </w:r>
      <w:r>
        <w:t>10</w:t>
      </w:r>
      <w:r>
        <w:t>的班才能容纳</w:t>
      </w:r>
      <w:r>
        <w:t>8000</w:t>
      </w:r>
      <w:r>
        <w:t>席。本计划</w:t>
      </w:r>
      <w:r>
        <w:t>D11</w:t>
      </w:r>
      <w:r>
        <w:t>更保守预置至少</w:t>
      </w:r>
      <w:r>
        <w:t>1200</w:t>
      </w:r>
      <w:r>
        <w:t>个当前班，共</w:t>
      </w:r>
      <w:r>
        <w:t>12000</w:t>
      </w:r>
      <w:r>
        <w:t>席，初始目标</w:t>
      </w:r>
      <w:r>
        <w:t>≤8000 ACTIVE</w:t>
      </w:r>
      <w:r>
        <w:t>，且为被修改学生保留可交换的空余池。若</w:t>
      </w:r>
      <w:r>
        <w:t>2000</w:t>
      </w:r>
      <w:r>
        <w:t>活动用户包含教师</w:t>
      </w:r>
      <w:r>
        <w:t>/</w:t>
      </w:r>
      <w:r>
        <w:t>管理员，仍使用此数据上限避免容量不足。</w:t>
      </w:r>
    </w:p>
    <w:p w14:paraId="53747072" w14:textId="77777777" w:rsidR="00882B5E" w:rsidRDefault="0005276F">
      <w:pPr>
        <w:rPr>
          <w:rFonts w:hint="eastAsia"/>
        </w:rPr>
      </w:pPr>
      <w:r>
        <w:t>每学生目标集合按星期</w:t>
      </w:r>
      <w:r>
        <w:t>/</w:t>
      </w:r>
      <w:r>
        <w:t>时间分组保证无冲突；候选在不同可用班循环替换，每次读取并使用新的</w:t>
      </w:r>
      <w:r>
        <w:t>version/CSRF/</w:t>
      </w:r>
      <w:r>
        <w:t>业务键。不反复使用同一键取得幂等旧结果充作实际写入，不让所有用户只争一个班，最后一席另做热点专项。教师选择与成绩写入使用不同学期和合法所属班池，不能把当前授课变更用到上一学期。</w:t>
      </w:r>
    </w:p>
    <w:p w14:paraId="350AB3C9" w14:textId="77777777" w:rsidR="00882B5E" w:rsidRDefault="0005276F">
      <w:pPr>
        <w:rPr>
          <w:rFonts w:hint="eastAsia"/>
        </w:rPr>
      </w:pPr>
      <w:r>
        <w:t>角色及事务配比按总操作调度分配到允许角色的独立账户池：课程查询</w:t>
      </w:r>
      <w:r>
        <w:t>40%</w:t>
      </w:r>
      <w:r>
        <w:t>、本人课表读</w:t>
      </w:r>
      <w:r>
        <w:t>20%</w:t>
      </w:r>
      <w:r>
        <w:t>、本人成绩读</w:t>
      </w:r>
      <w:r>
        <w:t>10%</w:t>
      </w:r>
      <w:r>
        <w:t>、学生正式变更</w:t>
      </w:r>
      <w:r>
        <w:t>15%</w:t>
      </w:r>
      <w:r>
        <w:t>、草稿</w:t>
      </w:r>
      <w:r>
        <w:t>5%</w:t>
      </w:r>
      <w:r>
        <w:t>、教师授课</w:t>
      </w:r>
      <w:r>
        <w:t>5%</w:t>
      </w:r>
      <w:r>
        <w:t>、教师成绩</w:t>
      </w:r>
      <w:r>
        <w:t>5%</w:t>
      </w:r>
      <w:r>
        <w:t>。每个用户仍保留自己的会话和合</w:t>
      </w:r>
      <w:r>
        <w:lastRenderedPageBreak/>
        <w:t>法路径；采用角色场景的权重配额实现总体比例，不能让学生执行教师接口。如果实现的角色池使比例偏离，报告实际比例并重新调参，不掩盖偏差。</w:t>
      </w:r>
    </w:p>
    <w:p w14:paraId="769FEED9" w14:textId="77777777" w:rsidR="00882B5E" w:rsidRDefault="0005276F">
      <w:pPr>
        <w:rPr>
          <w:rFonts w:hint="eastAsia"/>
        </w:rPr>
      </w:pPr>
      <w:r>
        <w:t>每活动用户业务间思考时间</w:t>
      </w:r>
      <w:r>
        <w:t>10</w:t>
      </w:r>
      <w:r>
        <w:t>秒；初始化登录及改密在测量前完成，登录吞吐另轮测。</w:t>
      </w:r>
      <w:r>
        <w:t>TPS</w:t>
      </w:r>
      <w:r>
        <w:t>只作观测，</w:t>
      </w:r>
      <w:r>
        <w:t>2000/10≈200</w:t>
      </w:r>
      <w:r>
        <w:t>次</w:t>
      </w:r>
      <w:r>
        <w:t>/</w:t>
      </w:r>
      <w:r>
        <w:t>秒为忽略处理时长的估算，不能直接写成达成目标。</w:t>
      </w:r>
    </w:p>
    <w:p w14:paraId="709AE9F3" w14:textId="77777777" w:rsidR="00882B5E" w:rsidRDefault="0005276F">
      <w:pPr>
        <w:pStyle w:val="2"/>
        <w:rPr>
          <w:rFonts w:hint="eastAsia"/>
        </w:rPr>
      </w:pPr>
      <w:r>
        <w:t xml:space="preserve">9.3 </w:t>
      </w:r>
      <w:r>
        <w:t>负载轮次与脚本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882B5E" w14:paraId="689DE17B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020DF78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轮次</w:t>
            </w:r>
          </w:p>
        </w:tc>
        <w:tc>
          <w:tcPr>
            <w:tcW w:w="2324" w:type="dxa"/>
            <w:shd w:val="clear" w:color="auto" w:fill="E7EEF7"/>
          </w:tcPr>
          <w:p w14:paraId="6CDCDCD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拓扑与人数</w:t>
            </w:r>
          </w:p>
        </w:tc>
        <w:tc>
          <w:tcPr>
            <w:tcW w:w="2324" w:type="dxa"/>
            <w:shd w:val="clear" w:color="auto" w:fill="E7EEF7"/>
          </w:tcPr>
          <w:p w14:paraId="7010064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执行</w:t>
            </w:r>
          </w:p>
        </w:tc>
        <w:tc>
          <w:tcPr>
            <w:tcW w:w="2324" w:type="dxa"/>
            <w:shd w:val="clear" w:color="auto" w:fill="E7EEF7"/>
          </w:tcPr>
          <w:p w14:paraId="31CEE11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882B5E" w14:paraId="54B0ABF4" w14:textId="77777777">
        <w:trPr>
          <w:cantSplit/>
        </w:trPr>
        <w:tc>
          <w:tcPr>
            <w:tcW w:w="2324" w:type="dxa"/>
          </w:tcPr>
          <w:p w14:paraId="0BE0196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L0</w:t>
            </w:r>
          </w:p>
        </w:tc>
        <w:tc>
          <w:tcPr>
            <w:tcW w:w="2324" w:type="dxa"/>
          </w:tcPr>
          <w:p w14:paraId="2F3A751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单实例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用户</w:t>
            </w:r>
          </w:p>
        </w:tc>
        <w:tc>
          <w:tcPr>
            <w:tcW w:w="2324" w:type="dxa"/>
          </w:tcPr>
          <w:p w14:paraId="70AA6E1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预热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分钟、稳定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分钟</w:t>
            </w:r>
          </w:p>
        </w:tc>
        <w:tc>
          <w:tcPr>
            <w:tcW w:w="2324" w:type="dxa"/>
          </w:tcPr>
          <w:p w14:paraId="554F0CF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脚本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断言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数据正常</w:t>
            </w:r>
          </w:p>
        </w:tc>
      </w:tr>
      <w:tr w:rsidR="00882B5E" w14:paraId="1BF78400" w14:textId="77777777">
        <w:trPr>
          <w:cantSplit/>
        </w:trPr>
        <w:tc>
          <w:tcPr>
            <w:tcW w:w="2324" w:type="dxa"/>
          </w:tcPr>
          <w:p w14:paraId="18C19C2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L1</w:t>
            </w:r>
          </w:p>
        </w:tc>
        <w:tc>
          <w:tcPr>
            <w:tcW w:w="2324" w:type="dxa"/>
          </w:tcPr>
          <w:p w14:paraId="568FC52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单实例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各一轮</w:t>
            </w:r>
          </w:p>
        </w:tc>
        <w:tc>
          <w:tcPr>
            <w:tcW w:w="2324" w:type="dxa"/>
          </w:tcPr>
          <w:p w14:paraId="648B4C3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每轮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秒渐增、到满负载后预热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分钟、测量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分钟</w:t>
            </w:r>
          </w:p>
        </w:tc>
        <w:tc>
          <w:tcPr>
            <w:tcW w:w="2324" w:type="dxa"/>
          </w:tcPr>
          <w:p w14:paraId="4EF8057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验证本地目标和拐点</w:t>
            </w:r>
          </w:p>
        </w:tc>
      </w:tr>
      <w:tr w:rsidR="00882B5E" w14:paraId="784FEC10" w14:textId="77777777">
        <w:trPr>
          <w:cantSplit/>
        </w:trPr>
        <w:tc>
          <w:tcPr>
            <w:tcW w:w="2324" w:type="dxa"/>
          </w:tcPr>
          <w:p w14:paraId="018FA39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L2</w:t>
            </w:r>
          </w:p>
        </w:tc>
        <w:tc>
          <w:tcPr>
            <w:tcW w:w="2324" w:type="dxa"/>
          </w:tcPr>
          <w:p w14:paraId="7E834BB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共享库多实例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各一轮</w:t>
            </w:r>
          </w:p>
        </w:tc>
        <w:tc>
          <w:tcPr>
            <w:tcW w:w="2324" w:type="dxa"/>
          </w:tcPr>
          <w:p w14:paraId="0DFC9B5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同上，监测各实例和发生器</w:t>
            </w:r>
          </w:p>
        </w:tc>
        <w:tc>
          <w:tcPr>
            <w:tcW w:w="2324" w:type="dxa"/>
          </w:tcPr>
          <w:p w14:paraId="2EE0920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中央目标，不把独立库相加</w:t>
            </w:r>
          </w:p>
        </w:tc>
      </w:tr>
      <w:tr w:rsidR="00882B5E" w14:paraId="74A8AAAA" w14:textId="77777777">
        <w:trPr>
          <w:cantSplit/>
        </w:trPr>
        <w:tc>
          <w:tcPr>
            <w:tcW w:w="2324" w:type="dxa"/>
          </w:tcPr>
          <w:p w14:paraId="2D201ED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L3</w:t>
            </w:r>
          </w:p>
        </w:tc>
        <w:tc>
          <w:tcPr>
            <w:tcW w:w="2324" w:type="dxa"/>
          </w:tcPr>
          <w:p w14:paraId="444D0AA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目标负载混合写入</w:t>
            </w:r>
          </w:p>
        </w:tc>
        <w:tc>
          <w:tcPr>
            <w:tcW w:w="2324" w:type="dxa"/>
          </w:tcPr>
          <w:p w14:paraId="5A9DB6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同数据逻辑至少重复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轮不同</w:t>
            </w:r>
            <w:r>
              <w:rPr>
                <w:sz w:val="18"/>
              </w:rPr>
              <w:t>fixture revision</w:t>
            </w:r>
          </w:p>
        </w:tc>
        <w:tc>
          <w:tcPr>
            <w:tcW w:w="2324" w:type="dxa"/>
          </w:tcPr>
          <w:p w14:paraId="6F6E470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再现稳定性和数据一致</w:t>
            </w:r>
          </w:p>
        </w:tc>
      </w:tr>
      <w:tr w:rsidR="00882B5E" w14:paraId="6F08A966" w14:textId="77777777">
        <w:trPr>
          <w:cantSplit/>
        </w:trPr>
        <w:tc>
          <w:tcPr>
            <w:tcW w:w="2324" w:type="dxa"/>
          </w:tcPr>
          <w:p w14:paraId="05A8402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L4</w:t>
            </w:r>
          </w:p>
        </w:tc>
        <w:tc>
          <w:tcPr>
            <w:tcW w:w="2324" w:type="dxa"/>
          </w:tcPr>
          <w:p w14:paraId="22B216E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最后一席热点</w:t>
            </w:r>
          </w:p>
        </w:tc>
        <w:tc>
          <w:tcPr>
            <w:tcW w:w="2324" w:type="dxa"/>
          </w:tcPr>
          <w:p w14:paraId="252448C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2/10/30</w:t>
            </w:r>
            <w:r>
              <w:rPr>
                <w:sz w:val="18"/>
              </w:rPr>
              <w:t>并发，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次独立复位</w:t>
            </w:r>
          </w:p>
        </w:tc>
        <w:tc>
          <w:tcPr>
            <w:tcW w:w="2324" w:type="dxa"/>
          </w:tcPr>
          <w:p w14:paraId="7C088CA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不超员，不用于正常性能平均</w:t>
            </w:r>
          </w:p>
        </w:tc>
      </w:tr>
      <w:tr w:rsidR="00882B5E" w14:paraId="1AAD9C6C" w14:textId="77777777">
        <w:trPr>
          <w:cantSplit/>
        </w:trPr>
        <w:tc>
          <w:tcPr>
            <w:tcW w:w="2324" w:type="dxa"/>
          </w:tcPr>
          <w:p w14:paraId="3A5799E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L5</w:t>
            </w:r>
          </w:p>
        </w:tc>
        <w:tc>
          <w:tcPr>
            <w:tcW w:w="2324" w:type="dxa"/>
          </w:tcPr>
          <w:p w14:paraId="4DB70EE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正常目标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目录延迟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计费不可用</w:t>
            </w:r>
          </w:p>
        </w:tc>
        <w:tc>
          <w:tcPr>
            <w:tcW w:w="2324" w:type="dxa"/>
          </w:tcPr>
          <w:p w14:paraId="02C3764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单独故障轮，原始数据全保留</w:t>
            </w:r>
          </w:p>
        </w:tc>
        <w:tc>
          <w:tcPr>
            <w:tcW w:w="2324" w:type="dxa"/>
          </w:tcPr>
          <w:p w14:paraId="1F9E65A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故障隔离、队列增长与恢复</w:t>
            </w:r>
          </w:p>
        </w:tc>
      </w:tr>
      <w:tr w:rsidR="00882B5E" w14:paraId="0C7185AC" w14:textId="77777777">
        <w:trPr>
          <w:cantSplit/>
        </w:trPr>
        <w:tc>
          <w:tcPr>
            <w:tcW w:w="2324" w:type="dxa"/>
          </w:tcPr>
          <w:p w14:paraId="115697E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L6</w:t>
            </w:r>
          </w:p>
        </w:tc>
        <w:tc>
          <w:tcPr>
            <w:tcW w:w="2324" w:type="dxa"/>
          </w:tcPr>
          <w:p w14:paraId="420F3DE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长时间稳定性</w:t>
            </w:r>
          </w:p>
        </w:tc>
        <w:tc>
          <w:tcPr>
            <w:tcW w:w="2324" w:type="dxa"/>
          </w:tcPr>
          <w:p w14:paraId="5DC5D85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资源允许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分钟，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秒思考</w:t>
            </w:r>
          </w:p>
        </w:tc>
        <w:tc>
          <w:tcPr>
            <w:tcW w:w="2324" w:type="dxa"/>
          </w:tcPr>
          <w:p w14:paraId="0A08BE1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内存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连接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积压趋势；不能代替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天可用性</w:t>
            </w:r>
          </w:p>
        </w:tc>
      </w:tr>
    </w:tbl>
    <w:p w14:paraId="7A21E0FC" w14:textId="77777777" w:rsidR="00882B5E" w:rsidRDefault="00882B5E">
      <w:pPr>
        <w:rPr>
          <w:rFonts w:hint="eastAsia"/>
        </w:rPr>
      </w:pPr>
    </w:p>
    <w:p w14:paraId="00C12B05" w14:textId="77777777" w:rsidR="00882B5E" w:rsidRDefault="0005276F">
      <w:pPr>
        <w:rPr>
          <w:rFonts w:hint="eastAsia"/>
        </w:rPr>
      </w:pPr>
      <w:r>
        <w:t>JMeter以CLI运行、关闭重型结果树监听器，保留必要JTL与资源采样；每线程Cookie独立、从CSV领取独立虚构账户、提取当前CSRF、关联版本和响应数据。控制器/发生器CPU、内存和实际活跃线程同时采集，发生器饱和时结果无效须调整或报告限制。官方参考见附录E。</w:t>
      </w:r>
    </w:p>
    <w:p w14:paraId="0D9C21E1" w14:textId="77777777" w:rsidR="00882B5E" w:rsidRDefault="0005276F">
      <w:pPr>
        <w:rPr>
          <w:rFonts w:hint="eastAsia"/>
        </w:rPr>
      </w:pPr>
      <w:r>
        <w:t>指标：总尝试</w:t>
      </w:r>
      <w:r>
        <w:t>/</w:t>
      </w:r>
      <w:r>
        <w:t>成功</w:t>
      </w:r>
      <w:r>
        <w:t>/</w:t>
      </w:r>
      <w:r>
        <w:t>业务失败</w:t>
      </w:r>
      <w:r>
        <w:t>/</w:t>
      </w:r>
      <w:r>
        <w:t>技术失败</w:t>
      </w:r>
      <w:r>
        <w:t>/</w:t>
      </w:r>
      <w:r>
        <w:t>超时、</w:t>
      </w:r>
      <w:r>
        <w:t>TPS</w:t>
      </w:r>
      <w:r>
        <w:t>、</w:t>
      </w:r>
      <w:r>
        <w:t>p50/p80/p95/p99</w:t>
      </w:r>
      <w:r>
        <w:t>和最大延迟、成功</w:t>
      </w:r>
      <w:r>
        <w:t>120</w:t>
      </w:r>
      <w:r>
        <w:t>秒比例、</w:t>
      </w:r>
      <w:r>
        <w:t>CPU/</w:t>
      </w:r>
      <w:r>
        <w:t>内存</w:t>
      </w:r>
      <w:r>
        <w:t>/GC/</w:t>
      </w:r>
      <w:r>
        <w:t>线程</w:t>
      </w:r>
      <w:r>
        <w:t>/</w:t>
      </w:r>
      <w:r>
        <w:t>数据库池等待、锁等待</w:t>
      </w:r>
      <w:r>
        <w:t>/</w:t>
      </w:r>
      <w:r>
        <w:t>死锁、目录时延及</w:t>
      </w:r>
      <w:r>
        <w:t>outbox</w:t>
      </w:r>
      <w:r>
        <w:t>积压。关闭不混入随机大量并发提交，由独立任务计时：接收、</w:t>
      </w:r>
      <w:r>
        <w:t>LOCAL_COMMITTED</w:t>
      </w:r>
      <w:r>
        <w:t>、</w:t>
      </w:r>
      <w:r>
        <w:t>COMPLETE</w:t>
      </w:r>
      <w:r>
        <w:t>三时间；</w:t>
      </w:r>
      <w:r>
        <w:t>202</w:t>
      </w:r>
      <w:r>
        <w:t>响应时间不算业务结束。</w:t>
      </w:r>
    </w:p>
    <w:p w14:paraId="39CC7E05" w14:textId="77777777" w:rsidR="00882B5E" w:rsidRDefault="0005276F">
      <w:pPr>
        <w:pStyle w:val="2"/>
        <w:rPr>
          <w:rFonts w:hint="eastAsia"/>
        </w:rPr>
      </w:pPr>
      <w:r>
        <w:t xml:space="preserve">9.4 </w:t>
      </w:r>
      <w:r>
        <w:t>可用性监测</w:t>
      </w:r>
    </w:p>
    <w:p w14:paraId="750B5D84" w14:textId="77777777" w:rsidR="00882B5E" w:rsidRDefault="0005276F">
      <w:pPr>
        <w:rPr>
          <w:rFonts w:hint="eastAsia"/>
        </w:rPr>
      </w:pPr>
      <w:r>
        <w:t>连续</w:t>
      </w:r>
      <w:r>
        <w:t>7</w:t>
      </w:r>
      <w:r>
        <w:t>天以</w:t>
      </w:r>
      <w:r>
        <w:t>60</w:t>
      </w:r>
      <w:r>
        <w:t>秒间隔观察外部探针，要求统一入口、认证</w:t>
      </w:r>
      <w:r>
        <w:t>/</w:t>
      </w:r>
      <w:r>
        <w:t>业务只读请求和</w:t>
      </w:r>
      <w:r>
        <w:t>DB</w:t>
      </w:r>
      <w:r>
        <w:t>实际查询可用；仅进程</w:t>
      </w:r>
      <w:r>
        <w:t>health=UP</w:t>
      </w:r>
      <w:r>
        <w:t>不足以证明用户业务正常。维护和重启计</w:t>
      </w:r>
      <w:r>
        <w:t>DOWN</w:t>
      </w:r>
      <w:r>
        <w:t>；计费故障时若核心可服务记核心</w:t>
      </w:r>
      <w:r>
        <w:t>UP</w:t>
      </w:r>
      <w:r>
        <w:t>并单列计费降级，不能隐藏送达延迟。可变状态的关闭</w:t>
      </w:r>
      <w:r>
        <w:t>/</w:t>
      </w:r>
      <w:r>
        <w:t>压测使用独立环境，避免为了功能复位造成监测失真。</w:t>
      </w:r>
    </w:p>
    <w:p w14:paraId="500F956D" w14:textId="77777777" w:rsidR="00882B5E" w:rsidRDefault="0005276F">
      <w:pPr>
        <w:rPr>
          <w:rFonts w:hint="eastAsia"/>
        </w:rPr>
      </w:pPr>
      <w:r>
        <w:t>原始状态UP/DOWN/UNKNOWN，按相邻采样区间估算并记录方法。已观察可用性=UP/(UP+DOWN)；覆盖率=(UP+DOWN)/总时长；完整窗口下界=UP/总时长，上界=(UP+UNKNOWN)/总时长。覆盖100%且下界≥90%才可完整声明该窗口符合目标；否则写覆盖和上下界，不能把UNKNOWN当UP。7天合计10080分钟，最多1008分钟停机是90%下界的量化，不表示可主动安排该时长停机。</w:t>
      </w:r>
    </w:p>
    <w:p w14:paraId="00E455D6" w14:textId="77777777" w:rsidR="00882B5E" w:rsidRDefault="0005276F">
      <w:pPr>
        <w:pStyle w:val="1"/>
      </w:pPr>
      <w:bookmarkStart w:id="10" w:name="_Toc242218235"/>
      <w:r>
        <w:t xml:space="preserve">10 </w:t>
      </w:r>
      <w:r>
        <w:t>阶段、排期与准入</w:t>
      </w:r>
      <w:r>
        <w:t>/</w:t>
      </w:r>
      <w:r>
        <w:t>准出</w:t>
      </w:r>
      <w:bookmarkEnd w:id="10"/>
    </w:p>
    <w:p w14:paraId="52BDA10C" w14:textId="77777777" w:rsidR="00882B5E" w:rsidRDefault="0005276F">
      <w:pPr>
        <w:pStyle w:val="2"/>
        <w:rPr>
          <w:rFonts w:hint="eastAsia"/>
        </w:rPr>
      </w:pPr>
      <w:r>
        <w:t xml:space="preserve">10.1 </w:t>
      </w:r>
      <w:r>
        <w:t>执行阶段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882B5E" w14:paraId="641BDD53" w14:textId="77777777">
        <w:trPr>
          <w:cantSplit/>
          <w:tblHeader/>
          <w:tblHeader/>
        </w:trPr>
        <w:tc>
          <w:tcPr>
            <w:tcW w:w="2324" w:type="dxa"/>
            <w:shd w:val="clear" w:color="auto" w:fill="E7EEF7"/>
          </w:tcPr>
          <w:p w14:paraId="4FD82CF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324" w:type="dxa"/>
            <w:shd w:val="clear" w:color="auto" w:fill="E7EEF7"/>
          </w:tcPr>
          <w:p w14:paraId="3340E7D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准入</w:t>
            </w:r>
          </w:p>
        </w:tc>
        <w:tc>
          <w:tcPr>
            <w:tcW w:w="2324" w:type="dxa"/>
            <w:shd w:val="clear" w:color="auto" w:fill="E7EEF7"/>
          </w:tcPr>
          <w:p w14:paraId="5C0B68E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w="2324" w:type="dxa"/>
            <w:shd w:val="clear" w:color="auto" w:fill="E7EEF7"/>
          </w:tcPr>
          <w:p w14:paraId="3CC4C73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准出</w:t>
            </w:r>
          </w:p>
        </w:tc>
      </w:tr>
      <w:tr w:rsidR="00882B5E" w14:paraId="0921F974" w14:textId="77777777">
        <w:trPr>
          <w:cantSplit/>
        </w:trPr>
        <w:tc>
          <w:tcPr>
            <w:tcW w:w="2324" w:type="dxa"/>
          </w:tcPr>
          <w:p w14:paraId="1C06B08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T0 </w:t>
            </w:r>
            <w:r>
              <w:rPr>
                <w:sz w:val="18"/>
              </w:rPr>
              <w:t>准备</w:t>
            </w:r>
          </w:p>
        </w:tc>
        <w:tc>
          <w:tcPr>
            <w:tcW w:w="2324" w:type="dxa"/>
          </w:tcPr>
          <w:p w14:paraId="47AE78F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需求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决策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设计可追踪</w:t>
            </w:r>
          </w:p>
        </w:tc>
        <w:tc>
          <w:tcPr>
            <w:tcW w:w="2324" w:type="dxa"/>
          </w:tcPr>
          <w:p w14:paraId="0B64753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fixture</w:t>
            </w:r>
            <w:r>
              <w:rPr>
                <w:sz w:val="18"/>
              </w:rPr>
              <w:t>、用例、环境、接口及版本清单</w:t>
            </w:r>
          </w:p>
        </w:tc>
        <w:tc>
          <w:tcPr>
            <w:tcW w:w="2324" w:type="dxa"/>
          </w:tcPr>
          <w:p w14:paraId="27F1FA7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用例评审、数据复位验证、工具可用</w:t>
            </w:r>
          </w:p>
        </w:tc>
      </w:tr>
      <w:tr w:rsidR="00882B5E" w14:paraId="0096E7C7" w14:textId="77777777">
        <w:trPr>
          <w:cantSplit/>
        </w:trPr>
        <w:tc>
          <w:tcPr>
            <w:tcW w:w="2324" w:type="dxa"/>
          </w:tcPr>
          <w:p w14:paraId="776B8B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T1 </w:t>
            </w:r>
            <w:r>
              <w:rPr>
                <w:sz w:val="18"/>
              </w:rPr>
              <w:t>冒烟</w:t>
            </w:r>
          </w:p>
        </w:tc>
        <w:tc>
          <w:tcPr>
            <w:tcW w:w="2324" w:type="dxa"/>
          </w:tcPr>
          <w:p w14:paraId="73CB7FE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可构建、服务启动、</w:t>
            </w:r>
            <w:r>
              <w:rPr>
                <w:sz w:val="18"/>
              </w:rPr>
              <w:t>DB</w:t>
            </w:r>
            <w:r>
              <w:rPr>
                <w:sz w:val="18"/>
              </w:rPr>
              <w:t>迁移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种子成功</w:t>
            </w:r>
          </w:p>
        </w:tc>
        <w:tc>
          <w:tcPr>
            <w:tcW w:w="2324" w:type="dxa"/>
          </w:tcPr>
          <w:p w14:paraId="60F6C20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三角色登录、目录、草稿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提交、授课、成绩、关闭与发送各最小链</w:t>
            </w:r>
          </w:p>
        </w:tc>
        <w:tc>
          <w:tcPr>
            <w:tcW w:w="2324" w:type="dxa"/>
          </w:tcPr>
          <w:p w14:paraId="757E127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冒烟</w:t>
            </w:r>
            <w:r>
              <w:rPr>
                <w:sz w:val="18"/>
              </w:rPr>
              <w:t>100%</w:t>
            </w:r>
            <w:r>
              <w:rPr>
                <w:sz w:val="18"/>
              </w:rPr>
              <w:t>通过，无阻断；否则停止扩展测试</w:t>
            </w:r>
          </w:p>
        </w:tc>
      </w:tr>
      <w:tr w:rsidR="00882B5E" w14:paraId="6F7428EE" w14:textId="77777777">
        <w:trPr>
          <w:cantSplit/>
        </w:trPr>
        <w:tc>
          <w:tcPr>
            <w:tcW w:w="2324" w:type="dxa"/>
          </w:tcPr>
          <w:p w14:paraId="384665A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T2 </w:t>
            </w:r>
            <w:r>
              <w:rPr>
                <w:sz w:val="18"/>
              </w:rPr>
              <w:t>功能与安全</w:t>
            </w:r>
          </w:p>
        </w:tc>
        <w:tc>
          <w:tcPr>
            <w:tcW w:w="2324" w:type="dxa"/>
          </w:tcPr>
          <w:p w14:paraId="7FB79A6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冒烟通过、接口已稳定</w:t>
            </w:r>
          </w:p>
        </w:tc>
        <w:tc>
          <w:tcPr>
            <w:tcW w:w="2324" w:type="dxa"/>
          </w:tcPr>
          <w:p w14:paraId="41AA5C3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用例库各组、边界、权限、</w:t>
            </w:r>
            <w:r>
              <w:rPr>
                <w:sz w:val="18"/>
              </w:rPr>
              <w:t>DB</w:t>
            </w:r>
            <w:r>
              <w:rPr>
                <w:sz w:val="18"/>
              </w:rPr>
              <w:t>核对</w:t>
            </w:r>
          </w:p>
        </w:tc>
        <w:tc>
          <w:tcPr>
            <w:tcW w:w="2324" w:type="dxa"/>
          </w:tcPr>
          <w:p w14:paraId="3F9FC5C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全执行，严重问题关闭后进入专项</w:t>
            </w:r>
          </w:p>
        </w:tc>
      </w:tr>
      <w:tr w:rsidR="00882B5E" w14:paraId="5F715040" w14:textId="77777777">
        <w:trPr>
          <w:cantSplit/>
        </w:trPr>
        <w:tc>
          <w:tcPr>
            <w:tcW w:w="2324" w:type="dxa"/>
          </w:tcPr>
          <w:p w14:paraId="56531C0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T3 </w:t>
            </w:r>
            <w:r>
              <w:rPr>
                <w:sz w:val="18"/>
              </w:rPr>
              <w:t>并发与恢复</w:t>
            </w:r>
          </w:p>
        </w:tc>
        <w:tc>
          <w:tcPr>
            <w:tcW w:w="2324" w:type="dxa"/>
          </w:tcPr>
          <w:p w14:paraId="4D675C8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确定检查点</w:t>
            </w:r>
            <w:r>
              <w:rPr>
                <w:sz w:val="18"/>
              </w:rPr>
              <w:t>/Mock</w:t>
            </w:r>
            <w:r>
              <w:rPr>
                <w:sz w:val="18"/>
              </w:rPr>
              <w:t>控制、独立环境</w:t>
            </w:r>
          </w:p>
        </w:tc>
        <w:tc>
          <w:tcPr>
            <w:tcW w:w="2324" w:type="dxa"/>
          </w:tcPr>
          <w:p w14:paraId="1156CB3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章，真实锁和故障</w:t>
            </w:r>
          </w:p>
        </w:tc>
        <w:tc>
          <w:tcPr>
            <w:tcW w:w="2324" w:type="dxa"/>
          </w:tcPr>
          <w:p w14:paraId="49BFD59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不超员、不重复收费、无部分关闭</w:t>
            </w:r>
          </w:p>
        </w:tc>
      </w:tr>
      <w:tr w:rsidR="00882B5E" w14:paraId="0CB2AFE9" w14:textId="77777777">
        <w:trPr>
          <w:cantSplit/>
        </w:trPr>
        <w:tc>
          <w:tcPr>
            <w:tcW w:w="2324" w:type="dxa"/>
          </w:tcPr>
          <w:p w14:paraId="19209E0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T4 </w:t>
            </w:r>
            <w:r>
              <w:rPr>
                <w:sz w:val="18"/>
              </w:rPr>
              <w:t>性能与长期</w:t>
            </w:r>
          </w:p>
        </w:tc>
        <w:tc>
          <w:tcPr>
            <w:tcW w:w="2324" w:type="dxa"/>
          </w:tcPr>
          <w:p w14:paraId="135AAF1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相关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功能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并发正确性通过，无</w:t>
            </w:r>
            <w:r>
              <w:rPr>
                <w:sz w:val="18"/>
              </w:rPr>
              <w:t>S1/S2</w:t>
            </w:r>
            <w:r>
              <w:rPr>
                <w:sz w:val="18"/>
              </w:rPr>
              <w:t>阻塞；脚本、数据、观测就绪</w:t>
            </w:r>
          </w:p>
        </w:tc>
        <w:tc>
          <w:tcPr>
            <w:tcW w:w="2324" w:type="dxa"/>
          </w:tcPr>
          <w:p w14:paraId="18FC8C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章，监测可从</w:t>
            </w:r>
            <w:r>
              <w:rPr>
                <w:sz w:val="18"/>
              </w:rPr>
              <w:t>T1</w:t>
            </w:r>
            <w:r>
              <w:rPr>
                <w:sz w:val="18"/>
              </w:rPr>
              <w:t>后并行</w:t>
            </w:r>
          </w:p>
        </w:tc>
        <w:tc>
          <w:tcPr>
            <w:tcW w:w="2324" w:type="dxa"/>
          </w:tcPr>
          <w:p w14:paraId="2BAFA75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原始数据完整，指标或缺口明确</w:t>
            </w:r>
          </w:p>
        </w:tc>
      </w:tr>
      <w:tr w:rsidR="00882B5E" w14:paraId="4D4A6B6B" w14:textId="77777777">
        <w:trPr>
          <w:cantSplit/>
        </w:trPr>
        <w:tc>
          <w:tcPr>
            <w:tcW w:w="2324" w:type="dxa"/>
          </w:tcPr>
          <w:p w14:paraId="3E133D2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回归与验收</w:t>
            </w:r>
          </w:p>
        </w:tc>
        <w:tc>
          <w:tcPr>
            <w:tcW w:w="2324" w:type="dxa"/>
          </w:tcPr>
          <w:p w14:paraId="031F0F1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release</w:t>
            </w:r>
            <w:r>
              <w:rPr>
                <w:sz w:val="18"/>
              </w:rPr>
              <w:t>候选</w:t>
            </w:r>
          </w:p>
        </w:tc>
        <w:tc>
          <w:tcPr>
            <w:tcW w:w="2324" w:type="dxa"/>
          </w:tcPr>
          <w:p w14:paraId="5993999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修复复测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影响回归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三角色演示</w:t>
            </w:r>
          </w:p>
        </w:tc>
        <w:tc>
          <w:tcPr>
            <w:tcW w:w="2324" w:type="dxa"/>
          </w:tcPr>
          <w:p w14:paraId="0E78D9D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章退出门槛满足，报告与版本一致</w:t>
            </w:r>
          </w:p>
        </w:tc>
      </w:tr>
    </w:tbl>
    <w:p w14:paraId="3B07BEF0" w14:textId="77777777" w:rsidR="00882B5E" w:rsidRDefault="00882B5E">
      <w:pPr>
        <w:rPr>
          <w:rFonts w:hint="eastAsia"/>
        </w:rPr>
      </w:pPr>
    </w:p>
    <w:p w14:paraId="3334D993" w14:textId="77777777" w:rsidR="00882B5E" w:rsidRDefault="0005276F">
      <w:pPr>
        <w:pStyle w:val="2"/>
        <w:rPr>
          <w:rFonts w:hint="eastAsia"/>
        </w:rPr>
      </w:pPr>
      <w:r>
        <w:t xml:space="preserve">10.2 </w:t>
      </w:r>
      <w:r>
        <w:t>执行阶段安排</w:t>
      </w:r>
    </w:p>
    <w:p w14:paraId="0D8BB4D2" w14:textId="77777777" w:rsidR="00882B5E" w:rsidRDefault="0005276F">
      <w:pPr>
        <w:rPr>
          <w:rFonts w:hint="eastAsia"/>
        </w:rPr>
      </w:pPr>
      <w:r>
        <w:t>课程题目封面标注结束时间</w:t>
      </w:r>
      <w:r>
        <w:t>2026-10-16</w:t>
      </w:r>
      <w:r>
        <w:t>，本计划按当前</w:t>
      </w:r>
      <w:r>
        <w:t>2026-10-06</w:t>
      </w:r>
      <w:r>
        <w:t>倒排，具体课程现场安排仍据实际执行记录。若可运行系统未就绪，日期顺延或报告未完成，不能为了满足日期虚构执行。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1E870D4E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3A49CA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3099" w:type="dxa"/>
            <w:shd w:val="clear" w:color="auto" w:fill="E7EEF7"/>
          </w:tcPr>
          <w:p w14:paraId="1D1A8DA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t>阶段工作</w:t>
            </w:r>
          </w:p>
        </w:tc>
        <w:tc>
          <w:tcPr>
            <w:tcW w:w="3099" w:type="dxa"/>
            <w:shd w:val="clear" w:color="auto" w:fill="E7EEF7"/>
          </w:tcPr>
          <w:p w14:paraId="1EB846F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产物</w:t>
            </w:r>
          </w:p>
        </w:tc>
      </w:tr>
      <w:tr w:rsidR="00882B5E" w14:paraId="6355A355" w14:textId="77777777">
        <w:trPr>
          <w:cantSplit/>
        </w:trPr>
        <w:tc>
          <w:tcPr>
            <w:tcW w:w="3099" w:type="dxa"/>
          </w:tcPr>
          <w:p w14:paraId="3E163D2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7635F15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接口评审、测试环境和</w:t>
            </w:r>
            <w:r>
              <w:rPr>
                <w:sz w:val="18"/>
              </w:rPr>
              <w:t>Mock</w:t>
            </w:r>
            <w:r>
              <w:rPr>
                <w:sz w:val="18"/>
              </w:rPr>
              <w:t>检查</w:t>
            </w:r>
          </w:p>
        </w:tc>
        <w:tc>
          <w:tcPr>
            <w:tcW w:w="3099" w:type="dxa"/>
          </w:tcPr>
          <w:p w14:paraId="0E796CF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本计划、台账、</w:t>
            </w:r>
            <w:r>
              <w:rPr>
                <w:sz w:val="18"/>
              </w:rPr>
              <w:t>fixture</w:t>
            </w:r>
            <w:r>
              <w:rPr>
                <w:sz w:val="18"/>
              </w:rPr>
              <w:t>及版本清单</w:t>
            </w:r>
          </w:p>
        </w:tc>
      </w:tr>
      <w:tr w:rsidR="00882B5E" w14:paraId="2DB9609F" w14:textId="77777777">
        <w:trPr>
          <w:cantSplit/>
        </w:trPr>
        <w:tc>
          <w:tcPr>
            <w:tcW w:w="3099" w:type="dxa"/>
          </w:tcPr>
          <w:p w14:paraId="6767D3C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1534B30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冒烟、模块第一轮，条件允许开始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天监测</w:t>
            </w:r>
          </w:p>
        </w:tc>
        <w:tc>
          <w:tcPr>
            <w:tcW w:w="3099" w:type="dxa"/>
          </w:tcPr>
          <w:p w14:paraId="21C56B7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冒烟证据、初始缺陷、监测原始样本</w:t>
            </w:r>
          </w:p>
        </w:tc>
      </w:tr>
      <w:tr w:rsidR="00882B5E" w14:paraId="71E58C45" w14:textId="77777777">
        <w:trPr>
          <w:cantSplit/>
        </w:trPr>
        <w:tc>
          <w:tcPr>
            <w:tcW w:w="3099" w:type="dxa"/>
          </w:tcPr>
          <w:p w14:paraId="3BBC6EC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9—11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46F3B3C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全功能、安全、并发、关闭补位</w:t>
            </w:r>
          </w:p>
        </w:tc>
        <w:tc>
          <w:tcPr>
            <w:tcW w:w="3099" w:type="dxa"/>
          </w:tcPr>
          <w:p w14:paraId="0E446B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用例执行、严重缺陷复测</w:t>
            </w:r>
          </w:p>
        </w:tc>
      </w:tr>
      <w:tr w:rsidR="00882B5E" w14:paraId="64EFB1A4" w14:textId="77777777">
        <w:trPr>
          <w:cantSplit/>
        </w:trPr>
        <w:tc>
          <w:tcPr>
            <w:tcW w:w="3099" w:type="dxa"/>
          </w:tcPr>
          <w:p w14:paraId="0E431AC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12—13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3F66BA0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丢响应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租约、压力轮次</w:t>
            </w:r>
          </w:p>
        </w:tc>
        <w:tc>
          <w:tcPr>
            <w:tcW w:w="3099" w:type="dxa"/>
          </w:tcPr>
          <w:p w14:paraId="62FB7CC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故障和性能记录、资源曲线</w:t>
            </w:r>
          </w:p>
        </w:tc>
      </w:tr>
      <w:tr w:rsidR="00882B5E" w14:paraId="10BFCB37" w14:textId="77777777">
        <w:trPr>
          <w:cantSplit/>
        </w:trPr>
        <w:tc>
          <w:tcPr>
            <w:tcW w:w="3099" w:type="dxa"/>
          </w:tcPr>
          <w:p w14:paraId="5A7ED35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14—15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4E7FA17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回归、交付版本冻结、恢复与演示预演</w:t>
            </w:r>
          </w:p>
        </w:tc>
        <w:tc>
          <w:tcPr>
            <w:tcW w:w="3099" w:type="dxa"/>
          </w:tcPr>
          <w:p w14:paraId="1162A77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最终执行台账、风险清单、测试报告</w:t>
            </w:r>
          </w:p>
        </w:tc>
      </w:tr>
      <w:tr w:rsidR="00882B5E" w14:paraId="5DC06C93" w14:textId="77777777">
        <w:trPr>
          <w:cantSplit/>
        </w:trPr>
        <w:tc>
          <w:tcPr>
            <w:tcW w:w="3099" w:type="dxa"/>
          </w:tcPr>
          <w:p w14:paraId="28E3B2E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日</w:t>
            </w:r>
          </w:p>
        </w:tc>
        <w:tc>
          <w:tcPr>
            <w:tcW w:w="3099" w:type="dxa"/>
          </w:tcPr>
          <w:p w14:paraId="425425E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实际课程运行检查</w:t>
            </w:r>
          </w:p>
        </w:tc>
        <w:tc>
          <w:tcPr>
            <w:tcW w:w="3099" w:type="dxa"/>
          </w:tcPr>
          <w:p w14:paraId="313F202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同版本现场结果及问题记录</w:t>
            </w:r>
          </w:p>
        </w:tc>
      </w:tr>
    </w:tbl>
    <w:p w14:paraId="3A123465" w14:textId="77777777" w:rsidR="00882B5E" w:rsidRDefault="00882B5E">
      <w:pPr>
        <w:rPr>
          <w:rFonts w:hint="eastAsia"/>
        </w:rPr>
      </w:pPr>
    </w:p>
    <w:p w14:paraId="6770DD3B" w14:textId="77777777" w:rsidR="00882B5E" w:rsidRDefault="0005276F">
      <w:pPr>
        <w:rPr>
          <w:rFonts w:hint="eastAsia"/>
        </w:rPr>
      </w:pPr>
      <w:r>
        <w:t>7</w:t>
      </w:r>
      <w:r>
        <w:t>天窗口若</w:t>
      </w:r>
      <w:r>
        <w:t>10</w:t>
      </w:r>
      <w:r>
        <w:t>月</w:t>
      </w:r>
      <w:r>
        <w:t>8</w:t>
      </w:r>
      <w:r>
        <w:t>日</w:t>
      </w:r>
      <w:r>
        <w:t>12:00</w:t>
      </w:r>
      <w:r>
        <w:t>开始，</w:t>
      </w:r>
      <w:r>
        <w:t>10</w:t>
      </w:r>
      <w:r>
        <w:t>月</w:t>
      </w:r>
      <w:r>
        <w:t>15</w:t>
      </w:r>
      <w:r>
        <w:t>日</w:t>
      </w:r>
      <w:r>
        <w:t>12:00</w:t>
      </w:r>
      <w:r>
        <w:t>才完整；服务后就绪不得倒填。如果结束前不能完成监测或</w:t>
      </w:r>
      <w:r>
        <w:t>2000</w:t>
      </w:r>
      <w:r>
        <w:t>用户实测，在报告明确</w:t>
      </w:r>
      <w:r>
        <w:t>“</w:t>
      </w:r>
      <w:r>
        <w:t>未验证</w:t>
      </w:r>
      <w:r>
        <w:t>”</w:t>
      </w:r>
      <w:r>
        <w:t>及已取得证据。</w:t>
      </w:r>
      <w:r>
        <w:t>R1</w:t>
      </w:r>
      <w:r>
        <w:t>维护排期，</w:t>
      </w:r>
      <w:r>
        <w:t>R5</w:t>
      </w:r>
      <w:r>
        <w:t>统计执行，模块负责人每日处理缺陷。</w:t>
      </w:r>
    </w:p>
    <w:p w14:paraId="6FE418C4" w14:textId="77777777" w:rsidR="00882B5E" w:rsidRDefault="0005276F">
      <w:pPr>
        <w:pStyle w:val="2"/>
        <w:rPr>
          <w:rFonts w:hint="eastAsia"/>
        </w:rPr>
      </w:pPr>
      <w:r>
        <w:t xml:space="preserve">10.3 </w:t>
      </w:r>
      <w:r>
        <w:t>暂停与恢复</w:t>
      </w:r>
    </w:p>
    <w:p w14:paraId="1C970C78" w14:textId="77777777" w:rsidR="00882B5E" w:rsidRDefault="0005276F">
      <w:pPr>
        <w:rPr>
          <w:rFonts w:hint="eastAsia"/>
        </w:rPr>
      </w:pPr>
      <w:r>
        <w:t>以下暂停受影响测试：冒烟失败、迁移损坏、</w:t>
      </w:r>
      <w:r>
        <w:t>fixture</w:t>
      </w:r>
      <w:r>
        <w:t>污染、真实凭据泄露、严重不变量破坏、负载发生器饱和、故障检查点无法解除。保存证据和环境，不立刻清库掩盖问题。修复</w:t>
      </w:r>
      <w:r>
        <w:t>/</w:t>
      </w:r>
      <w:r>
        <w:t>恢复后验证版本、复位</w:t>
      </w:r>
      <w:r>
        <w:t>fixture</w:t>
      </w:r>
      <w:r>
        <w:t>、重跑冒烟及受影响用例，再继续；无关模块在独立环境可继续。</w:t>
      </w:r>
    </w:p>
    <w:p w14:paraId="69C61568" w14:textId="77777777" w:rsidR="00882B5E" w:rsidRDefault="0005276F">
      <w:pPr>
        <w:pStyle w:val="1"/>
      </w:pPr>
      <w:bookmarkStart w:id="11" w:name="_Toc242218236"/>
      <w:r>
        <w:t xml:space="preserve">11 </w:t>
      </w:r>
      <w:r>
        <w:t>缺陷管理、回归与证据</w:t>
      </w:r>
      <w:bookmarkEnd w:id="11"/>
    </w:p>
    <w:p w14:paraId="6F30315D" w14:textId="77777777" w:rsidR="00882B5E" w:rsidRDefault="0005276F">
      <w:pPr>
        <w:pStyle w:val="2"/>
        <w:rPr>
          <w:rFonts w:hint="eastAsia"/>
        </w:rPr>
      </w:pPr>
      <w:r>
        <w:t xml:space="preserve">11.1 </w:t>
      </w:r>
      <w:r>
        <w:t>严重度与处理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4777E7A6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26E29CE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严重度</w:t>
            </w:r>
          </w:p>
        </w:tc>
        <w:tc>
          <w:tcPr>
            <w:tcW w:w="3099" w:type="dxa"/>
            <w:shd w:val="clear" w:color="auto" w:fill="E7EEF7"/>
          </w:tcPr>
          <w:p w14:paraId="5EAABF0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定义与例子</w:t>
            </w:r>
          </w:p>
        </w:tc>
        <w:tc>
          <w:tcPr>
            <w:tcW w:w="3099" w:type="dxa"/>
            <w:shd w:val="clear" w:color="auto" w:fill="E7EEF7"/>
          </w:tcPr>
          <w:p w14:paraId="576E8F2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退出处理</w:t>
            </w:r>
          </w:p>
        </w:tc>
      </w:tr>
      <w:tr w:rsidR="00882B5E" w14:paraId="033B663B" w14:textId="77777777">
        <w:trPr>
          <w:cantSplit/>
        </w:trPr>
        <w:tc>
          <w:tcPr>
            <w:tcW w:w="3099" w:type="dxa"/>
          </w:tcPr>
          <w:p w14:paraId="5DFEA28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S1 </w:t>
            </w:r>
            <w:r>
              <w:rPr>
                <w:sz w:val="18"/>
              </w:rPr>
              <w:t>阻断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灾难</w:t>
            </w:r>
          </w:p>
        </w:tc>
        <w:tc>
          <w:tcPr>
            <w:tcW w:w="3099" w:type="dxa"/>
          </w:tcPr>
          <w:p w14:paraId="0CADB2A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无法启动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登录核心角色，广泛数据损坏或敏感信息严重暴露</w:t>
            </w:r>
          </w:p>
        </w:tc>
        <w:tc>
          <w:tcPr>
            <w:tcW w:w="3099" w:type="dxa"/>
          </w:tcPr>
          <w:p w14:paraId="7EAB0DB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立即处理，未关闭禁止正式通过</w:t>
            </w:r>
          </w:p>
        </w:tc>
      </w:tr>
      <w:tr w:rsidR="00882B5E" w14:paraId="67E448A1" w14:textId="77777777">
        <w:trPr>
          <w:cantSplit/>
        </w:trPr>
        <w:tc>
          <w:tcPr>
            <w:tcW w:w="3099" w:type="dxa"/>
          </w:tcPr>
          <w:p w14:paraId="18CD931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S2 </w:t>
            </w:r>
            <w:r>
              <w:rPr>
                <w:sz w:val="18"/>
              </w:rPr>
              <w:t>严重</w:t>
            </w:r>
          </w:p>
        </w:tc>
        <w:tc>
          <w:tcPr>
            <w:tcW w:w="3099" w:type="dxa"/>
          </w:tcPr>
          <w:p w14:paraId="218FBE6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超员、重复收费、越权录成绩、关闭部分提交、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功能不可用</w:t>
            </w:r>
          </w:p>
        </w:tc>
        <w:tc>
          <w:tcPr>
            <w:tcW w:w="3099" w:type="dxa"/>
          </w:tcPr>
          <w:p w14:paraId="2288745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必须修复并复测，无风险豁免绕过核心规则</w:t>
            </w:r>
          </w:p>
        </w:tc>
      </w:tr>
      <w:tr w:rsidR="00882B5E" w14:paraId="0E592BCC" w14:textId="77777777">
        <w:trPr>
          <w:cantSplit/>
        </w:trPr>
        <w:tc>
          <w:tcPr>
            <w:tcW w:w="3099" w:type="dxa"/>
          </w:tcPr>
          <w:p w14:paraId="3BC3419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S3 </w:t>
            </w:r>
            <w:r>
              <w:rPr>
                <w:sz w:val="18"/>
              </w:rPr>
              <w:t>一般</w:t>
            </w:r>
          </w:p>
        </w:tc>
        <w:tc>
          <w:tcPr>
            <w:tcW w:w="3099" w:type="dxa"/>
          </w:tcPr>
          <w:p w14:paraId="4CB76C4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非核心查询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提示错误、有安全可行替代</w:t>
            </w:r>
          </w:p>
        </w:tc>
        <w:tc>
          <w:tcPr>
            <w:tcW w:w="3099" w:type="dxa"/>
          </w:tcPr>
          <w:p w14:paraId="33C1013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修复优先；延期需风险、替代、负责人和日期</w:t>
            </w:r>
          </w:p>
        </w:tc>
      </w:tr>
      <w:tr w:rsidR="00882B5E" w14:paraId="5B12973B" w14:textId="77777777">
        <w:trPr>
          <w:cantSplit/>
        </w:trPr>
        <w:tc>
          <w:tcPr>
            <w:tcW w:w="3099" w:type="dxa"/>
          </w:tcPr>
          <w:p w14:paraId="0DF1F22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S4 </w:t>
            </w:r>
            <w:r>
              <w:rPr>
                <w:sz w:val="18"/>
              </w:rPr>
              <w:t>轻微</w:t>
            </w:r>
          </w:p>
        </w:tc>
        <w:tc>
          <w:tcPr>
            <w:tcW w:w="3099" w:type="dxa"/>
          </w:tcPr>
          <w:p w14:paraId="15E368C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排版或不影响决策的文案问题</w:t>
            </w:r>
          </w:p>
        </w:tc>
        <w:tc>
          <w:tcPr>
            <w:tcW w:w="3099" w:type="dxa"/>
          </w:tcPr>
          <w:p w14:paraId="5036A2D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可记录延期，但不能标为已修复</w:t>
            </w:r>
          </w:p>
        </w:tc>
      </w:tr>
    </w:tbl>
    <w:p w14:paraId="73408CF2" w14:textId="77777777" w:rsidR="00882B5E" w:rsidRDefault="00882B5E">
      <w:pPr>
        <w:rPr>
          <w:rFonts w:hint="eastAsia"/>
        </w:rPr>
      </w:pPr>
    </w:p>
    <w:p w14:paraId="0E6C09F1" w14:textId="77777777" w:rsidR="00882B5E" w:rsidRDefault="0005276F">
      <w:pPr>
        <w:rPr>
          <w:rFonts w:hint="eastAsia"/>
        </w:rPr>
      </w:pPr>
      <w:r>
        <w:t>优先级</w:t>
      </w:r>
      <w:r>
        <w:t>P0/P1/P2</w:t>
      </w:r>
      <w:r>
        <w:t>为处理顺序，可与严重度不同。缺陷字段包含</w:t>
      </w:r>
      <w:r>
        <w:t>ID</w:t>
      </w:r>
      <w:r>
        <w:t>、标题、关联用例</w:t>
      </w:r>
      <w:r>
        <w:t>/FR</w:t>
      </w:r>
      <w:r>
        <w:t>、严重度、优</w:t>
      </w:r>
      <w:r>
        <w:lastRenderedPageBreak/>
        <w:t>先级、环境</w:t>
      </w:r>
      <w:r>
        <w:t>/commit</w:t>
      </w:r>
      <w:r>
        <w:t>、</w:t>
      </w:r>
      <w:r>
        <w:t>fixture</w:t>
      </w:r>
      <w:r>
        <w:t>、最小步骤、预期</w:t>
      </w:r>
      <w:r>
        <w:t>/</w:t>
      </w:r>
      <w:r>
        <w:t>实际、</w:t>
      </w:r>
      <w:r>
        <w:t>traceId</w:t>
      </w:r>
      <w:r>
        <w:t>、截图</w:t>
      </w:r>
      <w:r>
        <w:t>/</w:t>
      </w:r>
      <w:r>
        <w:t>日志</w:t>
      </w:r>
      <w:r>
        <w:t>/DB</w:t>
      </w:r>
      <w:r>
        <w:t>差异、影响、负责人、修复</w:t>
      </w:r>
      <w:r>
        <w:t>commit</w:t>
      </w:r>
      <w:r>
        <w:t>、复测结论和证据。</w:t>
      </w:r>
    </w:p>
    <w:p w14:paraId="61C616ED" w14:textId="77777777" w:rsidR="00882B5E" w:rsidRDefault="0005276F">
      <w:pPr>
        <w:rPr>
          <w:rFonts w:hint="eastAsia"/>
        </w:rPr>
      </w:pPr>
      <w:r>
        <w:t>生命周期：</w:t>
      </w:r>
      <w:r>
        <w:t>NEW→TRIAGED→IN_PROGRESS→FIXED→RETEST→CLOSED</w:t>
      </w:r>
      <w:r>
        <w:t>；复测失败</w:t>
      </w:r>
      <w:r>
        <w:t>REOPENED</w:t>
      </w:r>
      <w:r>
        <w:t>；重复</w:t>
      </w:r>
      <w:r>
        <w:t>/</w:t>
      </w:r>
      <w:r>
        <w:t>非缺陷须说明依据；延期</w:t>
      </w:r>
      <w:r>
        <w:t>DEFERRED</w:t>
      </w:r>
      <w:r>
        <w:t>需风险记录。开发不能直接填写</w:t>
      </w:r>
      <w:r>
        <w:t>“</w:t>
      </w:r>
      <w:r>
        <w:t>已验证关闭</w:t>
      </w:r>
      <w:r>
        <w:t>”</w:t>
      </w:r>
      <w:r>
        <w:t>，由执行</w:t>
      </w:r>
      <w:r>
        <w:t>/</w:t>
      </w:r>
      <w:r>
        <w:t>交叉核验人员复测。日报只聚合实际记录，不预填执行数。</w:t>
      </w:r>
    </w:p>
    <w:p w14:paraId="076A5AAB" w14:textId="77777777" w:rsidR="00882B5E" w:rsidRDefault="0005276F">
      <w:pPr>
        <w:pStyle w:val="2"/>
        <w:rPr>
          <w:rFonts w:hint="eastAsia"/>
        </w:rPr>
      </w:pPr>
      <w:r>
        <w:t xml:space="preserve">11.2 </w:t>
      </w:r>
      <w:r>
        <w:t>回归范围</w:t>
      </w:r>
    </w:p>
    <w:p w14:paraId="1624FA10" w14:textId="77777777" w:rsidR="00882B5E" w:rsidRDefault="0005276F">
      <w:pPr>
        <w:rPr>
          <w:rFonts w:hint="eastAsia"/>
        </w:rPr>
      </w:pPr>
      <w:r>
        <w:t>修容量</w:t>
      </w:r>
      <w:r>
        <w:t>/</w:t>
      </w:r>
      <w:r>
        <w:t>锁</w:t>
      </w:r>
      <w:r>
        <w:t>→REG</w:t>
      </w:r>
      <w:r>
        <w:t>、</w:t>
      </w:r>
      <w:r>
        <w:t>CON</w:t>
      </w:r>
      <w:r>
        <w:t>、</w:t>
      </w:r>
      <w:r>
        <w:t>CLOSE</w:t>
      </w:r>
      <w:r>
        <w:t>、删除与计数；修授课</w:t>
      </w:r>
      <w:r>
        <w:t>→</w:t>
      </w:r>
      <w:r>
        <w:t>资格</w:t>
      </w:r>
      <w:r>
        <w:t>/</w:t>
      </w:r>
      <w:r>
        <w:t>冲突、名单</w:t>
      </w:r>
      <w:r>
        <w:t>/</w:t>
      </w:r>
      <w:r>
        <w:t>成绩授权、关闭无教师；修成绩</w:t>
      </w:r>
      <w:r>
        <w:t>→</w:t>
      </w:r>
      <w:r>
        <w:t>枚举</w:t>
      </w:r>
      <w:r>
        <w:t>/</w:t>
      </w:r>
      <w:r>
        <w:t>批次</w:t>
      </w:r>
      <w:r>
        <w:t>/</w:t>
      </w:r>
      <w:r>
        <w:t>版本</w:t>
      </w:r>
      <w:r>
        <w:t>/</w:t>
      </w:r>
      <w:r>
        <w:t>本人查询</w:t>
      </w:r>
      <w:r>
        <w:t>/</w:t>
      </w:r>
      <w:r>
        <w:t>先修；修人员</w:t>
      </w:r>
      <w:r>
        <w:t>/</w:t>
      </w:r>
      <w:r>
        <w:t>认证</w:t>
      </w:r>
      <w:r>
        <w:t>→</w:t>
      </w:r>
      <w:r>
        <w:t>登录会话、删除、状态、所有角色越权；修关闭</w:t>
      </w:r>
      <w:r>
        <w:t>/Outbox→</w:t>
      </w:r>
      <w:r>
        <w:t>全量补位、金额、重复、重启和租约；修目录</w:t>
      </w:r>
      <w:r>
        <w:t>→</w:t>
      </w:r>
      <w:r>
        <w:t>时间</w:t>
      </w:r>
      <w:r>
        <w:t>/</w:t>
      </w:r>
      <w:r>
        <w:t>先修</w:t>
      </w:r>
      <w:r>
        <w:t>/</w:t>
      </w:r>
      <w:r>
        <w:t>历史</w:t>
      </w:r>
      <w:r>
        <w:t>/</w:t>
      </w:r>
      <w:r>
        <w:t>故障</w:t>
      </w:r>
      <w:r>
        <w:t>/</w:t>
      </w:r>
      <w:r>
        <w:t>缓存；迁移</w:t>
      </w:r>
      <w:r>
        <w:t>→</w:t>
      </w:r>
      <w:r>
        <w:t>全链路和恢复。</w:t>
      </w:r>
    </w:p>
    <w:p w14:paraId="2399E42C" w14:textId="77777777" w:rsidR="00882B5E" w:rsidRDefault="0005276F">
      <w:pPr>
        <w:rPr>
          <w:rFonts w:hint="eastAsia"/>
        </w:rPr>
      </w:pPr>
      <w:r>
        <w:t>只重复失败用例不足以证明无回归。未改动且证据仍适用于同构建的低风险测试不无限重复；</w:t>
      </w:r>
      <w:r>
        <w:t>release</w:t>
      </w:r>
      <w:r>
        <w:t>候选至少全</w:t>
      </w:r>
      <w:r>
        <w:t>P0</w:t>
      </w:r>
      <w:r>
        <w:t>和核心演示冒烟。</w:t>
      </w:r>
    </w:p>
    <w:p w14:paraId="61D333D7" w14:textId="77777777" w:rsidR="00882B5E" w:rsidRDefault="0005276F">
      <w:pPr>
        <w:pStyle w:val="2"/>
        <w:rPr>
          <w:rFonts w:hint="eastAsia"/>
        </w:rPr>
      </w:pPr>
      <w:r>
        <w:t xml:space="preserve">11.3 </w:t>
      </w:r>
      <w:r>
        <w:t>证据与结果状态</w:t>
      </w:r>
    </w:p>
    <w:p w14:paraId="74ACE0C8" w14:textId="77777777" w:rsidR="00882B5E" w:rsidRDefault="0005276F">
      <w:pPr>
        <w:rPr>
          <w:rFonts w:hint="eastAsia"/>
        </w:rPr>
      </w:pPr>
      <w:r>
        <w:t>证据归档路径为evidence/{buildId}/{runId}/{caseId}/，保存脱敏request/response、trace日志、前后SQL导出、Mock收件、浏览器截图/trace、配置/seed、JTL与资源CSV。失败后保留首个异常样本及每次复测结果，不覆盖首次FAIL以美化通过率。日志保存到验收结束后至少30天，遵循设计的课程环境策略。</w:t>
      </w:r>
    </w:p>
    <w:p w14:paraId="27384022" w14:textId="77777777" w:rsidR="00882B5E" w:rsidRDefault="0005276F">
      <w:pPr>
        <w:rPr>
          <w:rFonts w:hint="eastAsia"/>
        </w:rPr>
      </w:pPr>
      <w:r>
        <w:t>测试报告汇总覆盖、执行</w:t>
      </w:r>
      <w:r>
        <w:t>/</w:t>
      </w:r>
      <w:r>
        <w:t>失败</w:t>
      </w:r>
      <w:r>
        <w:t>/</w:t>
      </w:r>
      <w:r>
        <w:t>阻塞、缺陷分布、实测性能、监测覆盖、遗留风险、实际版本与验收结论。报告由执行证据形成，不能把本计划直接改名</w:t>
      </w:r>
      <w:r>
        <w:t>“</w:t>
      </w:r>
      <w:r>
        <w:t>测试报告</w:t>
      </w:r>
      <w:r>
        <w:t>”</w:t>
      </w:r>
      <w:r>
        <w:t>。</w:t>
      </w:r>
    </w:p>
    <w:p w14:paraId="34012C59" w14:textId="77777777" w:rsidR="00882B5E" w:rsidRDefault="0005276F">
      <w:pPr>
        <w:pStyle w:val="1"/>
      </w:pPr>
      <w:bookmarkStart w:id="12" w:name="_Toc242218237"/>
      <w:r>
        <w:t xml:space="preserve">12 </w:t>
      </w:r>
      <w:r>
        <w:t>完成标准与放行结论</w:t>
      </w:r>
      <w:bookmarkEnd w:id="12"/>
    </w:p>
    <w:p w14:paraId="2C0F1D90" w14:textId="77777777" w:rsidR="00882B5E" w:rsidRDefault="0005276F">
      <w:pPr>
        <w:rPr>
          <w:rFonts w:hint="eastAsia"/>
        </w:rPr>
      </w:pPr>
      <w:r>
        <w:t>1. FR-01—25</w:t>
      </w:r>
      <w:r>
        <w:t>、</w:t>
      </w:r>
      <w:r>
        <w:t>BR-01—16</w:t>
      </w:r>
      <w:r>
        <w:t>、</w:t>
      </w:r>
      <w:r>
        <w:t>SEC-01—03</w:t>
      </w:r>
      <w:r>
        <w:t>、</w:t>
      </w:r>
      <w:r>
        <w:t>DATA-01—05</w:t>
      </w:r>
      <w:r>
        <w:t>、</w:t>
      </w:r>
      <w:r>
        <w:t>AC-01—17</w:t>
      </w:r>
      <w:r>
        <w:t>及</w:t>
      </w:r>
      <w:r>
        <w:t>NFR-01—12</w:t>
      </w:r>
      <w:r>
        <w:t>均有对应验证入口；</w:t>
      </w:r>
      <w:r>
        <w:t>B2</w:t>
      </w:r>
      <w:r>
        <w:t>细化与设计支持功能纳入追踪。</w:t>
      </w:r>
    </w:p>
    <w:p w14:paraId="5AEDDEE0" w14:textId="77777777" w:rsidR="00882B5E" w:rsidRDefault="0005276F">
      <w:pPr>
        <w:rPr>
          <w:rFonts w:hint="eastAsia"/>
        </w:rPr>
      </w:pPr>
      <w:r>
        <w:t xml:space="preserve">2. </w:t>
      </w:r>
      <w:r>
        <w:t>所有</w:t>
      </w:r>
      <w:r>
        <w:t>P0</w:t>
      </w:r>
      <w:r>
        <w:t>功能、安全、数据、并发与恢复用例已执行且通过，严重不变量违反次数为</w:t>
      </w:r>
      <w:r>
        <w:t>0</w:t>
      </w:r>
      <w:r>
        <w:t>；无未关闭</w:t>
      </w:r>
      <w:r>
        <w:t>S1/S2</w:t>
      </w:r>
      <w:r>
        <w:t>。</w:t>
      </w:r>
    </w:p>
    <w:p w14:paraId="728C0EBD" w14:textId="77777777" w:rsidR="00882B5E" w:rsidRDefault="0005276F">
      <w:pPr>
        <w:rPr>
          <w:rFonts w:hint="eastAsia"/>
        </w:rPr>
      </w:pPr>
      <w:r>
        <w:t xml:space="preserve">3. </w:t>
      </w:r>
      <w:r>
        <w:t>纳入发布的</w:t>
      </w:r>
      <w:r>
        <w:t>P1</w:t>
      </w:r>
      <w:r>
        <w:t>已执行；无明显交互阻断。</w:t>
      </w:r>
      <w:r>
        <w:t>S3/S4</w:t>
      </w:r>
      <w:r>
        <w:t>延期说明影响、替代和修复安排，未通过不能标</w:t>
      </w:r>
      <w:r>
        <w:t>PASS</w:t>
      </w:r>
      <w:r>
        <w:t>。</w:t>
      </w:r>
    </w:p>
    <w:p w14:paraId="021E60ED" w14:textId="77777777" w:rsidR="00882B5E" w:rsidRDefault="0005276F">
      <w:pPr>
        <w:rPr>
          <w:rFonts w:hint="eastAsia"/>
        </w:rPr>
      </w:pPr>
      <w:r>
        <w:lastRenderedPageBreak/>
        <w:t xml:space="preserve">4. </w:t>
      </w:r>
      <w:r>
        <w:t>性能按第</w:t>
      </w:r>
      <w:r>
        <w:t>9</w:t>
      </w:r>
      <w:r>
        <w:t>章实际验证并报告目标与差距；</w:t>
      </w:r>
      <w:r>
        <w:t>2000/500</w:t>
      </w:r>
      <w:r>
        <w:t>或完整</w:t>
      </w:r>
      <w:r>
        <w:t>7</w:t>
      </w:r>
      <w:r>
        <w:t>天未验证</w:t>
      </w:r>
      <w:r>
        <w:t>/</w:t>
      </w:r>
      <w:r>
        <w:t>未达标时，不得给</w:t>
      </w:r>
      <w:r>
        <w:t>“</w:t>
      </w:r>
      <w:r>
        <w:t>全部需求通过</w:t>
      </w:r>
      <w:r>
        <w:t>”</w:t>
      </w:r>
      <w:r>
        <w:t>的结论。</w:t>
      </w:r>
    </w:p>
    <w:p w14:paraId="627905BD" w14:textId="77777777" w:rsidR="00882B5E" w:rsidRDefault="0005276F">
      <w:pPr>
        <w:rPr>
          <w:rFonts w:hint="eastAsia"/>
        </w:rPr>
      </w:pPr>
      <w:r>
        <w:t xml:space="preserve">5. </w:t>
      </w:r>
      <w:r>
        <w:t>迁移、初始化、启动、恢复及三角色演示可按说明复现；最终测试</w:t>
      </w:r>
      <w:r>
        <w:t>commit</w:t>
      </w:r>
      <w:r>
        <w:t>、迁移、快照、算法和</w:t>
      </w:r>
      <w:r>
        <w:t>demo</w:t>
      </w:r>
      <w:r>
        <w:t>标签相同。</w:t>
      </w:r>
    </w:p>
    <w:p w14:paraId="7D863B50" w14:textId="77777777" w:rsidR="00882B5E" w:rsidRDefault="0005276F">
      <w:pPr>
        <w:rPr>
          <w:rFonts w:hint="eastAsia"/>
        </w:rPr>
      </w:pPr>
      <w:r>
        <w:t>放行结论分</w:t>
      </w:r>
      <w:r>
        <w:t>“</w:t>
      </w:r>
      <w:r>
        <w:t>符合已验证范围，可交付</w:t>
      </w:r>
      <w:r>
        <w:t>”“</w:t>
      </w:r>
      <w:r>
        <w:t>有已说明限制的演示交付</w:t>
      </w:r>
      <w:r>
        <w:t>”“</w:t>
      </w:r>
      <w:r>
        <w:t>不通过</w:t>
      </w:r>
      <w:r>
        <w:t>”</w:t>
      </w:r>
      <w:r>
        <w:t>。演示可运行不等于全部指标满足；核心安全</w:t>
      </w:r>
      <w:r>
        <w:t>/</w:t>
      </w:r>
      <w:r>
        <w:t>数据一致性严重缺陷不能用备注豁免。</w:t>
      </w:r>
      <w:r>
        <w:t>R1</w:t>
      </w:r>
      <w:r>
        <w:t>组织结论，交叉核验人员检查证据，课程现场以教师实际检查记录为准，不代填批准。</w:t>
      </w:r>
    </w:p>
    <w:p w14:paraId="219E7183" w14:textId="77777777" w:rsidR="00882B5E" w:rsidRDefault="0005276F">
      <w:pPr>
        <w:rPr>
          <w:rFonts w:hint="eastAsia"/>
        </w:rPr>
      </w:pPr>
      <w:r>
        <w:t>指标定义：全量计划执行率=(PASS+FAIL)/全部计划用例数；适用范围执行率=(PASS+FAIL)/(全部计划用例数－经正式范围变更批准的NOT_APPLICABLE数)。BLOCKED、NOT_RUN及PARTIAL均不计作已完成执行。通过率=PASS/(PASS+FAIL)，分母为0时不计算百分比。另列各状态数量及排除依据。需求实际验证覆盖仅计有完整可追溯证据的需求，计划映射不等于执行覆盖。</w:t>
      </w:r>
    </w:p>
    <w:p w14:paraId="56757565" w14:textId="77777777" w:rsidR="00882B5E" w:rsidRDefault="0005276F">
      <w:pPr>
        <w:pStyle w:val="1"/>
      </w:pPr>
      <w:bookmarkStart w:id="13" w:name="_Toc242218238"/>
      <w:r>
        <w:t xml:space="preserve">13 </w:t>
      </w:r>
      <w:r>
        <w:t>追踪、变更与交付</w:t>
      </w:r>
      <w:bookmarkEnd w:id="13"/>
    </w:p>
    <w:p w14:paraId="7325967B" w14:textId="77777777" w:rsidR="00882B5E" w:rsidRDefault="0005276F">
      <w:pPr>
        <w:pStyle w:val="2"/>
        <w:rPr>
          <w:rFonts w:hint="eastAsia"/>
        </w:rPr>
      </w:pPr>
      <w:r>
        <w:t xml:space="preserve">13.1 </w:t>
      </w:r>
      <w:r>
        <w:t>追踪机制</w:t>
      </w:r>
    </w:p>
    <w:p w14:paraId="040AD104" w14:textId="77777777" w:rsidR="00882B5E" w:rsidRDefault="0005276F">
      <w:pPr>
        <w:rPr>
          <w:rFonts w:hint="eastAsia"/>
        </w:rPr>
      </w:pPr>
      <w:r>
        <w:t>Excel“</w:t>
      </w:r>
      <w:r>
        <w:t>追踪矩阵</w:t>
      </w:r>
      <w:r>
        <w:t>”</w:t>
      </w:r>
      <w:r>
        <w:t>逐项列出</w:t>
      </w:r>
      <w:r>
        <w:t>FR-01—25</w:t>
      </w:r>
      <w:r>
        <w:t>、</w:t>
      </w:r>
      <w:r>
        <w:t>NFR-01—12</w:t>
      </w:r>
      <w:r>
        <w:t>和</w:t>
      </w:r>
      <w:r>
        <w:t>AC-01—17</w:t>
      </w:r>
      <w:r>
        <w:t>的对应</w:t>
      </w:r>
      <w:r>
        <w:t>caseId</w:t>
      </w:r>
      <w:r>
        <w:t>、设计章节、证据</w:t>
      </w:r>
      <w:r>
        <w:t>/</w:t>
      </w:r>
      <w:r>
        <w:t>结果状态。支持账号改密</w:t>
      </w:r>
      <w:r>
        <w:t>/</w:t>
      </w:r>
      <w:r>
        <w:t>重置、目录快照、逻辑删除等由</w:t>
      </w:r>
      <w:r>
        <w:t>B2/B3</w:t>
      </w:r>
      <w:r>
        <w:t>细化，单列</w:t>
      </w:r>
      <w:r>
        <w:t>SUP</w:t>
      </w:r>
      <w:r>
        <w:t>引用，不改写原</w:t>
      </w:r>
      <w:r>
        <w:t>FR</w:t>
      </w:r>
      <w:r>
        <w:t>含义。</w:t>
      </w:r>
    </w:p>
    <w:p w14:paraId="2E014252" w14:textId="77777777" w:rsidR="00882B5E" w:rsidRDefault="0005276F">
      <w:pPr>
        <w:rPr>
          <w:rFonts w:hint="eastAsia"/>
        </w:rPr>
      </w:pPr>
      <w:r>
        <w:t>任何需求</w:t>
      </w:r>
      <w:r>
        <w:t>/</w:t>
      </w:r>
      <w:r>
        <w:t>设计变更记录原因、版本、影响</w:t>
      </w:r>
      <w:r>
        <w:t>caseId</w:t>
      </w:r>
      <w:r>
        <w:t>及</w:t>
      </w:r>
      <w:r>
        <w:t>fixture</w:t>
      </w:r>
      <w:r>
        <w:t>、应重新执行范围；已完成结果仅对当时构建有效。新增</w:t>
      </w:r>
      <w:r>
        <w:t>case</w:t>
      </w:r>
      <w:r>
        <w:t>分配新</w:t>
      </w:r>
      <w:r>
        <w:t>ID</w:t>
      </w:r>
      <w:r>
        <w:t>，不重用已归档</w:t>
      </w:r>
      <w:r>
        <w:t>caseId</w:t>
      </w:r>
      <w:r>
        <w:t>来表示不同场景。性能口径变化需独立轮次，不将不同比例</w:t>
      </w:r>
      <w:r>
        <w:t>/</w:t>
      </w:r>
      <w:r>
        <w:t>配置的样本混成一个</w:t>
      </w:r>
      <w:r>
        <w:t>“</w:t>
      </w:r>
      <w:r>
        <w:t>达标</w:t>
      </w:r>
      <w:r>
        <w:t>”</w:t>
      </w:r>
      <w:r>
        <w:t>百分比。</w:t>
      </w:r>
    </w:p>
    <w:p w14:paraId="18C1A0DF" w14:textId="77777777" w:rsidR="00882B5E" w:rsidRDefault="0005276F">
      <w:pPr>
        <w:pStyle w:val="1"/>
      </w:pPr>
      <w:bookmarkStart w:id="14" w:name="_Toc242218239"/>
      <w:r>
        <w:lastRenderedPageBreak/>
        <w:t xml:space="preserve">14 </w:t>
      </w:r>
      <w:r>
        <w:t>接口契约与数据库约束专项</w:t>
      </w:r>
      <w:bookmarkEnd w:id="14"/>
    </w:p>
    <w:p w14:paraId="57454FF2" w14:textId="77777777" w:rsidR="00882B5E" w:rsidRDefault="0005276F">
      <w:pPr>
        <w:pStyle w:val="2"/>
        <w:rPr>
          <w:rFonts w:hint="eastAsia"/>
        </w:rPr>
      </w:pPr>
      <w:r>
        <w:t xml:space="preserve">14.1 </w:t>
      </w:r>
      <w:r>
        <w:t>可执行契约与请求边界</w:t>
      </w:r>
    </w:p>
    <w:p w14:paraId="1918D4F4" w14:textId="77777777" w:rsidR="00882B5E" w:rsidRDefault="0005276F">
      <w:pPr>
        <w:rPr>
          <w:rFonts w:hint="eastAsia"/>
        </w:rPr>
      </w:pPr>
      <w:r>
        <w:t>OpenAPI在实现后由接口负责人冻结为版本化产物，记录文件hash及对应commit，执行TC-API-001—008。测试依据是设计V2.0的请求和响应规则；实现尚未提供契约时记录BLOCKED，不从运行响应反推一个总能通过的schema。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4"/>
        <w:gridCol w:w="3096"/>
        <w:gridCol w:w="3098"/>
      </w:tblGrid>
      <w:tr w:rsidR="00882B5E" w14:paraId="1D637FEE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68AE468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w="3099" w:type="dxa"/>
            <w:shd w:val="clear" w:color="auto" w:fill="E7EEF7"/>
          </w:tcPr>
          <w:p w14:paraId="00D51B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数据与操作</w:t>
            </w:r>
          </w:p>
        </w:tc>
        <w:tc>
          <w:tcPr>
            <w:tcW w:w="3099" w:type="dxa"/>
            <w:shd w:val="clear" w:color="auto" w:fill="E7EEF7"/>
          </w:tcPr>
          <w:p w14:paraId="0A84A2B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通过条件</w:t>
            </w:r>
          </w:p>
        </w:tc>
      </w:tr>
      <w:tr w:rsidR="00882B5E" w14:paraId="277641A5" w14:textId="77777777">
        <w:trPr>
          <w:cantSplit/>
        </w:trPr>
        <w:tc>
          <w:tcPr>
            <w:tcW w:w="3099" w:type="dxa"/>
          </w:tcPr>
          <w:p w14:paraId="0D2FA1F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schema</w:t>
            </w:r>
            <w:r>
              <w:rPr>
                <w:sz w:val="18"/>
              </w:rPr>
              <w:t>与状态</w:t>
            </w:r>
          </w:p>
        </w:tc>
        <w:tc>
          <w:tcPr>
            <w:tcW w:w="3099" w:type="dxa"/>
          </w:tcPr>
          <w:p w14:paraId="77647FE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正常及错误请求，对照路径、方法、</w:t>
            </w:r>
            <w:r>
              <w:rPr>
                <w:sz w:val="18"/>
              </w:rPr>
              <w:t>Content-Type</w:t>
            </w:r>
            <w:r>
              <w:rPr>
                <w:sz w:val="18"/>
              </w:rPr>
              <w:t>和结构</w:t>
            </w:r>
          </w:p>
        </w:tc>
        <w:tc>
          <w:tcPr>
            <w:tcW w:w="3099" w:type="dxa"/>
          </w:tcPr>
          <w:p w14:paraId="658B2E2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code/message/data/traceId</w:t>
            </w:r>
            <w:r>
              <w:rPr>
                <w:sz w:val="18"/>
              </w:rPr>
              <w:t>和必需字段一致；错误码稳定，非仅匹配</w:t>
            </w:r>
            <w:r>
              <w:rPr>
                <w:sz w:val="18"/>
              </w:rPr>
              <w:t>message</w:t>
            </w:r>
          </w:p>
        </w:tc>
      </w:tr>
      <w:tr w:rsidR="00882B5E" w14:paraId="6B6C2946" w14:textId="77777777">
        <w:trPr>
          <w:cantSplit/>
        </w:trPr>
        <w:tc>
          <w:tcPr>
            <w:tcW w:w="3099" w:type="dxa"/>
          </w:tcPr>
          <w:p w14:paraId="7EC1289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数值表示</w:t>
            </w:r>
          </w:p>
        </w:tc>
        <w:tc>
          <w:tcPr>
            <w:tcW w:w="3099" w:type="dxa"/>
          </w:tcPr>
          <w:p w14:paraId="533FE86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使用大于</w:t>
            </w:r>
            <w:r>
              <w:rPr>
                <w:sz w:val="18"/>
              </w:rPr>
              <w:t>2^53-1</w:t>
            </w:r>
            <w:r>
              <w:rPr>
                <w:sz w:val="18"/>
              </w:rPr>
              <w:t>且在</w:t>
            </w:r>
            <w:r>
              <w:rPr>
                <w:sz w:val="18"/>
              </w:rPr>
              <w:t>BIGINT</w:t>
            </w:r>
            <w:r>
              <w:rPr>
                <w:sz w:val="18"/>
              </w:rPr>
              <w:t>范围内的有效测试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；金额</w:t>
            </w:r>
            <w:r>
              <w:rPr>
                <w:sz w:val="18"/>
              </w:rPr>
              <w:t>1000.00/0.00</w:t>
            </w:r>
          </w:p>
        </w:tc>
        <w:tc>
          <w:tcPr>
            <w:tcW w:w="3099" w:type="dxa"/>
          </w:tcPr>
          <w:p w14:paraId="55C46BE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及金额是字符串，浏览器显示和回传不丢精度；不能把数值型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宽松当字符串通过</w:t>
            </w:r>
          </w:p>
        </w:tc>
      </w:tr>
      <w:tr w:rsidR="00882B5E" w14:paraId="0AD6F1FF" w14:textId="77777777">
        <w:trPr>
          <w:cantSplit/>
        </w:trPr>
        <w:tc>
          <w:tcPr>
            <w:tcW w:w="3099" w:type="dxa"/>
          </w:tcPr>
          <w:p w14:paraId="2F7850A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时间</w:t>
            </w:r>
          </w:p>
        </w:tc>
        <w:tc>
          <w:tcPr>
            <w:tcW w:w="3099" w:type="dxa"/>
          </w:tcPr>
          <w:p w14:paraId="35BAD1A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带偏移时间、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持久化、上海界面和窗口边界</w:t>
            </w:r>
          </w:p>
        </w:tc>
        <w:tc>
          <w:tcPr>
            <w:tcW w:w="3099" w:type="dxa"/>
          </w:tcPr>
          <w:p w14:paraId="5B09322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按同一瞬间转换；教学日期不因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换算偏移一天</w:t>
            </w:r>
          </w:p>
        </w:tc>
      </w:tr>
      <w:tr w:rsidR="00882B5E" w14:paraId="44A5C52D" w14:textId="77777777">
        <w:trPr>
          <w:cantSplit/>
        </w:trPr>
        <w:tc>
          <w:tcPr>
            <w:tcW w:w="3099" w:type="dxa"/>
          </w:tcPr>
          <w:p w14:paraId="730E6A9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分页与排序</w:t>
            </w:r>
          </w:p>
        </w:tc>
        <w:tc>
          <w:tcPr>
            <w:tcW w:w="3099" w:type="dxa"/>
          </w:tcPr>
          <w:p w14:paraId="0B1C5AC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page=1/2/0/-1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size</w:t>
            </w:r>
            <w:r>
              <w:rPr>
                <w:sz w:val="18"/>
              </w:rPr>
              <w:t>省略</w:t>
            </w:r>
            <w:r>
              <w:rPr>
                <w:sz w:val="18"/>
              </w:rPr>
              <w:t>/1/100/101</w:t>
            </w:r>
            <w:r>
              <w:rPr>
                <w:sz w:val="18"/>
              </w:rPr>
              <w:t>；合法及非法排序字段</w:t>
            </w:r>
          </w:p>
        </w:tc>
        <w:tc>
          <w:tcPr>
            <w:tcW w:w="3099" w:type="dxa"/>
          </w:tcPr>
          <w:p w14:paraId="59D467F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，最大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page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；非法参数按冻结契约</w:t>
            </w:r>
            <w:r>
              <w:rPr>
                <w:sz w:val="18"/>
              </w:rPr>
              <w:t>400</w:t>
            </w:r>
            <w:r>
              <w:rPr>
                <w:sz w:val="18"/>
              </w:rPr>
              <w:t>；排序白名单，无注入</w:t>
            </w:r>
          </w:p>
        </w:tc>
      </w:tr>
      <w:tr w:rsidR="00882B5E" w14:paraId="458E5A88" w14:textId="77777777">
        <w:trPr>
          <w:cantSplit/>
        </w:trPr>
        <w:tc>
          <w:tcPr>
            <w:tcW w:w="3099" w:type="dxa"/>
          </w:tcPr>
          <w:p w14:paraId="268A23A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成绩批次</w:t>
            </w:r>
          </w:p>
        </w:tc>
        <w:tc>
          <w:tcPr>
            <w:tcW w:w="3099" w:type="dxa"/>
          </w:tcPr>
          <w:p w14:paraId="1C8631A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0/1/10/100/101</w:t>
            </w:r>
            <w:r>
              <w:rPr>
                <w:sz w:val="18"/>
              </w:rPr>
              <w:t>项、重复</w:t>
            </w:r>
            <w:r>
              <w:rPr>
                <w:sz w:val="18"/>
              </w:rPr>
              <w:t>enrollmentId</w:t>
            </w:r>
            <w:r>
              <w:rPr>
                <w:sz w:val="18"/>
              </w:rPr>
              <w:t>；正常班名单至多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人</w:t>
            </w:r>
          </w:p>
        </w:tc>
        <w:tc>
          <w:tcPr>
            <w:tcW w:w="3099" w:type="dxa"/>
          </w:tcPr>
          <w:p w14:paraId="632CB7A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是接口大小上限，不是班人数；</w:t>
            </w:r>
            <w:r>
              <w:rPr>
                <w:sz w:val="18"/>
              </w:rPr>
              <w:t>101/</w:t>
            </w:r>
            <w:r>
              <w:rPr>
                <w:sz w:val="18"/>
              </w:rPr>
              <w:t>重复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拒绝；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项只有名单合法才可能成功</w:t>
            </w:r>
          </w:p>
        </w:tc>
      </w:tr>
      <w:tr w:rsidR="00882B5E" w14:paraId="3B736D80" w14:textId="77777777">
        <w:trPr>
          <w:cantSplit/>
        </w:trPr>
        <w:tc>
          <w:tcPr>
            <w:tcW w:w="3099" w:type="dxa"/>
          </w:tcPr>
          <w:p w14:paraId="0133FD9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204</w:t>
            </w:r>
            <w:r>
              <w:rPr>
                <w:sz w:val="18"/>
              </w:rPr>
              <w:t>及异步</w:t>
            </w:r>
          </w:p>
        </w:tc>
        <w:tc>
          <w:tcPr>
            <w:tcW w:w="3099" w:type="dxa"/>
          </w:tcPr>
          <w:p w14:paraId="4293FF5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删除、重复删除、关闭请求、轮询</w:t>
            </w:r>
          </w:p>
        </w:tc>
        <w:tc>
          <w:tcPr>
            <w:tcW w:w="3099" w:type="dxa"/>
          </w:tcPr>
          <w:p w14:paraId="42B8828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204</w:t>
            </w:r>
            <w:r>
              <w:rPr>
                <w:sz w:val="18"/>
              </w:rPr>
              <w:t>无业务响应体；</w:t>
            </w:r>
            <w:r>
              <w:rPr>
                <w:sz w:val="18"/>
              </w:rPr>
              <w:t>202</w:t>
            </w:r>
            <w:r>
              <w:rPr>
                <w:sz w:val="18"/>
              </w:rPr>
              <w:t>仅受理；本地提交和计费全部确认分别计时</w:t>
            </w:r>
          </w:p>
        </w:tc>
      </w:tr>
      <w:tr w:rsidR="00882B5E" w14:paraId="11630D45" w14:textId="77777777">
        <w:trPr>
          <w:cantSplit/>
        </w:trPr>
        <w:tc>
          <w:tcPr>
            <w:tcW w:w="3099" w:type="dxa"/>
          </w:tcPr>
          <w:p w14:paraId="563C8AC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业务错误</w:t>
            </w:r>
          </w:p>
        </w:tc>
        <w:tc>
          <w:tcPr>
            <w:tcW w:w="3099" w:type="dxa"/>
          </w:tcPr>
          <w:p w14:paraId="6BA51F3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未登录、角色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对象、窗口、容量、版本、目录故障</w:t>
            </w:r>
          </w:p>
        </w:tc>
        <w:tc>
          <w:tcPr>
            <w:tcW w:w="3099" w:type="dxa"/>
          </w:tcPr>
          <w:p w14:paraId="38AAF418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HTTP/code</w:t>
            </w:r>
            <w:r>
              <w:rPr>
                <w:sz w:val="18"/>
              </w:rPr>
              <w:t>按设计；未授权对象</w:t>
            </w:r>
            <w:r>
              <w:rPr>
                <w:sz w:val="18"/>
              </w:rPr>
              <w:t>403</w:t>
            </w:r>
            <w:r>
              <w:rPr>
                <w:sz w:val="18"/>
              </w:rPr>
              <w:t>，不存在对象仅在授权范围返回</w:t>
            </w:r>
            <w:r>
              <w:rPr>
                <w:sz w:val="18"/>
              </w:rPr>
              <w:t>404</w:t>
            </w:r>
            <w:r>
              <w:rPr>
                <w:sz w:val="18"/>
              </w:rPr>
              <w:t>；不泄露目标详情</w:t>
            </w:r>
          </w:p>
        </w:tc>
      </w:tr>
      <w:tr w:rsidR="00882B5E" w14:paraId="7BC4F0AF" w14:textId="77777777">
        <w:trPr>
          <w:cantSplit/>
        </w:trPr>
        <w:tc>
          <w:tcPr>
            <w:tcW w:w="3099" w:type="dxa"/>
          </w:tcPr>
          <w:p w14:paraId="2000CDA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兼容性</w:t>
            </w:r>
          </w:p>
        </w:tc>
        <w:tc>
          <w:tcPr>
            <w:tcW w:w="3099" w:type="dxa"/>
          </w:tcPr>
          <w:p w14:paraId="59DE8BB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固定契约对比变更分支</w:t>
            </w:r>
          </w:p>
        </w:tc>
        <w:tc>
          <w:tcPr>
            <w:tcW w:w="3099" w:type="dxa"/>
          </w:tcPr>
          <w:p w14:paraId="49A28B4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不批准的字段删除、类型或语义改变阻断合并；按设计升级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版本并同步消费者与测试</w:t>
            </w:r>
          </w:p>
        </w:tc>
      </w:tr>
    </w:tbl>
    <w:p w14:paraId="4D5272FE" w14:textId="77777777" w:rsidR="00882B5E" w:rsidRDefault="00882B5E">
      <w:pPr>
        <w:rPr>
          <w:rFonts w:hint="eastAsia"/>
        </w:rPr>
      </w:pPr>
    </w:p>
    <w:p w14:paraId="6F125934" w14:textId="77777777" w:rsidR="00882B5E" w:rsidRDefault="0005276F">
      <w:pPr>
        <w:rPr>
          <w:rFonts w:hint="eastAsia"/>
        </w:rPr>
      </w:pPr>
      <w:r>
        <w:t>新字段需说明是否允许未知字段及必要兼容策略；</w:t>
      </w:r>
      <w:r>
        <w:t>owner/role/studentId/professorId</w:t>
      </w:r>
      <w:r>
        <w:t>不允许作为客户端自授身份。用于配置保护的请求体大小、登录限流等阈值执行前写入环境清单，不编造设计未给</w:t>
      </w:r>
      <w:r>
        <w:lastRenderedPageBreak/>
        <w:t>定数值。测试账号临时密码的响应丢失不能通过幂等</w:t>
      </w:r>
      <w:r>
        <w:t>JSON</w:t>
      </w:r>
      <w:r>
        <w:t>复读明文解决。</w:t>
      </w:r>
    </w:p>
    <w:p w14:paraId="2DF5256A" w14:textId="77777777" w:rsidR="00882B5E" w:rsidRDefault="0005276F">
      <w:pPr>
        <w:pStyle w:val="2"/>
        <w:rPr>
          <w:rFonts w:hint="eastAsia"/>
        </w:rPr>
      </w:pPr>
      <w:r>
        <w:t xml:space="preserve">14.2 </w:t>
      </w:r>
      <w:r>
        <w:t>直接验证</w:t>
      </w:r>
      <w:r>
        <w:t>DDL</w:t>
      </w:r>
      <w:r>
        <w:t>而不是只调用接口</w:t>
      </w:r>
    </w:p>
    <w:p w14:paraId="30A9215C" w14:textId="77777777" w:rsidR="00882B5E" w:rsidRDefault="0005276F">
      <w:pPr>
        <w:rPr>
          <w:rFonts w:hint="eastAsia"/>
        </w:rPr>
      </w:pPr>
      <w:r>
        <w:t>TC-DB-001—010</w:t>
      </w:r>
      <w:r>
        <w:t>在独立可重置</w:t>
      </w:r>
      <w:r>
        <w:t>MySQL8.4</w:t>
      </w:r>
      <w:r>
        <w:t>库执行，保留</w:t>
      </w:r>
      <w:r>
        <w:t>SHOW CREATE TABLE</w:t>
      </w:r>
      <w:r>
        <w:t>、迁移</w:t>
      </w:r>
      <w:r>
        <w:t>checksum</w:t>
      </w:r>
      <w:r>
        <w:t>、失败</w:t>
      </w:r>
      <w:r>
        <w:t>SQL</w:t>
      </w:r>
      <w:r>
        <w:t>与异常约束名。测试账号可在该库具备插入权限以验证数据库防线，不能把测试权限授给正式业务账号。非法写入在测试事务中执行并</w:t>
      </w:r>
      <w:r>
        <w:t>ROLLBACK</w:t>
      </w:r>
      <w:r>
        <w:t>，不污染其他用例。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7"/>
        <w:gridCol w:w="3096"/>
      </w:tblGrid>
      <w:tr w:rsidR="00882B5E" w14:paraId="76CA8851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637195B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3099" w:type="dxa"/>
            <w:shd w:val="clear" w:color="auto" w:fill="E7EEF7"/>
          </w:tcPr>
          <w:p w14:paraId="1788AE4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正反例</w:t>
            </w:r>
          </w:p>
        </w:tc>
        <w:tc>
          <w:tcPr>
            <w:tcW w:w="3099" w:type="dxa"/>
            <w:shd w:val="clear" w:color="auto" w:fill="E7EEF7"/>
          </w:tcPr>
          <w:p w14:paraId="719185E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通过条件</w:t>
            </w:r>
          </w:p>
        </w:tc>
      </w:tr>
      <w:tr w:rsidR="00882B5E" w14:paraId="09277BFE" w14:textId="77777777">
        <w:trPr>
          <w:cantSplit/>
        </w:trPr>
        <w:tc>
          <w:tcPr>
            <w:tcW w:w="3099" w:type="dxa"/>
          </w:tcPr>
          <w:p w14:paraId="52DC7B7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唯一性</w:t>
            </w:r>
          </w:p>
        </w:tc>
        <w:tc>
          <w:tcPr>
            <w:tcW w:w="3099" w:type="dxa"/>
          </w:tcPr>
          <w:p w14:paraId="6F788D2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重复学生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学期课表、学生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班注册、单班教师、业务键及</w:t>
            </w:r>
            <w:r>
              <w:rPr>
                <w:sz w:val="18"/>
              </w:rPr>
              <w:t>outbox</w:t>
            </w:r>
          </w:p>
        </w:tc>
        <w:tc>
          <w:tcPr>
            <w:tcW w:w="3099" w:type="dxa"/>
          </w:tcPr>
          <w:p w14:paraId="7ECC92C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数据库拒绝重复；</w:t>
            </w:r>
            <w:r>
              <w:rPr>
                <w:sz w:val="18"/>
              </w:rPr>
              <w:t>DELETED</w:t>
            </w:r>
            <w:r>
              <w:rPr>
                <w:sz w:val="18"/>
              </w:rPr>
              <w:t>重建复用记录；</w:t>
            </w:r>
            <w:r>
              <w:rPr>
                <w:sz w:val="18"/>
              </w:rPr>
              <w:t>WITHDRAWN</w:t>
            </w:r>
            <w:r>
              <w:rPr>
                <w:sz w:val="18"/>
              </w:rPr>
              <w:t>恢复激活同一注册关系，不插第二行</w:t>
            </w:r>
          </w:p>
        </w:tc>
      </w:tr>
      <w:tr w:rsidR="00882B5E" w14:paraId="05072852" w14:textId="77777777">
        <w:trPr>
          <w:cantSplit/>
        </w:trPr>
        <w:tc>
          <w:tcPr>
            <w:tcW w:w="3099" w:type="dxa"/>
          </w:tcPr>
          <w:p w14:paraId="4ACC6C7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容量与枚举</w:t>
            </w:r>
          </w:p>
        </w:tc>
        <w:tc>
          <w:tcPr>
            <w:tcW w:w="3099" w:type="dxa"/>
          </w:tcPr>
          <w:p w14:paraId="1F698C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capacity=9/11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count=-1/11</w:t>
            </w:r>
            <w:r>
              <w:rPr>
                <w:sz w:val="18"/>
              </w:rPr>
              <w:t>；成绩</w:t>
            </w:r>
            <w:r>
              <w:rPr>
                <w:sz w:val="18"/>
              </w:rPr>
              <w:t>E/</w:t>
            </w:r>
            <w:r>
              <w:rPr>
                <w:sz w:val="18"/>
              </w:rPr>
              <w:t>空；非法角色和状态</w:t>
            </w:r>
          </w:p>
        </w:tc>
        <w:tc>
          <w:tcPr>
            <w:tcW w:w="3099" w:type="dxa"/>
          </w:tcPr>
          <w:p w14:paraId="2F37A6C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CHECK</w:t>
            </w:r>
            <w:r>
              <w:rPr>
                <w:sz w:val="18"/>
              </w:rPr>
              <w:t>实际生效；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成绩允许但不代表接口可清空已有成绩；</w:t>
            </w:r>
            <w:r>
              <w:rPr>
                <w:sz w:val="18"/>
              </w:rPr>
              <w:t>NOT NULL</w:t>
            </w:r>
            <w:r>
              <w:rPr>
                <w:sz w:val="18"/>
              </w:rPr>
              <w:t>不能由</w:t>
            </w:r>
            <w:r>
              <w:rPr>
                <w:sz w:val="18"/>
              </w:rPr>
              <w:t>CHECK</w:t>
            </w:r>
            <w:r>
              <w:rPr>
                <w:sz w:val="18"/>
              </w:rPr>
              <w:t>替代</w:t>
            </w:r>
          </w:p>
        </w:tc>
      </w:tr>
      <w:tr w:rsidR="00882B5E" w14:paraId="12FFD95C" w14:textId="77777777">
        <w:trPr>
          <w:cantSplit/>
        </w:trPr>
        <w:tc>
          <w:tcPr>
            <w:tcW w:w="3099" w:type="dxa"/>
          </w:tcPr>
          <w:p w14:paraId="7EA2927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外键及历史</w:t>
            </w:r>
          </w:p>
        </w:tc>
        <w:tc>
          <w:tcPr>
            <w:tcW w:w="3099" w:type="dxa"/>
          </w:tcPr>
          <w:p w14:paraId="3DD93C9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无父记录的</w:t>
            </w:r>
            <w:r>
              <w:rPr>
                <w:sz w:val="18"/>
              </w:rPr>
              <w:t>grade/enrollment</w:t>
            </w:r>
            <w:r>
              <w:rPr>
                <w:sz w:val="18"/>
              </w:rPr>
              <w:t>；检查人员到历史表的删除策略</w:t>
            </w:r>
          </w:p>
        </w:tc>
        <w:tc>
          <w:tcPr>
            <w:tcW w:w="3099" w:type="dxa"/>
          </w:tcPr>
          <w:p w14:paraId="51F7302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FK</w:t>
            </w:r>
            <w:r>
              <w:rPr>
                <w:sz w:val="18"/>
              </w:rPr>
              <w:t>拒绝孤儿；无破坏历史的级联删除；人员逻辑删除不是物理删除测试的替代</w:t>
            </w:r>
          </w:p>
        </w:tc>
      </w:tr>
      <w:tr w:rsidR="00882B5E" w14:paraId="15F88044" w14:textId="77777777">
        <w:trPr>
          <w:cantSplit/>
        </w:trPr>
        <w:tc>
          <w:tcPr>
            <w:tcW w:w="3099" w:type="dxa"/>
          </w:tcPr>
          <w:p w14:paraId="7C425BE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上下文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先修</w:t>
            </w:r>
          </w:p>
        </w:tc>
        <w:tc>
          <w:tcPr>
            <w:tcW w:w="3099" w:type="dxa"/>
          </w:tcPr>
          <w:p w14:paraId="18CDE4E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academic_context</w:t>
            </w:r>
            <w:r>
              <w:rPr>
                <w:sz w:val="18"/>
              </w:rPr>
              <w:t>第二行</w:t>
            </w:r>
            <w:r>
              <w:rPr>
                <w:sz w:val="18"/>
              </w:rPr>
              <w:t>/id≠1</w:t>
            </w:r>
            <w:r>
              <w:rPr>
                <w:sz w:val="18"/>
              </w:rPr>
              <w:t>；缺失引用、自先修、环</w:t>
            </w:r>
          </w:p>
        </w:tc>
        <w:tc>
          <w:tcPr>
            <w:tcW w:w="3099" w:type="dxa"/>
          </w:tcPr>
          <w:p w14:paraId="2DD315C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单行与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约束有效；先修环等跨行规则由目录准备校验，不能误写成普通</w:t>
            </w:r>
            <w:r>
              <w:rPr>
                <w:sz w:val="18"/>
              </w:rPr>
              <w:t>CHECK</w:t>
            </w:r>
            <w:r>
              <w:rPr>
                <w:sz w:val="18"/>
              </w:rPr>
              <w:t>能验证</w:t>
            </w:r>
          </w:p>
        </w:tc>
      </w:tr>
      <w:tr w:rsidR="00882B5E" w14:paraId="15DB62F9" w14:textId="77777777">
        <w:trPr>
          <w:cantSplit/>
        </w:trPr>
        <w:tc>
          <w:tcPr>
            <w:tcW w:w="3099" w:type="dxa"/>
          </w:tcPr>
          <w:p w14:paraId="795D70E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冗余一致性</w:t>
            </w:r>
          </w:p>
        </w:tc>
        <w:tc>
          <w:tcPr>
            <w:tcW w:w="3099" w:type="dxa"/>
          </w:tcPr>
          <w:p w14:paraId="10C1B46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非法绕过应用制造</w:t>
            </w:r>
            <w:r>
              <w:rPr>
                <w:sz w:val="18"/>
              </w:rPr>
              <w:t>count</w:t>
            </w:r>
            <w:r>
              <w:rPr>
                <w:sz w:val="18"/>
              </w:rPr>
              <w:t>差异，仅在独立库</w:t>
            </w:r>
          </w:p>
        </w:tc>
        <w:tc>
          <w:tcPr>
            <w:tcW w:w="3099" w:type="dxa"/>
          </w:tcPr>
          <w:p w14:paraId="72327C6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巡检能识别，保存差异、不自动修平；检测规则与真实业务事务分别验证</w:t>
            </w:r>
          </w:p>
        </w:tc>
      </w:tr>
    </w:tbl>
    <w:p w14:paraId="1C709F22" w14:textId="77777777" w:rsidR="00882B5E" w:rsidRDefault="00882B5E">
      <w:pPr>
        <w:rPr>
          <w:rFonts w:hint="eastAsia"/>
        </w:rPr>
      </w:pPr>
    </w:p>
    <w:p w14:paraId="2795A96E" w14:textId="77777777" w:rsidR="00882B5E" w:rsidRDefault="0005276F">
      <w:pPr>
        <w:rPr>
          <w:rFonts w:hint="eastAsia"/>
        </w:rPr>
      </w:pPr>
      <w:r>
        <w:t>应用校验和</w:t>
      </w:r>
      <w:r>
        <w:t>DB</w:t>
      </w:r>
      <w:r>
        <w:t>约束分别留证据。跨表学期匹配、时间冲突、先修环等不能仅由普通</w:t>
      </w:r>
      <w:r>
        <w:t>CHECK</w:t>
      </w:r>
      <w:r>
        <w:t>保证；不能因不存在相应</w:t>
      </w:r>
      <w:r>
        <w:t>CHECK</w:t>
      </w:r>
      <w:r>
        <w:t>就宣称数据库缺陷，需按设计分层归责。</w:t>
      </w:r>
    </w:p>
    <w:p w14:paraId="33919EC7" w14:textId="77777777" w:rsidR="00882B5E" w:rsidRDefault="0005276F">
      <w:pPr>
        <w:pStyle w:val="2"/>
        <w:rPr>
          <w:rFonts w:hint="eastAsia"/>
        </w:rPr>
      </w:pPr>
      <w:r>
        <w:t xml:space="preserve">14.3 </w:t>
      </w:r>
      <w:r>
        <w:t>普通写事务的中途失败</w:t>
      </w:r>
    </w:p>
    <w:p w14:paraId="74850C82" w14:textId="77777777" w:rsidR="00882B5E" w:rsidRDefault="0005276F">
      <w:pPr>
        <w:rPr>
          <w:rFonts w:hint="eastAsia"/>
        </w:rPr>
      </w:pPr>
      <w:r>
        <w:t>补充</w:t>
      </w:r>
      <w:r>
        <w:t>TC-DB-007—009</w:t>
      </w:r>
      <w:r>
        <w:t>：先正常首次提交，再执行退旧加新，分别在撤销旧</w:t>
      </w:r>
      <w:r>
        <w:t>ACTIVE</w:t>
      </w:r>
      <w:r>
        <w:t>后、新增新班并增</w:t>
      </w:r>
      <w:r>
        <w:t>count</w:t>
      </w:r>
      <w:r>
        <w:t>后但</w:t>
      </w:r>
      <w:r>
        <w:t>schedule</w:t>
      </w:r>
      <w:r>
        <w:t>更新前注入异常；成绩批次在首项写入后注入异常。每次检查旧课表、</w:t>
      </w:r>
      <w:r>
        <w:t>ACTIVE</w:t>
      </w:r>
      <w:r>
        <w:t>、人数、成绩</w:t>
      </w:r>
      <w:r>
        <w:t>version</w:t>
      </w:r>
      <w:r>
        <w:t>、正式快照及成功幂等结果。预期全部业务写入回滚，没有成功幂等结果留存，重试能正常完成。失败审计允许独立记录，但不能把失败写成成功事件。每个故障点独立复位，跨进程终止后的</w:t>
      </w:r>
      <w:r>
        <w:t>DB</w:t>
      </w:r>
      <w:r>
        <w:t>事务清理完成再核验。</w:t>
      </w:r>
    </w:p>
    <w:p w14:paraId="2F3DDDB9" w14:textId="77777777" w:rsidR="00882B5E" w:rsidRDefault="0005276F">
      <w:pPr>
        <w:pStyle w:val="1"/>
      </w:pPr>
      <w:bookmarkStart w:id="15" w:name="_Toc242218240"/>
      <w:r>
        <w:lastRenderedPageBreak/>
        <w:t xml:space="preserve">15 </w:t>
      </w:r>
      <w:r>
        <w:t>人员字段、隐私与浏览器细化</w:t>
      </w:r>
      <w:bookmarkEnd w:id="15"/>
    </w:p>
    <w:p w14:paraId="736FDDD7" w14:textId="77777777" w:rsidR="00882B5E" w:rsidRDefault="0005276F">
      <w:pPr>
        <w:pStyle w:val="2"/>
        <w:rPr>
          <w:rFonts w:hint="eastAsia"/>
        </w:rPr>
      </w:pPr>
      <w:r>
        <w:t xml:space="preserve">15.1 </w:t>
      </w:r>
      <w:r>
        <w:t>人员字段决策表</w:t>
      </w:r>
    </w:p>
    <w:p w14:paraId="259E86EE" w14:textId="77777777" w:rsidR="00882B5E" w:rsidRDefault="0005276F">
      <w:pPr>
        <w:rPr>
          <w:rFonts w:hint="eastAsia"/>
        </w:rPr>
      </w:pPr>
      <w:r>
        <w:t>TC-PEOPLE-009—013补充既有TC-PEOPLE-001—008，依据《需求分析文档_V2.0》第6章，不增加SSN唯一性或法定实名验证要求。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5"/>
        <w:gridCol w:w="3096"/>
        <w:gridCol w:w="3097"/>
      </w:tblGrid>
      <w:tr w:rsidR="00882B5E" w14:paraId="4DDA6246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4DAB1BD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099" w:type="dxa"/>
            <w:shd w:val="clear" w:color="auto" w:fill="E7EEF7"/>
          </w:tcPr>
          <w:p w14:paraId="38572C7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正常及边界</w:t>
            </w:r>
          </w:p>
        </w:tc>
        <w:tc>
          <w:tcPr>
            <w:tcW w:w="3099" w:type="dxa"/>
            <w:shd w:val="clear" w:color="auto" w:fill="E7EEF7"/>
          </w:tcPr>
          <w:p w14:paraId="0350CD2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</w:t>
            </w:r>
          </w:p>
        </w:tc>
      </w:tr>
      <w:tr w:rsidR="00882B5E" w14:paraId="51136839" w14:textId="77777777">
        <w:trPr>
          <w:cantSplit/>
        </w:trPr>
        <w:tc>
          <w:tcPr>
            <w:tcW w:w="3099" w:type="dxa"/>
          </w:tcPr>
          <w:p w14:paraId="4DF8F7D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姓名</w:t>
            </w:r>
          </w:p>
        </w:tc>
        <w:tc>
          <w:tcPr>
            <w:tcW w:w="3099" w:type="dxa"/>
          </w:tcPr>
          <w:p w14:paraId="6349C15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去首尾空白后</w:t>
            </w:r>
            <w:r>
              <w:rPr>
                <w:sz w:val="18"/>
              </w:rPr>
              <w:t>1/100</w:t>
            </w:r>
            <w:r>
              <w:rPr>
                <w:sz w:val="18"/>
              </w:rPr>
              <w:t>字符；空白、</w:t>
            </w:r>
            <w:r>
              <w:rPr>
                <w:sz w:val="18"/>
              </w:rPr>
              <w:t>101</w:t>
            </w:r>
            <w:r>
              <w:rPr>
                <w:sz w:val="18"/>
              </w:rPr>
              <w:t>字符；中文与特殊字符</w:t>
            </w:r>
          </w:p>
        </w:tc>
        <w:tc>
          <w:tcPr>
            <w:tcW w:w="3099" w:type="dxa"/>
          </w:tcPr>
          <w:p w14:paraId="1F8BCBB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1—100</w:t>
            </w:r>
            <w:r>
              <w:rPr>
                <w:sz w:val="18"/>
              </w:rPr>
              <w:t>合法保存；非法</w:t>
            </w:r>
            <w:r>
              <w:rPr>
                <w:sz w:val="18"/>
              </w:rPr>
              <w:t>400</w:t>
            </w:r>
            <w:r>
              <w:rPr>
                <w:sz w:val="18"/>
              </w:rPr>
              <w:t>，无人员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账号半记录；显示转义</w:t>
            </w:r>
          </w:p>
        </w:tc>
      </w:tr>
      <w:tr w:rsidR="00882B5E" w14:paraId="28990397" w14:textId="77777777">
        <w:trPr>
          <w:cantSplit/>
        </w:trPr>
        <w:tc>
          <w:tcPr>
            <w:tcW w:w="3099" w:type="dxa"/>
          </w:tcPr>
          <w:p w14:paraId="709241C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生日</w:t>
            </w:r>
          </w:p>
        </w:tc>
        <w:tc>
          <w:tcPr>
            <w:tcW w:w="3099" w:type="dxa"/>
          </w:tcPr>
          <w:p w14:paraId="35F143E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过去、应用时钟当前日期、未来、不存在日期</w:t>
            </w:r>
          </w:p>
        </w:tc>
        <w:tc>
          <w:tcPr>
            <w:tcW w:w="3099" w:type="dxa"/>
          </w:tcPr>
          <w:p w14:paraId="03C7F1E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不晚于今天；无效日期拒绝；以应用业务时区日期为口径</w:t>
            </w:r>
          </w:p>
        </w:tc>
      </w:tr>
      <w:tr w:rsidR="00882B5E" w14:paraId="26677509" w14:textId="77777777">
        <w:trPr>
          <w:cantSplit/>
        </w:trPr>
        <w:tc>
          <w:tcPr>
            <w:tcW w:w="3099" w:type="dxa"/>
          </w:tcPr>
          <w:p w14:paraId="112B805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SSN</w:t>
            </w:r>
          </w:p>
        </w:tc>
        <w:tc>
          <w:tcPr>
            <w:tcW w:w="3099" w:type="dxa"/>
          </w:tcPr>
          <w:p w14:paraId="4CE6495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虚构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位数字、</w:t>
            </w:r>
            <w:r>
              <w:rPr>
                <w:sz w:val="18"/>
              </w:rPr>
              <w:t>XXX-XX-XXXX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8/10</w:t>
            </w:r>
            <w:r>
              <w:rPr>
                <w:sz w:val="18"/>
              </w:rPr>
              <w:t>位、非数字</w:t>
            </w:r>
          </w:p>
        </w:tc>
        <w:tc>
          <w:tcPr>
            <w:tcW w:w="3099" w:type="dxa"/>
          </w:tcPr>
          <w:p w14:paraId="3998650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允许设计约定分隔符并规范化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位；必填；不作用户名、密码或登录凭据</w:t>
            </w:r>
          </w:p>
        </w:tc>
      </w:tr>
      <w:tr w:rsidR="00882B5E" w14:paraId="094458DA" w14:textId="77777777">
        <w:trPr>
          <w:cantSplit/>
        </w:trPr>
        <w:tc>
          <w:tcPr>
            <w:tcW w:w="3099" w:type="dxa"/>
          </w:tcPr>
          <w:p w14:paraId="6A01B16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毕业日期</w:t>
            </w:r>
          </w:p>
        </w:tc>
        <w:tc>
          <w:tcPr>
            <w:tcW w:w="3099" w:type="dxa"/>
          </w:tcPr>
          <w:p w14:paraId="5DFFEC7F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null</w:t>
            </w:r>
            <w:r>
              <w:rPr>
                <w:sz w:val="18"/>
              </w:rPr>
              <w:t>、生日当天、早于生日、未来计划日期</w:t>
            </w:r>
          </w:p>
        </w:tc>
        <w:tc>
          <w:tcPr>
            <w:tcW w:w="3099" w:type="dxa"/>
          </w:tcPr>
          <w:p w14:paraId="3E20BEC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可空且不得早于生日；未来计划日期允许，不因未来而误拒</w:t>
            </w:r>
          </w:p>
        </w:tc>
      </w:tr>
      <w:tr w:rsidR="00882B5E" w14:paraId="0E744679" w14:textId="77777777">
        <w:trPr>
          <w:cantSplit/>
        </w:trPr>
        <w:tc>
          <w:tcPr>
            <w:tcW w:w="3099" w:type="dxa"/>
          </w:tcPr>
          <w:p w14:paraId="1E11544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教师院系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状态</w:t>
            </w:r>
          </w:p>
        </w:tc>
        <w:tc>
          <w:tcPr>
            <w:tcW w:w="3099" w:type="dxa"/>
          </w:tcPr>
          <w:p w14:paraId="19DADA4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缺失院系、合法院系、非法状态及学生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教师状态互换</w:t>
            </w:r>
          </w:p>
        </w:tc>
        <w:tc>
          <w:tcPr>
            <w:tcW w:w="3099" w:type="dxa"/>
          </w:tcPr>
          <w:p w14:paraId="7BF5596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院系必填；状态符合各自枚举；业务状态与账号</w:t>
            </w:r>
            <w:r>
              <w:rPr>
                <w:sz w:val="18"/>
              </w:rPr>
              <w:t>ACTIVE/DISABLED</w:t>
            </w:r>
            <w:r>
              <w:rPr>
                <w:sz w:val="18"/>
              </w:rPr>
              <w:t>分开</w:t>
            </w:r>
          </w:p>
        </w:tc>
      </w:tr>
      <w:tr w:rsidR="00882B5E" w14:paraId="2B25C00D" w14:textId="77777777">
        <w:trPr>
          <w:cantSplit/>
        </w:trPr>
        <w:tc>
          <w:tcPr>
            <w:tcW w:w="3099" w:type="dxa"/>
          </w:tcPr>
          <w:p w14:paraId="1DC0595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重复删除</w:t>
            </w:r>
          </w:p>
        </w:tc>
        <w:tc>
          <w:tcPr>
            <w:tcW w:w="3099" w:type="dxa"/>
          </w:tcPr>
          <w:p w14:paraId="772F253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已删除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，原历史仍存在</w:t>
            </w:r>
          </w:p>
        </w:tc>
        <w:tc>
          <w:tcPr>
            <w:tcW w:w="3099" w:type="dxa"/>
          </w:tcPr>
          <w:p w14:paraId="66B43A1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204</w:t>
            </w:r>
            <w:r>
              <w:rPr>
                <w:sz w:val="18"/>
              </w:rPr>
              <w:t>无体；不重复业务删除审计；身份仍禁用，不误删其他人员</w:t>
            </w:r>
          </w:p>
        </w:tc>
      </w:tr>
    </w:tbl>
    <w:p w14:paraId="62458CEF" w14:textId="77777777" w:rsidR="00882B5E" w:rsidRDefault="00882B5E">
      <w:pPr>
        <w:rPr>
          <w:rFonts w:hint="eastAsia"/>
        </w:rPr>
      </w:pPr>
    </w:p>
    <w:p w14:paraId="213CA157" w14:textId="77777777" w:rsidR="00882B5E" w:rsidRDefault="0005276F">
      <w:pPr>
        <w:rPr>
          <w:rFonts w:hint="eastAsia"/>
        </w:rPr>
      </w:pPr>
      <w:r>
        <w:t>所有测试资料采用虚构信息，复现截图和证据输出仍需脱敏。完整</w:t>
      </w:r>
      <w:r>
        <w:t>SSN</w:t>
      </w:r>
      <w:r>
        <w:t>仅必要的管理员详情可见，列表、普通角色、</w:t>
      </w:r>
      <w:r>
        <w:t>auth/me</w:t>
      </w:r>
      <w:r>
        <w:t>、日志和错误不出现完整</w:t>
      </w:r>
      <w:r>
        <w:t>SSN</w:t>
      </w:r>
      <w:r>
        <w:t>。管理员默认没有学生成绩的读取</w:t>
      </w:r>
      <w:r>
        <w:t>/</w:t>
      </w:r>
      <w:r>
        <w:t>录入权限，不因其可维护人员而赋予成绩接口权限。</w:t>
      </w:r>
    </w:p>
    <w:p w14:paraId="2E064B64" w14:textId="77777777" w:rsidR="00882B5E" w:rsidRDefault="0005276F">
      <w:pPr>
        <w:pStyle w:val="2"/>
        <w:rPr>
          <w:rFonts w:hint="eastAsia"/>
        </w:rPr>
      </w:pPr>
      <w:r>
        <w:t xml:space="preserve">15.2 </w:t>
      </w:r>
      <w:r>
        <w:t>敏感信息与首次凭据投递</w:t>
      </w:r>
    </w:p>
    <w:p w14:paraId="42870B6D" w14:textId="77777777" w:rsidR="00882B5E" w:rsidRDefault="0005276F">
      <w:pPr>
        <w:rPr>
          <w:rFonts w:hint="eastAsia"/>
        </w:rPr>
      </w:pPr>
      <w:r>
        <w:t>TC-PRIV-001—005</w:t>
      </w:r>
      <w:r>
        <w:t>检查</w:t>
      </w:r>
      <w:r>
        <w:t>API</w:t>
      </w:r>
      <w:r>
        <w:t>、前端状态、日志、审计、</w:t>
      </w:r>
      <w:r>
        <w:t>trace</w:t>
      </w:r>
      <w:r>
        <w:t>、</w:t>
      </w:r>
      <w:r>
        <w:t>request_dedup</w:t>
      </w:r>
      <w:r>
        <w:t>和测试产物。新增或重置账号时模拟</w:t>
      </w:r>
      <w:r>
        <w:t>“</w:t>
      </w:r>
      <w:r>
        <w:t>服务端成功但浏览器未收到响应</w:t>
      </w:r>
      <w:r>
        <w:t>”</w:t>
      </w:r>
      <w:r>
        <w:t>：账号仍只一份，幂等结果和后续</w:t>
      </w:r>
      <w:r>
        <w:t>GET</w:t>
      </w:r>
      <w:r>
        <w:t>不能复读临时密码，管理员通过受控重置获得新临时凭据，旧凭据版本失效。账号散列字段不得出现在普通</w:t>
      </w:r>
      <w:r>
        <w:t>DTO</w:t>
      </w:r>
      <w:r>
        <w:t>；创建者只能在当次成功响应获取新凭据。</w:t>
      </w:r>
    </w:p>
    <w:p w14:paraId="51CE351B" w14:textId="77777777" w:rsidR="00882B5E" w:rsidRDefault="0005276F">
      <w:pPr>
        <w:rPr>
          <w:rFonts w:hint="eastAsia"/>
        </w:rPr>
      </w:pPr>
      <w:r>
        <w:t>在同一浏览器中学生</w:t>
      </w:r>
      <w:r>
        <w:t>S1</w:t>
      </w:r>
      <w:r>
        <w:t>退出、</w:t>
      </w:r>
      <w:r>
        <w:t>S2</w:t>
      </w:r>
      <w:r>
        <w:t>登录，检查</w:t>
      </w:r>
      <w:r>
        <w:t>Pinia</w:t>
      </w:r>
      <w:r>
        <w:t>、路由、列表缓存、成绩表单和浏览器历史返回；</w:t>
      </w:r>
      <w:r>
        <w:t>S1</w:t>
      </w:r>
      <w:r>
        <w:t>数据不能作为</w:t>
      </w:r>
      <w:r>
        <w:t>S2</w:t>
      </w:r>
      <w:r>
        <w:t>页面内容残留。浏览器历史中的失效页面重新交互必须重新鉴权。受控输入</w:t>
      </w:r>
      <w:r>
        <w:t>role=REGISTRAR</w:t>
      </w:r>
      <w:r>
        <w:t>或</w:t>
      </w:r>
      <w:r>
        <w:t>owner=</w:t>
      </w:r>
      <w:r>
        <w:t>他人，允许</w:t>
      </w:r>
      <w:r>
        <w:t>schema</w:t>
      </w:r>
      <w:r>
        <w:t>明确拒绝未知字段或忽略字段，但不能赋权；冻结契约</w:t>
      </w:r>
      <w:r>
        <w:lastRenderedPageBreak/>
        <w:t>应明确具体行为。</w:t>
      </w:r>
    </w:p>
    <w:p w14:paraId="6ED824D9" w14:textId="77777777" w:rsidR="00882B5E" w:rsidRDefault="0005276F">
      <w:pPr>
        <w:pStyle w:val="2"/>
        <w:rPr>
          <w:rFonts w:hint="eastAsia"/>
        </w:rPr>
      </w:pPr>
      <w:r>
        <w:t>15.3 Chrome/Edge</w:t>
      </w:r>
      <w:r>
        <w:t>和视口矩阵</w:t>
      </w:r>
    </w:p>
    <w:p w14:paraId="750A8314" w14:textId="77777777" w:rsidR="00882B5E" w:rsidRDefault="0005276F">
      <w:pPr>
        <w:rPr>
          <w:rFonts w:hint="eastAsia"/>
        </w:rPr>
      </w:pPr>
      <w:r>
        <w:t>TC-COMP-001—004</w:t>
      </w:r>
      <w:r>
        <w:t>明确</w:t>
      </w:r>
      <w:r>
        <w:t>Chrome</w:t>
      </w:r>
      <w:r>
        <w:t>和</w:t>
      </w:r>
      <w:r>
        <w:t>Edge</w:t>
      </w:r>
      <w:r>
        <w:t>两个桌面浏览器，视口</w:t>
      </w:r>
      <w:r>
        <w:t>1920×1080</w:t>
      </w:r>
      <w:r>
        <w:t>、</w:t>
      </w:r>
      <w:r>
        <w:t>1366×768</w:t>
      </w:r>
      <w:r>
        <w:t>，两浏览器各验证两个视口，合计四个组合。精确版本和缩放比例记录到环境页，不能把浏览器兼容用例跑一遍就代表四组合全部通过。</w:t>
      </w:r>
    </w:p>
    <w:p w14:paraId="2F5385FC" w14:textId="77777777" w:rsidR="00882B5E" w:rsidRDefault="0005276F">
      <w:pPr>
        <w:rPr>
          <w:rFonts w:hint="eastAsia"/>
        </w:rPr>
      </w:pPr>
      <w:r>
        <w:t>核心链路包括三角色登录与退出、学生草稿</w:t>
      </w:r>
      <w:r>
        <w:t>/</w:t>
      </w:r>
      <w:r>
        <w:t>正式状态、教师</w:t>
      </w:r>
      <w:r>
        <w:t>F</w:t>
      </w:r>
      <w:r>
        <w:t>与未录入区分、成绩未保存离开提示、管理员关闭二次确认与状态轮询、搜索分页和空</w:t>
      </w:r>
      <w:r>
        <w:t>/</w:t>
      </w:r>
      <w:r>
        <w:t>错</w:t>
      </w:r>
      <w:r>
        <w:t>/</w:t>
      </w:r>
      <w:r>
        <w:t>加载状态。</w:t>
      </w:r>
      <w:r>
        <w:t>1366×768</w:t>
      </w:r>
      <w:r>
        <w:t>不允许关键按钮被遮挡而无法操作；复杂表格可有合理滚动，不能要求所有表格无任何水平滚动。未测手机不宣称支持。</w:t>
      </w:r>
    </w:p>
    <w:p w14:paraId="3247E7CB" w14:textId="77777777" w:rsidR="00882B5E" w:rsidRDefault="0005276F">
      <w:pPr>
        <w:rPr>
          <w:rFonts w:hint="eastAsia"/>
        </w:rPr>
      </w:pPr>
      <w:r>
        <w:t>TC-UI-007—009</w:t>
      </w:r>
      <w:r>
        <w:t>补充教师成绩未保存离开、</w:t>
      </w:r>
      <w:r>
        <w:t>F</w:t>
      </w:r>
      <w:r>
        <w:t>与未录入差异、旧用户数据清理与关闭前二次确认。离开提醒属既有支持性界面范围，不改变成绩整批事务规则。</w:t>
      </w:r>
    </w:p>
    <w:p w14:paraId="0B942905" w14:textId="77777777" w:rsidR="00882B5E" w:rsidRDefault="0005276F">
      <w:pPr>
        <w:pStyle w:val="1"/>
      </w:pPr>
      <w:bookmarkStart w:id="16" w:name="_Toc242218241"/>
      <w:r>
        <w:t>16 CI</w:t>
      </w:r>
      <w:r>
        <w:t>、回归与发布候选门禁</w:t>
      </w:r>
      <w:bookmarkEnd w:id="16"/>
    </w:p>
    <w:p w14:paraId="4DF6693A" w14:textId="77777777" w:rsidR="00882B5E" w:rsidRDefault="0005276F">
      <w:pPr>
        <w:pStyle w:val="2"/>
        <w:rPr>
          <w:rFonts w:hint="eastAsia"/>
        </w:rPr>
      </w:pPr>
      <w:r>
        <w:t xml:space="preserve">16.1 </w:t>
      </w:r>
      <w:r>
        <w:t>执行频率及产物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74D6BDD2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012FA9B2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触发</w:t>
            </w:r>
          </w:p>
        </w:tc>
        <w:tc>
          <w:tcPr>
            <w:tcW w:w="3099" w:type="dxa"/>
            <w:shd w:val="clear" w:color="auto" w:fill="E7EEF7"/>
          </w:tcPr>
          <w:p w14:paraId="1C8DBA0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必须执行</w:t>
            </w:r>
          </w:p>
        </w:tc>
        <w:tc>
          <w:tcPr>
            <w:tcW w:w="3099" w:type="dxa"/>
            <w:shd w:val="clear" w:color="auto" w:fill="E7EEF7"/>
          </w:tcPr>
          <w:p w14:paraId="04275AE5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产物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失败处理</w:t>
            </w:r>
          </w:p>
        </w:tc>
      </w:tr>
      <w:tr w:rsidR="00882B5E" w14:paraId="4A24A9DC" w14:textId="77777777">
        <w:trPr>
          <w:cantSplit/>
        </w:trPr>
        <w:tc>
          <w:tcPr>
            <w:tcW w:w="3099" w:type="dxa"/>
          </w:tcPr>
          <w:p w14:paraId="6D3D137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每次提交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合并请求</w:t>
            </w:r>
          </w:p>
        </w:tc>
        <w:tc>
          <w:tcPr>
            <w:tcW w:w="3099" w:type="dxa"/>
          </w:tcPr>
          <w:p w14:paraId="5B1FB8B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编译、前端类型与静态检查、规则单元、相关契约</w:t>
            </w:r>
            <w:r>
              <w:rPr>
                <w:sz w:val="18"/>
              </w:rPr>
              <w:t>/API</w:t>
            </w:r>
          </w:p>
        </w:tc>
        <w:tc>
          <w:tcPr>
            <w:tcW w:w="3099" w:type="dxa"/>
          </w:tcPr>
          <w:p w14:paraId="6AFEC05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关联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结果；失败阻断合并</w:t>
            </w:r>
          </w:p>
        </w:tc>
      </w:tr>
      <w:tr w:rsidR="00882B5E" w14:paraId="66450A62" w14:textId="77777777">
        <w:trPr>
          <w:cantSplit/>
        </w:trPr>
        <w:tc>
          <w:tcPr>
            <w:tcW w:w="3099" w:type="dxa"/>
          </w:tcPr>
          <w:p w14:paraId="7B952CDE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涉及</w:t>
            </w:r>
            <w:r>
              <w:rPr>
                <w:sz w:val="18"/>
              </w:rPr>
              <w:t>SQL/</w:t>
            </w:r>
            <w:r>
              <w:rPr>
                <w:sz w:val="18"/>
              </w:rPr>
              <w:t>事务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认证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幂等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迁移的合并</w:t>
            </w:r>
          </w:p>
        </w:tc>
        <w:tc>
          <w:tcPr>
            <w:tcW w:w="3099" w:type="dxa"/>
          </w:tcPr>
          <w:p w14:paraId="24E7399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MySQL</w:t>
            </w:r>
            <w:r>
              <w:rPr>
                <w:sz w:val="18"/>
              </w:rPr>
              <w:t>约束、事务回滚、受影响权限、最后一席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相关锁专项</w:t>
            </w:r>
          </w:p>
        </w:tc>
        <w:tc>
          <w:tcPr>
            <w:tcW w:w="3099" w:type="dxa"/>
          </w:tcPr>
          <w:p w14:paraId="5598E99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DB</w:t>
            </w:r>
            <w:r>
              <w:rPr>
                <w:sz w:val="18"/>
              </w:rPr>
              <w:t>版本与约束、并发脚本结果；不能以</w:t>
            </w:r>
            <w:r>
              <w:rPr>
                <w:sz w:val="18"/>
              </w:rPr>
              <w:t>H2</w:t>
            </w:r>
            <w:r>
              <w:rPr>
                <w:sz w:val="18"/>
              </w:rPr>
              <w:t>替代</w:t>
            </w:r>
          </w:p>
        </w:tc>
      </w:tr>
      <w:tr w:rsidR="00882B5E" w14:paraId="024B4B5F" w14:textId="77777777">
        <w:trPr>
          <w:cantSplit/>
        </w:trPr>
        <w:tc>
          <w:tcPr>
            <w:tcW w:w="3099" w:type="dxa"/>
          </w:tcPr>
          <w:p w14:paraId="01AC3FF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每日集成或里程碑</w:t>
            </w:r>
          </w:p>
        </w:tc>
        <w:tc>
          <w:tcPr>
            <w:tcW w:w="3099" w:type="dxa"/>
          </w:tcPr>
          <w:p w14:paraId="481EFC4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已实现</w:t>
            </w:r>
            <w:r>
              <w:rPr>
                <w:sz w:val="18"/>
              </w:rPr>
              <w:t>P0 API</w:t>
            </w:r>
            <w:r>
              <w:rPr>
                <w:sz w:val="18"/>
              </w:rPr>
              <w:t>、核心</w:t>
            </w:r>
            <w:r>
              <w:rPr>
                <w:sz w:val="18"/>
              </w:rPr>
              <w:t>E2E</w:t>
            </w:r>
            <w:r>
              <w:rPr>
                <w:sz w:val="18"/>
              </w:rPr>
              <w:t>、目录</w:t>
            </w:r>
            <w:r>
              <w:rPr>
                <w:sz w:val="18"/>
              </w:rPr>
              <w:t>/Billing</w:t>
            </w:r>
            <w:r>
              <w:rPr>
                <w:sz w:val="18"/>
              </w:rPr>
              <w:t>集成及一致性巡检</w:t>
            </w:r>
          </w:p>
        </w:tc>
        <w:tc>
          <w:tcPr>
            <w:tcW w:w="3099" w:type="dxa"/>
          </w:tcPr>
          <w:p w14:paraId="67C16BA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隔离</w:t>
            </w:r>
            <w:r>
              <w:rPr>
                <w:sz w:val="18"/>
              </w:rPr>
              <w:t>fixture</w:t>
            </w:r>
            <w:r>
              <w:rPr>
                <w:sz w:val="18"/>
              </w:rPr>
              <w:t>与证据索引；失败回归开发，保留首次失败</w:t>
            </w:r>
          </w:p>
        </w:tc>
      </w:tr>
      <w:tr w:rsidR="00882B5E" w14:paraId="3D13702F" w14:textId="77777777">
        <w:trPr>
          <w:cantSplit/>
        </w:trPr>
        <w:tc>
          <w:tcPr>
            <w:tcW w:w="3099" w:type="dxa"/>
          </w:tcPr>
          <w:p w14:paraId="1D97385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release</w:t>
            </w:r>
            <w:r>
              <w:rPr>
                <w:sz w:val="18"/>
              </w:rPr>
              <w:t>候选</w:t>
            </w:r>
          </w:p>
        </w:tc>
        <w:tc>
          <w:tcPr>
            <w:tcW w:w="3099" w:type="dxa"/>
          </w:tcPr>
          <w:p w14:paraId="4D59C16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全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、已纳入</w:t>
            </w:r>
            <w:r>
              <w:rPr>
                <w:sz w:val="18"/>
              </w:rPr>
              <w:t>P1</w:t>
            </w:r>
            <w:r>
              <w:rPr>
                <w:sz w:val="18"/>
              </w:rPr>
              <w:t>、并发与恢复、安全、双浏览器、迁移恢复、性能与可用性证据</w:t>
            </w:r>
          </w:p>
        </w:tc>
        <w:tc>
          <w:tcPr>
            <w:tcW w:w="3099" w:type="dxa"/>
          </w:tcPr>
          <w:p w14:paraId="075E05D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>tag</w:t>
            </w:r>
            <w:r>
              <w:rPr>
                <w:sz w:val="18"/>
              </w:rPr>
              <w:t>测试报告及发布检查单；缺口写入限制</w:t>
            </w:r>
          </w:p>
        </w:tc>
      </w:tr>
    </w:tbl>
    <w:p w14:paraId="2DC39BCF" w14:textId="77777777" w:rsidR="00882B5E" w:rsidRDefault="00882B5E">
      <w:pPr>
        <w:rPr>
          <w:rFonts w:hint="eastAsia"/>
        </w:rPr>
      </w:pPr>
    </w:p>
    <w:p w14:paraId="443D1AC8" w14:textId="77777777" w:rsidR="00882B5E" w:rsidRDefault="0005276F">
      <w:pPr>
        <w:rPr>
          <w:rFonts w:hint="eastAsia"/>
        </w:rPr>
      </w:pPr>
      <w:r>
        <w:t>CI</w:t>
      </w:r>
      <w:r>
        <w:t>是实施期任务，本次只交付计划，</w:t>
      </w:r>
      <w:r>
        <w:t>TC-CI-001—003</w:t>
      </w:r>
      <w:r>
        <w:t>状态</w:t>
      </w:r>
      <w:r>
        <w:t>NOT_RUN</w:t>
      </w:r>
      <w:r>
        <w:t>。无</w:t>
      </w:r>
      <w:r>
        <w:t>CI</w:t>
      </w:r>
      <w:r>
        <w:t>服务时可以先采用版本化本地流水线并保留输出，但报告需标注其运行方式，不能宣称已建立持续集成。</w:t>
      </w:r>
      <w:r>
        <w:t>Testcontainers</w:t>
      </w:r>
      <w:r>
        <w:t>是可选真实</w:t>
      </w:r>
      <w:r>
        <w:t>MySQL</w:t>
      </w:r>
      <w:r>
        <w:t>启动方式，设备无容器运行时使用独立</w:t>
      </w:r>
      <w:r>
        <w:t>MySQL</w:t>
      </w:r>
      <w:r>
        <w:t>测试库即可。</w:t>
      </w:r>
    </w:p>
    <w:p w14:paraId="7739488A" w14:textId="77777777" w:rsidR="00882B5E" w:rsidRDefault="0005276F">
      <w:pPr>
        <w:pStyle w:val="2"/>
        <w:rPr>
          <w:rFonts w:hint="eastAsia"/>
        </w:rPr>
      </w:pPr>
      <w:r>
        <w:t xml:space="preserve">16.2 </w:t>
      </w:r>
      <w:r>
        <w:t>合并与发布门槛</w:t>
      </w:r>
    </w:p>
    <w:p w14:paraId="6BA0C6D3" w14:textId="77777777" w:rsidR="00882B5E" w:rsidRDefault="0005276F">
      <w:pPr>
        <w:rPr>
          <w:rFonts w:hint="eastAsia"/>
        </w:rPr>
      </w:pPr>
      <w:r>
        <w:t>核心业务变更至少另一成员评审，提交关联</w:t>
      </w:r>
      <w:r>
        <w:t>FR/BR/AC</w:t>
      </w:r>
      <w:r>
        <w:t>、设计章节与</w:t>
      </w:r>
      <w:r>
        <w:t>TC</w:t>
      </w:r>
      <w:r>
        <w:t>编号。</w:t>
      </w:r>
      <w:r>
        <w:t>OpenAPI</w:t>
      </w:r>
      <w:r>
        <w:t>破坏性差异、迁</w:t>
      </w:r>
      <w:r>
        <w:lastRenderedPageBreak/>
        <w:t>移</w:t>
      </w:r>
      <w:r>
        <w:t>checksum</w:t>
      </w:r>
      <w:r>
        <w:t>错误、核心越权、部分提交和超卖均阻断相关合并。覆盖率可记录实际值辅助发现遗漏，不设没有风险依据的全库百分比来替代业务断言。</w:t>
      </w:r>
    </w:p>
    <w:p w14:paraId="11F86DB0" w14:textId="77777777" w:rsidR="00882B5E" w:rsidRDefault="0005276F">
      <w:pPr>
        <w:rPr>
          <w:rFonts w:hint="eastAsia"/>
        </w:rPr>
      </w:pPr>
      <w:r>
        <w:t>不稳定测试必须保留失败原因和责任人，不能不停重跑直到绿灯；已知</w:t>
      </w:r>
      <w:r>
        <w:t>flaky</w:t>
      </w:r>
      <w:r>
        <w:t>可隔离到跟踪任务，但对应</w:t>
      </w:r>
      <w:r>
        <w:t>P0</w:t>
      </w:r>
      <w:r>
        <w:t>验收证据缺失时仍不能正式放行。故障注入</w:t>
      </w:r>
      <w:r>
        <w:t>Hook</w:t>
      </w:r>
      <w:r>
        <w:t>只在测试配置可达，交付环境不能暴露匿名控制端点。安全扫描范围限定本项目受控环境。</w:t>
      </w:r>
    </w:p>
    <w:p w14:paraId="0294B51C" w14:textId="77777777" w:rsidR="00882B5E" w:rsidRDefault="0005276F">
      <w:pPr>
        <w:rPr>
          <w:rFonts w:hint="eastAsia"/>
        </w:rPr>
      </w:pPr>
      <w:r>
        <w:t>缺陷复现用例、修复后的同输入重测、受影响模块回归及</w:t>
      </w:r>
      <w:r>
        <w:t>release</w:t>
      </w:r>
      <w:r>
        <w:t>冒烟四项分别记录。</w:t>
      </w:r>
      <w:r>
        <w:t>TC-CI-002</w:t>
      </w:r>
      <w:r>
        <w:t>验证从失败构建到修复构建的门禁有效性，用受控示例分支，不破坏正式主分支。</w:t>
      </w:r>
    </w:p>
    <w:p w14:paraId="1DF4A12E" w14:textId="77777777" w:rsidR="00882B5E" w:rsidRDefault="0005276F">
      <w:pPr>
        <w:pStyle w:val="2"/>
        <w:rPr>
          <w:rFonts w:hint="eastAsia"/>
        </w:rPr>
      </w:pPr>
      <w:r>
        <w:t xml:space="preserve">16.3 </w:t>
      </w:r>
      <w:r>
        <w:t>发布检查单与测试报告模板</w:t>
      </w:r>
    </w:p>
    <w:p w14:paraId="4CD8296B" w14:textId="77777777" w:rsidR="00882B5E" w:rsidRDefault="0005276F">
      <w:pPr>
        <w:rPr>
          <w:rFonts w:hint="eastAsia"/>
        </w:rPr>
      </w:pPr>
      <w:r>
        <w:t>《测试用例与执行台账_V1.2.xlsx》包含“发布检查单”“报告结构”“风险台账”工作表。检查单覆盖冻结构建、空环境构建、迁移、Mock版本、虚构数据、P0/安全/并发/补位/恢复、巡检、兼容、性能与可用性实际证据、已知缺陷、备份恢复、测试报告同tag及AI核验签名。各项实际状态以台账记录为准；未执行项目保留NOT_RUN，签署仅由实际核验人员完成。</w:t>
      </w:r>
    </w:p>
    <w:p w14:paraId="1BB9D832" w14:textId="77777777" w:rsidR="00882B5E" w:rsidRDefault="0005276F">
      <w:pPr>
        <w:rPr>
          <w:rFonts w:hint="eastAsia"/>
        </w:rPr>
      </w:pPr>
      <w:r>
        <w:t>报告按以下顺序填写：执行摘要与实际版本；测试范围/变更；环境与fixture；计划执行和覆盖；功能/契约/数据库/安全/并发/关闭/计费恢复/兼容结果；性能实际值及负载限制；七天监测覆盖及上下界；缺陷与延期风险；巡检；放行结论；证据索引与签名。受限课堂演示可以报告“可演示但验收目标尚有缺口”，不能把它写成全部需求通过。</w:t>
      </w:r>
    </w:p>
    <w:p w14:paraId="43A7C656" w14:textId="77777777" w:rsidR="00882B5E" w:rsidRDefault="0005276F">
      <w:pPr>
        <w:pStyle w:val="1"/>
      </w:pPr>
      <w:bookmarkStart w:id="17" w:name="_Toc242218242"/>
      <w:r>
        <w:t xml:space="preserve">17 </w:t>
      </w:r>
      <w:r>
        <w:t>关闭规模、积压及确认写入故障</w:t>
      </w:r>
      <w:bookmarkEnd w:id="17"/>
    </w:p>
    <w:p w14:paraId="1670B8B9" w14:textId="77777777" w:rsidR="00882B5E" w:rsidRDefault="0005276F">
      <w:pPr>
        <w:pStyle w:val="2"/>
        <w:rPr>
          <w:rFonts w:hint="eastAsia"/>
        </w:rPr>
      </w:pPr>
      <w:r>
        <w:t xml:space="preserve">17.1 </w:t>
      </w:r>
      <w:r>
        <w:t>外部成功、本地确认写失败</w:t>
      </w:r>
    </w:p>
    <w:p w14:paraId="7D6B3EC3" w14:textId="77777777" w:rsidR="00882B5E" w:rsidRDefault="0005276F">
      <w:pPr>
        <w:rPr>
          <w:rFonts w:hint="eastAsia"/>
        </w:rPr>
      </w:pPr>
      <w:r>
        <w:t>TC-BILL-011</w:t>
      </w:r>
      <w:r>
        <w:t>区别于</w:t>
      </w:r>
      <w:r>
        <w:t>TC-BILL-003</w:t>
      </w:r>
      <w:r>
        <w:t>：远端正常持久化并返回</w:t>
      </w:r>
      <w:r>
        <w:t>200/201</w:t>
      </w:r>
      <w:r>
        <w:t>，故障发生在本地将</w:t>
      </w:r>
      <w:r>
        <w:t>outbox</w:t>
      </w:r>
      <w:r>
        <w:t>更新为</w:t>
      </w:r>
      <w:r>
        <w:t>SENT</w:t>
      </w:r>
      <w:r>
        <w:t>的数据库事务。记录外部唯一业务键、回执、</w:t>
      </w:r>
      <w:r>
        <w:t>hash</w:t>
      </w:r>
      <w:r>
        <w:t>和本地</w:t>
      </w:r>
      <w:r>
        <w:t>SENDING</w:t>
      </w:r>
      <w:r>
        <w:t>及租约；恢复连接后等待任务重新领取并同键发送。预期不丢账单、不重复收费，最终</w:t>
      </w:r>
      <w:r>
        <w:t>SENT</w:t>
      </w:r>
      <w:r>
        <w:t>与</w:t>
      </w:r>
      <w:r>
        <w:t>external_ref</w:t>
      </w:r>
      <w:r>
        <w:t>正确；本地确认未持久化前，</w:t>
      </w:r>
      <w:r>
        <w:t>UI</w:t>
      </w:r>
      <w:r>
        <w:t>仍不能宣称全部</w:t>
      </w:r>
      <w:r>
        <w:t>COMPLETE</w:t>
      </w:r>
      <w:r>
        <w:t>。</w:t>
      </w:r>
      <w:r>
        <w:t>TC-BILL-012</w:t>
      </w:r>
      <w:r>
        <w:t>进一步检查已提交账单在人员逻辑删除后仍可发送，人员删除不能级联删除任务或修改不可变快照。</w:t>
      </w:r>
    </w:p>
    <w:p w14:paraId="1653A977" w14:textId="77777777" w:rsidR="00882B5E" w:rsidRDefault="0005276F">
      <w:pPr>
        <w:pStyle w:val="2"/>
        <w:rPr>
          <w:rFonts w:hint="eastAsia"/>
        </w:rPr>
      </w:pPr>
      <w:r>
        <w:t xml:space="preserve">17.2 </w:t>
      </w:r>
      <w:r>
        <w:t>关闭规模测试（</w:t>
      </w:r>
      <w:r>
        <w:t>TC-PERF-008</w:t>
      </w:r>
      <w:r>
        <w:t>）</w:t>
      </w:r>
    </w:p>
    <w:p w14:paraId="2298FFFE" w14:textId="77777777" w:rsidR="00882B5E" w:rsidRDefault="0005276F">
      <w:pPr>
        <w:rPr>
          <w:rFonts w:hint="eastAsia"/>
        </w:rPr>
      </w:pPr>
      <w:r>
        <w:t>使用独立</w:t>
      </w:r>
      <w:r>
        <w:t>D11/D06</w:t>
      </w:r>
      <w:r>
        <w:t>规模</w:t>
      </w:r>
      <w:r>
        <w:t>fixture</w:t>
      </w:r>
      <w:r>
        <w:t>，按</w:t>
      </w:r>
      <w:r>
        <w:t>500</w:t>
      </w:r>
      <w:r>
        <w:t>与</w:t>
      </w:r>
      <w:r>
        <w:t>2000</w:t>
      </w:r>
      <w:r>
        <w:t>名有效学生级别分别准备合法正式历史、目录与有序备选。学生数是关闭数据规模，不等于该轮并发用户数；关闭</w:t>
      </w:r>
      <w:r>
        <w:t>API</w:t>
      </w:r>
      <w:r>
        <w:t>通常仅一位管理员请求。单独记录</w:t>
      </w:r>
      <w:r>
        <w:t>T_accept</w:t>
      </w:r>
      <w:r>
        <w:t>、</w:t>
      </w:r>
      <w:r>
        <w:t>T_local_commit</w:t>
      </w:r>
      <w:r>
        <w:t>、</w:t>
      </w:r>
      <w:r>
        <w:t>T_all_ack</w:t>
      </w:r>
      <w:r>
        <w:t>，分别计算受理延迟、本地关闭时长、总计费确认时长，以及数据库锁持有、候选尝试数、最终人数分布、内存峰值和</w:t>
      </w:r>
      <w:r>
        <w:t>SQL</w:t>
      </w:r>
      <w:r>
        <w:t>量。</w:t>
      </w:r>
    </w:p>
    <w:p w14:paraId="62A16ADE" w14:textId="77777777" w:rsidR="00882B5E" w:rsidRDefault="0005276F">
      <w:pPr>
        <w:rPr>
          <w:rFonts w:hint="eastAsia"/>
        </w:rPr>
      </w:pPr>
      <w:r>
        <w:t>设计没有单独给定“关闭必须N秒完成”或“积压必须N秒清空”目标，本系统先报告观测值和增长趋势，不将任意常数称课程硬要求。关闭受理202不作为完成时间。若混入NFR-04事务统计，必须预先声明其样本与结束点，不能临时把长任务只计202。</w:t>
      </w:r>
    </w:p>
    <w:p w14:paraId="658DBE4F" w14:textId="77777777" w:rsidR="00882B5E" w:rsidRDefault="0005276F">
      <w:pPr>
        <w:pStyle w:val="2"/>
        <w:rPr>
          <w:rFonts w:hint="eastAsia"/>
        </w:rPr>
      </w:pPr>
      <w:r>
        <w:t>17.3 Outbox</w:t>
      </w:r>
      <w:r>
        <w:t>积压恢复（</w:t>
      </w:r>
      <w:r>
        <w:t>TC-PERF-009</w:t>
      </w:r>
      <w:r>
        <w:t>）</w:t>
      </w:r>
    </w:p>
    <w:p w14:paraId="09CAB99D" w14:textId="77777777" w:rsidR="00882B5E" w:rsidRDefault="0005276F">
      <w:pPr>
        <w:rPr>
          <w:rFonts w:hint="eastAsia"/>
        </w:rPr>
      </w:pPr>
      <w:r>
        <w:t>先关闭并停止远端形成</w:t>
      </w:r>
      <w:r>
        <w:t>500/2000</w:t>
      </w:r>
      <w:r>
        <w:t>笔待发送任务，再恢复远端，记录最老未确认年龄、待发</w:t>
      </w:r>
      <w:r>
        <w:t>/</w:t>
      </w:r>
      <w:r>
        <w:t>有效租约</w:t>
      </w:r>
      <w:r>
        <w:t>/</w:t>
      </w:r>
      <w:r>
        <w:t>已确认数量、处理速度、重试数、业务唯一收件数、应用</w:t>
      </w:r>
      <w:r>
        <w:t>/</w:t>
      </w:r>
      <w:r>
        <w:t>数据库资源与核心业务响应。规模遵守有效参与者一笔一账，不能生成与真实最终课表无关的重复账单凑数。稳定恢复后按业务键全量对账，外部收费唯一、本地状态可收敛、快照</w:t>
      </w:r>
      <w:r>
        <w:t>hash</w:t>
      </w:r>
      <w:r>
        <w:t>不变；若仍有积压，报告剩余数与原因，不仅报告平均吞吐。</w:t>
      </w:r>
    </w:p>
    <w:p w14:paraId="413F7881" w14:textId="77777777" w:rsidR="00882B5E" w:rsidRDefault="0005276F">
      <w:pPr>
        <w:pStyle w:val="2"/>
        <w:rPr>
          <w:rFonts w:hint="eastAsia"/>
        </w:rPr>
      </w:pPr>
      <w:r>
        <w:t xml:space="preserve">17.4 </w:t>
      </w:r>
      <w:r>
        <w:t>扩压保护与恢复测量</w:t>
      </w:r>
    </w:p>
    <w:p w14:paraId="3AFEB6BE" w14:textId="77777777" w:rsidR="00882B5E" w:rsidRDefault="0005276F">
      <w:pPr>
        <w:rPr>
          <w:rFonts w:hint="eastAsia"/>
        </w:rPr>
      </w:pPr>
      <w:r>
        <w:t>每轮扩压前填写发生器、应用与</w:t>
      </w:r>
      <w:r>
        <w:t>DB</w:t>
      </w:r>
      <w:r>
        <w:t>保护阈值；项目操作规则默认：关键人数</w:t>
      </w:r>
      <w:r>
        <w:t>/</w:t>
      </w:r>
      <w:r>
        <w:t>权限</w:t>
      </w:r>
      <w:r>
        <w:t>/</w:t>
      </w:r>
      <w:r>
        <w:t>收费不变量破坏立即停止受影响写压；发生器</w:t>
      </w:r>
      <w:r>
        <w:t>CPU</w:t>
      </w:r>
      <w:r>
        <w:t>连续</w:t>
      </w:r>
      <w:r>
        <w:t>60</w:t>
      </w:r>
      <w:r>
        <w:t>秒</w:t>
      </w:r>
      <w:r>
        <w:t>≥85%</w:t>
      </w:r>
      <w:r>
        <w:t>或持续调度延迟则停止扩压并标负载无效</w:t>
      </w:r>
      <w:r>
        <w:t>/</w:t>
      </w:r>
      <w:r>
        <w:t>受限；技术错误率连续</w:t>
      </w:r>
      <w:r>
        <w:t>60</w:t>
      </w:r>
      <w:r>
        <w:t>秒</w:t>
      </w:r>
      <w:r>
        <w:t>&gt;5%</w:t>
      </w:r>
      <w:r>
        <w:t>或</w:t>
      </w:r>
      <w:r>
        <w:t>DB</w:t>
      </w:r>
      <w:r>
        <w:t>连接无法恢复时停止扩压、保存证据并定位。上述是本项目保护条件，不是原题验收指标；依设备基准可调，调整需预先记录。</w:t>
      </w:r>
    </w:p>
    <w:p w14:paraId="58B5749C" w14:textId="77777777" w:rsidR="00882B5E" w:rsidRDefault="0005276F">
      <w:pPr>
        <w:rPr>
          <w:rFonts w:hint="eastAsia"/>
        </w:rPr>
      </w:pPr>
      <w:r>
        <w:t>原</w:t>
      </w:r>
      <w:r>
        <w:t>L0/L1/L2</w:t>
      </w:r>
      <w:r>
        <w:t>仍保留；补充可选</w:t>
      </w:r>
      <w:r>
        <w:t>20</w:t>
      </w:r>
      <w:r>
        <w:t>用户读基线和中央</w:t>
      </w:r>
      <w:r>
        <w:t>1500</w:t>
      </w:r>
      <w:r>
        <w:t>用户观察档，不替代</w:t>
      </w:r>
      <w:r>
        <w:t>500/2000</w:t>
      </w:r>
      <w:r>
        <w:t>必测目标。故障测量记录发现、服务恢复、积压收敛和数据损失检查时间；报告恢复实际耗时与丢失情况，不虚构尚未规定的</w:t>
      </w:r>
      <w:r>
        <w:t>RTO/RPO SLA</w:t>
      </w:r>
      <w:r>
        <w:t>。</w:t>
      </w:r>
    </w:p>
    <w:p w14:paraId="4447597E" w14:textId="77777777" w:rsidR="00882B5E" w:rsidRDefault="0005276F">
      <w:pPr>
        <w:pStyle w:val="1"/>
      </w:pPr>
      <w:bookmarkStart w:id="18" w:name="_Toc242218243"/>
      <w:r>
        <w:t xml:space="preserve">18 </w:t>
      </w:r>
      <w:r>
        <w:t>风险排序与完整追踪</w:t>
      </w:r>
      <w:bookmarkEnd w:id="18"/>
    </w:p>
    <w:p w14:paraId="004101EE" w14:textId="77777777" w:rsidR="00882B5E" w:rsidRDefault="0005276F">
      <w:pPr>
        <w:pStyle w:val="2"/>
        <w:rPr>
          <w:rFonts w:hint="eastAsia"/>
        </w:rPr>
      </w:pPr>
      <w:r>
        <w:t xml:space="preserve">18.1 </w:t>
      </w:r>
      <w:r>
        <w:t>风险记录方法</w:t>
      </w:r>
    </w:p>
    <w:p w14:paraId="58F3C20E" w14:textId="77777777" w:rsidR="00882B5E" w:rsidRDefault="0005276F">
      <w:pPr>
        <w:rPr>
          <w:rFonts w:hint="eastAsia"/>
        </w:rPr>
      </w:pPr>
      <w:r>
        <w:t>沿用第</w:t>
      </w:r>
      <w:r>
        <w:t>2</w:t>
      </w:r>
      <w:r>
        <w:t>章风险优先策略。新增风险台账支持业务影响</w:t>
      </w:r>
      <w:r>
        <w:t>I</w:t>
      </w:r>
      <w:r>
        <w:t>、发生可能性</w:t>
      </w:r>
      <w:r>
        <w:t>L</w:t>
      </w:r>
      <w:r>
        <w:t>、难以检测程度</w:t>
      </w:r>
      <w:r>
        <w:t>D</w:t>
      </w:r>
      <w:r>
        <w:t>各</w:t>
      </w:r>
      <w:r>
        <w:t>1—5</w:t>
      </w:r>
      <w:r>
        <w:t>，分数</w:t>
      </w:r>
      <w:r>
        <w:t>I×L×D</w:t>
      </w:r>
      <w:r>
        <w:t>作排序参考：</w:t>
      </w:r>
      <w:r>
        <w:t>I=5</w:t>
      </w:r>
      <w:r>
        <w:t>代表严重数据</w:t>
      </w:r>
      <w:r>
        <w:t>/</w:t>
      </w:r>
      <w:r>
        <w:t>隐私</w:t>
      </w:r>
      <w:r>
        <w:t>/</w:t>
      </w:r>
      <w:r>
        <w:t>计费影响，</w:t>
      </w:r>
      <w:r>
        <w:t>L=5</w:t>
      </w:r>
      <w:r>
        <w:t>代表高频竞争或失败路径，</w:t>
      </w:r>
      <w:r>
        <w:t>D=5</w:t>
      </w:r>
      <w:r>
        <w:t>代表仅看</w:t>
      </w:r>
      <w:r>
        <w:t>UI</w:t>
      </w:r>
      <w:r>
        <w:t>难发现。评分需评审后据实际实现填写，不能把预设分数当统计事实。超员、越权、部分关闭和重复收费无论分数均</w:t>
      </w:r>
      <w:r>
        <w:t>P0</w:t>
      </w:r>
      <w:r>
        <w:t>，不能通过低</w:t>
      </w:r>
      <w:r>
        <w:t>L</w:t>
      </w:r>
      <w:r>
        <w:t>评分降级。</w:t>
      </w:r>
    </w:p>
    <w:p w14:paraId="1A686E94" w14:textId="77777777" w:rsidR="00882B5E" w:rsidRDefault="0005276F">
      <w:pPr>
        <w:rPr>
          <w:rFonts w:hint="eastAsia"/>
        </w:rPr>
      </w:pPr>
      <w:r>
        <w:t>角色R1—R5是工作分工；风险编号使用RISK-01等，避免与角色混淆。风险页记录验证入口、责任角色、缓解、实际状态和证据。缺陷等级采用S1—S4。重复收费或权限泄露至少S2，严重广泛暴露可S1，均不得在未修复时判定通过。</w:t>
      </w:r>
    </w:p>
    <w:p w14:paraId="3366DD50" w14:textId="77777777" w:rsidR="00882B5E" w:rsidRDefault="0005276F">
      <w:pPr>
        <w:pStyle w:val="2"/>
        <w:rPr>
          <w:rFonts w:hint="eastAsia"/>
        </w:rPr>
      </w:pPr>
      <w:r>
        <w:t xml:space="preserve">18.2 </w:t>
      </w:r>
      <w:r>
        <w:t>追踪粒度与统计</w:t>
      </w:r>
    </w:p>
    <w:p w14:paraId="0C450CB9" w14:textId="77777777" w:rsidR="00882B5E" w:rsidRDefault="0005276F">
      <w:pPr>
        <w:rPr>
          <w:rFonts w:hint="eastAsia"/>
        </w:rPr>
      </w:pPr>
      <w:r>
        <w:t>追踪矩阵覆盖FR-01—25、BR-01—16、SEC-01—03、DATA-01—05、NFR-01—12、AC-01—17，共78个独立需求/验收编号。每条用例写具体需求与验收编号、设计机制/章节、参数化覆盖要求和证据。BR/SEC/DATA是需求编号，不能与TC-SEC等测试编号混用。</w:t>
      </w:r>
    </w:p>
    <w:p w14:paraId="5005D3B2" w14:textId="77777777" w:rsidR="00882B5E" w:rsidRDefault="0005276F">
      <w:pPr>
        <w:rPr>
          <w:rFonts w:hint="eastAsia"/>
        </w:rPr>
      </w:pPr>
      <w:r>
        <w:t>参数化用例须分别保存各必测变体结果，全部通过才可将整条标为PASS。全量计划执行率=(PASS+FAIL)/全部计划用例数；适用范围执行率=(PASS+FAIL)/(全部计划用例数－经正式范围变更批准的NOT_APPLICABLE数)。BLOCKED、NOT_RUN及PARTIAL均不计作已完成执行。通过率=PASS/(PASS+FAIL)，分母为0时不计算百分比。另列各状态数量及排除依据。需求实际验证覆盖仅计有完整可追溯证据的需求，计划映射不等于执行覆盖。核心P0不以NOT_APPLICABLE排除，除非正式范围变更明确批准。</w:t>
      </w:r>
    </w:p>
    <w:p w14:paraId="0A97403D" w14:textId="77777777" w:rsidR="00882B5E" w:rsidRDefault="0005276F">
      <w:pPr>
        <w:rPr>
          <w:rFonts w:hint="eastAsia"/>
        </w:rPr>
      </w:pPr>
      <w:r>
        <w:t>缺陷状态、执行历史和当前状态分开维护。执行记录每用例一行最新状态，历史追加不重复扩大分母。当前页同步时保留历史的首次失败与修复构建。统计页对</w:t>
      </w:r>
      <w:r>
        <w:t>78</w:t>
      </w:r>
      <w:r>
        <w:t>项只声明</w:t>
      </w:r>
      <w:r>
        <w:t>“</w:t>
      </w:r>
      <w:r>
        <w:t>计划已映射</w:t>
      </w:r>
      <w:r>
        <w:t>”</w:t>
      </w:r>
      <w:r>
        <w:t>，实际覆盖需在矩阵填写证据，不以</w:t>
      </w:r>
      <w:r>
        <w:t>COUNTIF</w:t>
      </w:r>
      <w:r>
        <w:t>公式自动宣称需求通过。</w:t>
      </w:r>
    </w:p>
    <w:p w14:paraId="1CE83FDF" w14:textId="77777777" w:rsidR="00882B5E" w:rsidRDefault="0005276F">
      <w:pPr>
        <w:pStyle w:val="1"/>
      </w:pPr>
      <w:bookmarkStart w:id="20" w:name="_Toc242218245"/>
      <w:r>
        <w:t>附录</w:t>
      </w:r>
      <w:r>
        <w:t xml:space="preserve"> A </w:t>
      </w:r>
      <w:r>
        <w:t>用例明细使用说明</w:t>
      </w:r>
      <w:bookmarkEnd w:id="20"/>
    </w:p>
    <w:p w14:paraId="14E6FECB" w14:textId="77777777" w:rsidR="00882B5E" w:rsidRDefault="0005276F">
      <w:pPr>
        <w:rPr>
          <w:rFonts w:hint="eastAsia"/>
        </w:rPr>
      </w:pPr>
      <w:r>
        <w:t>用例库每行是可复现的场景，参数化枚举</w:t>
      </w:r>
      <w:r>
        <w:t>/</w:t>
      </w:r>
      <w:r>
        <w:t>边界另在执行记录中区分</w:t>
      </w:r>
      <w:r>
        <w:t>variant</w:t>
      </w:r>
      <w:r>
        <w:t>与</w:t>
      </w:r>
      <w:r>
        <w:t>runId</w:t>
      </w:r>
      <w:r>
        <w:t>。功能测试每个指定参数必须覆盖；不得只运行</w:t>
      </w:r>
      <w:r>
        <w:t>A</w:t>
      </w:r>
      <w:r>
        <w:t>而把</w:t>
      </w:r>
      <w:r>
        <w:t>A/B/C/D/F/I</w:t>
      </w:r>
      <w:r>
        <w:t>全标通过。列中步骤以分号分开，可在实施时细化为脚本；</w:t>
      </w:r>
      <w:r>
        <w:t>HTTP</w:t>
      </w:r>
      <w:r>
        <w:t>断言、</w:t>
      </w:r>
      <w:r>
        <w:t>DB</w:t>
      </w:r>
      <w:r>
        <w:t>断言、证据和</w:t>
      </w:r>
      <w:r>
        <w:t>fixture</w:t>
      </w:r>
      <w:r>
        <w:t>必须保留。</w:t>
      </w:r>
    </w:p>
    <w:p w14:paraId="7CC96EBC" w14:textId="77777777" w:rsidR="00882B5E" w:rsidRDefault="0005276F">
      <w:pPr>
        <w:rPr>
          <w:rFonts w:hint="eastAsia"/>
        </w:rPr>
      </w:pPr>
      <w:r>
        <w:t>执行记录与用例库通过</w:t>
      </w:r>
      <w:r>
        <w:t>caseId</w:t>
      </w:r>
      <w:r>
        <w:t>关联；每个</w:t>
      </w:r>
      <w:r>
        <w:t>case</w:t>
      </w:r>
      <w:r>
        <w:t>预建一行</w:t>
      </w:r>
      <w:r>
        <w:t>NOT_RUN</w:t>
      </w:r>
      <w:r>
        <w:t>，保存最新执行状态，后续复测将完整记录追加到</w:t>
      </w:r>
      <w:r>
        <w:t>“</w:t>
      </w:r>
      <w:r>
        <w:t>执行历史</w:t>
      </w:r>
      <w:r>
        <w:t>”</w:t>
      </w:r>
      <w:r>
        <w:t>并同步当前行。参数化场景在</w:t>
      </w:r>
      <w:r>
        <w:t>runId</w:t>
      </w:r>
      <w:r>
        <w:t>或备注中注明</w:t>
      </w:r>
      <w:r>
        <w:t>variant</w:t>
      </w:r>
      <w:r>
        <w:t>。缺陷和环境页为空模板；不是已准备的真实环境，也不是已发现缺陷清单。统计页只引用</w:t>
      </w:r>
      <w:r>
        <w:t>158</w:t>
      </w:r>
      <w:r>
        <w:t>条当前用例状态，不</w:t>
      </w:r>
      <w:r>
        <w:lastRenderedPageBreak/>
        <w:t>能把重复执行行当新增计划用例。追踪矩阵给出领域用例关联，具体断言以用例标题、操作和预期为准，不将领域关联直接视作已验证。</w:t>
      </w:r>
    </w:p>
    <w:p w14:paraId="56AA1CF4" w14:textId="77777777" w:rsidR="00882B5E" w:rsidRDefault="0005276F">
      <w:pPr>
        <w:pStyle w:val="1"/>
      </w:pPr>
      <w:bookmarkStart w:id="21" w:name="_Toc242218246"/>
      <w:r>
        <w:t>附录</w:t>
      </w:r>
      <w:r>
        <w:t xml:space="preserve"> B </w:t>
      </w:r>
      <w:r>
        <w:t>冒烟集合与现场演示</w:t>
      </w:r>
      <w:bookmarkEnd w:id="21"/>
    </w:p>
    <w:p w14:paraId="5725A3D1" w14:textId="77777777" w:rsidR="00882B5E" w:rsidRDefault="0005276F">
      <w:pPr>
        <w:rPr>
          <w:rFonts w:hint="eastAsia"/>
        </w:rPr>
      </w:pPr>
      <w:r>
        <w:t>冒烟集合：</w:t>
      </w:r>
      <w:r>
        <w:t>TC-AUTH-001</w:t>
      </w:r>
      <w:r>
        <w:t>、</w:t>
      </w:r>
      <w:r>
        <w:t>TC-CAT-001</w:t>
      </w:r>
      <w:r>
        <w:t>、</w:t>
      </w:r>
      <w:r>
        <w:t>TC-REG-001/003</w:t>
      </w:r>
      <w:r>
        <w:t>、</w:t>
      </w:r>
      <w:r>
        <w:t>TC-TEA-001</w:t>
      </w:r>
      <w:r>
        <w:t>、</w:t>
      </w:r>
      <w:r>
        <w:t>TC-GRADE-001/006</w:t>
      </w:r>
      <w:r>
        <w:t>、</w:t>
      </w:r>
      <w:r>
        <w:t>TC-PEOPLE-001</w:t>
      </w:r>
      <w:r>
        <w:t>、</w:t>
      </w:r>
      <w:r>
        <w:t>TC-CLOSE-001</w:t>
      </w:r>
      <w:r>
        <w:t>、</w:t>
      </w:r>
      <w:r>
        <w:t>TC-BILL-001</w:t>
      </w:r>
      <w:r>
        <w:t>、</w:t>
      </w:r>
      <w:r>
        <w:t>TC-SEC-001</w:t>
      </w:r>
      <w:r>
        <w:t>。使用正常闭环</w:t>
      </w:r>
      <w:r>
        <w:t>D01</w:t>
      </w:r>
      <w:r>
        <w:t>及单独关闭数据，顺序与</w:t>
      </w:r>
      <w:r>
        <w:t>fixture</w:t>
      </w:r>
      <w:r>
        <w:t>保持一致；不在已关闭学期测试新增选课。</w:t>
      </w:r>
    </w:p>
    <w:p w14:paraId="5A0A6756" w14:textId="77777777" w:rsidR="00882B5E" w:rsidRDefault="0005276F">
      <w:pPr>
        <w:rPr>
          <w:rFonts w:hint="eastAsia"/>
        </w:rPr>
      </w:pPr>
      <w:r>
        <w:t>现场演示准备：三角色已改密账号、上一学期成绩、正常选课及冲突、教师名单</w:t>
      </w:r>
      <w:r>
        <w:t>/</w:t>
      </w:r>
      <w:r>
        <w:t>录分、管理员关闭后停开与计费状态、恢复</w:t>
      </w:r>
      <w:r>
        <w:t>Mock</w:t>
      </w:r>
      <w:r>
        <w:t>后一次确认。若演示故障会改变数据，预先提供独立场景快照和复位流程。所有演示使用同一冻结版本。</w:t>
      </w:r>
    </w:p>
    <w:p w14:paraId="5C2B22FC" w14:textId="77777777" w:rsidR="00882B5E" w:rsidRDefault="0005276F">
      <w:pPr>
        <w:pStyle w:val="1"/>
      </w:pPr>
      <w:bookmarkStart w:id="22" w:name="_Toc242218247"/>
      <w:r>
        <w:t>附录</w:t>
      </w:r>
      <w:r>
        <w:t xml:space="preserve"> C </w:t>
      </w:r>
      <w:r>
        <w:t>排期风险与应对</w:t>
      </w:r>
      <w:bookmarkEnd w:id="2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82B5E" w14:paraId="7F1A259E" w14:textId="77777777">
        <w:trPr>
          <w:cantSplit/>
          <w:tblHeader/>
          <w:tblHeader/>
        </w:trPr>
        <w:tc>
          <w:tcPr>
            <w:tcW w:w="3099" w:type="dxa"/>
            <w:shd w:val="clear" w:color="auto" w:fill="E7EEF7"/>
          </w:tcPr>
          <w:p w14:paraId="7DEA081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099" w:type="dxa"/>
            <w:shd w:val="clear" w:color="auto" w:fill="E7EEF7"/>
          </w:tcPr>
          <w:p w14:paraId="164565CD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应对</w:t>
            </w:r>
          </w:p>
        </w:tc>
        <w:tc>
          <w:tcPr>
            <w:tcW w:w="3099" w:type="dxa"/>
            <w:shd w:val="clear" w:color="auto" w:fill="E7EEF7"/>
          </w:tcPr>
          <w:p w14:paraId="7F5F1E4B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记录</w:t>
            </w:r>
          </w:p>
        </w:tc>
      </w:tr>
      <w:tr w:rsidR="00882B5E" w14:paraId="074D542E" w14:textId="77777777">
        <w:trPr>
          <w:cantSplit/>
        </w:trPr>
        <w:tc>
          <w:tcPr>
            <w:tcW w:w="3099" w:type="dxa"/>
          </w:tcPr>
          <w:p w14:paraId="292220B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系统尚未具备测试条件</w:t>
            </w:r>
          </w:p>
        </w:tc>
        <w:tc>
          <w:tcPr>
            <w:tcW w:w="3099" w:type="dxa"/>
          </w:tcPr>
          <w:p w14:paraId="1D4D481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先完成</w:t>
            </w:r>
            <w:r>
              <w:rPr>
                <w:sz w:val="18"/>
              </w:rPr>
              <w:t>T0</w:t>
            </w:r>
            <w:r>
              <w:rPr>
                <w:sz w:val="18"/>
              </w:rPr>
              <w:t>和模块测试，按准入开始，不能倒填日期</w:t>
            </w:r>
          </w:p>
        </w:tc>
        <w:tc>
          <w:tcPr>
            <w:tcW w:w="3099" w:type="dxa"/>
          </w:tcPr>
          <w:p w14:paraId="38D2BA9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BLOCKED</w:t>
            </w:r>
            <w:r>
              <w:rPr>
                <w:sz w:val="18"/>
              </w:rPr>
              <w:t>原因与就绪时间</w:t>
            </w:r>
          </w:p>
        </w:tc>
      </w:tr>
      <w:tr w:rsidR="00882B5E" w14:paraId="68F9E00A" w14:textId="77777777">
        <w:trPr>
          <w:cantSplit/>
        </w:trPr>
        <w:tc>
          <w:tcPr>
            <w:tcW w:w="3099" w:type="dxa"/>
          </w:tcPr>
          <w:p w14:paraId="3CA31EF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设备无法支撑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并发</w:t>
            </w:r>
          </w:p>
        </w:tc>
        <w:tc>
          <w:tcPr>
            <w:tcW w:w="3099" w:type="dxa"/>
          </w:tcPr>
          <w:p w14:paraId="58E78A5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分离发生器、多实例或报告真实上限；保留目标</w:t>
            </w:r>
          </w:p>
        </w:tc>
        <w:tc>
          <w:tcPr>
            <w:tcW w:w="3099" w:type="dxa"/>
          </w:tcPr>
          <w:p w14:paraId="45B26C8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资源和目标差距</w:t>
            </w:r>
          </w:p>
        </w:tc>
      </w:tr>
      <w:tr w:rsidR="00882B5E" w14:paraId="4A484B7F" w14:textId="77777777">
        <w:trPr>
          <w:cantSplit/>
        </w:trPr>
        <w:tc>
          <w:tcPr>
            <w:tcW w:w="3099" w:type="dxa"/>
          </w:tcPr>
          <w:p w14:paraId="5514C28A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天窗口不足</w:t>
            </w:r>
          </w:p>
        </w:tc>
        <w:tc>
          <w:tcPr>
            <w:tcW w:w="3099" w:type="dxa"/>
          </w:tcPr>
          <w:p w14:paraId="1877F8FC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尽早监测；短期可用性报告覆盖和上下界</w:t>
            </w:r>
          </w:p>
        </w:tc>
        <w:tc>
          <w:tcPr>
            <w:tcW w:w="3099" w:type="dxa"/>
          </w:tcPr>
          <w:p w14:paraId="4D978EA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NOT_RUN/</w:t>
            </w:r>
            <w:r>
              <w:rPr>
                <w:sz w:val="18"/>
              </w:rPr>
              <w:t>部分验证</w:t>
            </w:r>
          </w:p>
        </w:tc>
      </w:tr>
      <w:tr w:rsidR="00882B5E" w14:paraId="51C87707" w14:textId="77777777">
        <w:trPr>
          <w:cantSplit/>
        </w:trPr>
        <w:tc>
          <w:tcPr>
            <w:tcW w:w="3099" w:type="dxa"/>
          </w:tcPr>
          <w:p w14:paraId="5285352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故障</w:t>
            </w:r>
            <w:r>
              <w:rPr>
                <w:sz w:val="18"/>
              </w:rPr>
              <w:t>Hook</w:t>
            </w:r>
            <w:r>
              <w:rPr>
                <w:sz w:val="18"/>
              </w:rPr>
              <w:t>污染正式环境</w:t>
            </w:r>
          </w:p>
        </w:tc>
        <w:tc>
          <w:tcPr>
            <w:tcW w:w="3099" w:type="dxa"/>
          </w:tcPr>
          <w:p w14:paraId="5B5425B4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test-only</w:t>
            </w:r>
            <w:r>
              <w:rPr>
                <w:sz w:val="18"/>
              </w:rPr>
              <w:t>、鉴权、构建配置检查，交付移除公开控制</w:t>
            </w:r>
          </w:p>
        </w:tc>
        <w:tc>
          <w:tcPr>
            <w:tcW w:w="3099" w:type="dxa"/>
          </w:tcPr>
          <w:p w14:paraId="463747C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配置和接口检查</w:t>
            </w:r>
          </w:p>
        </w:tc>
      </w:tr>
      <w:tr w:rsidR="00882B5E" w14:paraId="1A81BC62" w14:textId="77777777">
        <w:trPr>
          <w:cantSplit/>
        </w:trPr>
        <w:tc>
          <w:tcPr>
            <w:tcW w:w="3099" w:type="dxa"/>
          </w:tcPr>
          <w:p w14:paraId="128B1F10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fixtures</w:t>
            </w:r>
            <w:r>
              <w:rPr>
                <w:sz w:val="18"/>
              </w:rPr>
              <w:t>混用导致容量假失败</w:t>
            </w:r>
          </w:p>
        </w:tc>
        <w:tc>
          <w:tcPr>
            <w:tcW w:w="3099" w:type="dxa"/>
          </w:tcPr>
          <w:p w14:paraId="7E336247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独立环境、</w:t>
            </w:r>
            <w:r>
              <w:rPr>
                <w:sz w:val="18"/>
              </w:rPr>
              <w:t>manifest</w:t>
            </w:r>
            <w:r>
              <w:rPr>
                <w:sz w:val="18"/>
              </w:rPr>
              <w:t>、复位与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不变量</w:t>
            </w:r>
          </w:p>
        </w:tc>
        <w:tc>
          <w:tcPr>
            <w:tcW w:w="3099" w:type="dxa"/>
          </w:tcPr>
          <w:p w14:paraId="144E4A36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数据版本和复位日志</w:t>
            </w:r>
          </w:p>
        </w:tc>
      </w:tr>
      <w:tr w:rsidR="00882B5E" w14:paraId="2805C670" w14:textId="77777777">
        <w:trPr>
          <w:cantSplit/>
        </w:trPr>
        <w:tc>
          <w:tcPr>
            <w:tcW w:w="3099" w:type="dxa"/>
          </w:tcPr>
          <w:p w14:paraId="7E24A901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临近结束削减测试</w:t>
            </w:r>
          </w:p>
        </w:tc>
        <w:tc>
          <w:tcPr>
            <w:tcW w:w="3099" w:type="dxa"/>
          </w:tcPr>
          <w:p w14:paraId="5F748E69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优先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，明确剩余</w:t>
            </w:r>
            <w:r>
              <w:rPr>
                <w:sz w:val="18"/>
              </w:rPr>
              <w:t>P1/</w:t>
            </w:r>
            <w:r>
              <w:rPr>
                <w:sz w:val="18"/>
              </w:rPr>
              <w:t>指标，严禁虚构通过</w:t>
            </w:r>
          </w:p>
        </w:tc>
        <w:tc>
          <w:tcPr>
            <w:tcW w:w="3099" w:type="dxa"/>
          </w:tcPr>
          <w:p w14:paraId="15884683" w14:textId="77777777" w:rsidR="00882B5E" w:rsidRDefault="0005276F">
            <w:pPr>
              <w:spacing w:before="60" w:after="60" w:line="264" w:lineRule="auto"/>
              <w:rPr>
                <w:rFonts w:hint="eastAsia"/>
              </w:rPr>
            </w:pPr>
            <w:r>
              <w:rPr>
                <w:sz w:val="18"/>
              </w:rPr>
              <w:t>风险和执行范围</w:t>
            </w:r>
          </w:p>
        </w:tc>
      </w:tr>
    </w:tbl>
    <w:p w14:paraId="009A8F08" w14:textId="77777777" w:rsidR="00882B5E" w:rsidRDefault="00882B5E">
      <w:pPr>
        <w:rPr>
          <w:rFonts w:hint="eastAsia"/>
        </w:rPr>
      </w:pPr>
    </w:p>
    <w:p>
      <w:pPr>
        <w:pStyle w:val="1"/>
      </w:pPr>
      <w:r>
        <w:t>附录 D 交付测试资料</w:t>
      </w:r>
    </w:p>
    <w:p>
      <w:r>
        <w:t>测试用例与执行台账_V1.2.xlsx保留158条用例、78项追踪编号及实际执行记录；测试报告另列已验证范围和限制，计划不作为测试通过结果。</w:t>
      </w:r>
    </w:p>
    <w:p>
      <w:pPr>
        <w:pStyle w:val="1"/>
      </w:pPr>
      <w:r>
        <w:t>附录 E 技术参考</w:t>
      </w:r>
    </w:p>
    <w:p>
      <w:r>
        <w:t>Apache JMeter Best Practices：https://jmeter.apache.org/usermanual/best-practices.html。用于负载执行和资源记录方法参考。</w:t>
      </w:r>
    </w:p>
    <w:p>
      <w:r>
        <w:t>Apache JMeter Component Reference：https://jmeter.apache.org/usermanual/component_reference.html。用于Cookie、CSV账户数据、计时器及同步组件参考。账户数据CSV为性能执行时准备的数据，不是缺失的用例明细交付物。</w:t>
      </w:r>
    </w:p>
    <w:p>
      <w:r>
        <w:t>目录性能判定：需求NFR-03规定外部调用在10秒以内返回或明确超时；交付实现catalog_total_timeout为9秒、connect_timeout为2秒且包含在总请求预算内。记录完整调用生命周期，不将内部9秒预算替代需求10秒验收上限。</w:t>
      </w:r>
    </w:p>
    <w:sectPr w:rsidR="00882B5E" w:rsidSect="00835063">
      <w:footerReference w:type="default" r:id="rId9"/>
      <w:headerReference w:type="default" r:id="rId12"/>
      <w:pgSz w:w="11906" w:h="16838"/>
      <w:pgMar w:top="1304" w:right="1304" w:bottom="124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C2161" w14:textId="77777777" w:rsidR="0005276F" w:rsidRDefault="0005276F" w:rsidP="00835063">
      <w:pPr>
        <w:rPr>
          <w:rFonts w:hint="eastAsia"/>
        </w:rPr>
      </w:pPr>
      <w:r>
        <w:separator/>
      </w:r>
    </w:p>
  </w:endnote>
  <w:endnote w:type="continuationSeparator" w:id="0">
    <w:p w14:paraId="05FF5DF2" w14:textId="77777777" w:rsidR="0005276F" w:rsidRDefault="0005276F" w:rsidP="008350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837D" w14:textId="77777777" w:rsidR="00835063" w:rsidRDefault="00835063">
    <w:pPr>
      <w:pStyle w:val="a6"/>
      <w:jc w:val="right"/>
      <w:rPr>
        <w:rFonts w:hint="eastAsia"/>
      </w:rPr>
    </w:pPr>
    <w:r/>
    <w:r/>
    <w:fldSimple w:instr="PAGE"/>
  </w:p>
  <w:p w14:paraId="305431B8" w14:textId="77777777" w:rsidR="00835063" w:rsidRDefault="00835063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514D" w14:textId="77777777" w:rsidR="0005276F" w:rsidRDefault="0005276F" w:rsidP="00835063">
      <w:pPr>
        <w:rPr>
          <w:rFonts w:hint="eastAsia"/>
        </w:rPr>
      </w:pPr>
      <w:r>
        <w:separator/>
      </w:r>
    </w:p>
  </w:footnote>
  <w:footnote w:type="continuationSeparator" w:id="0">
    <w:p w14:paraId="5924E95F" w14:textId="77777777" w:rsidR="0005276F" w:rsidRDefault="0005276F" w:rsidP="008350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930AF"/>
    <w:multiLevelType w:val="multilevel"/>
    <w:tmpl w:val="E0F0DAD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4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43023"/>
    <w:rsid w:val="0005276F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82B5E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925C7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0AEB"/>
    <w:rsid w:val="00F44FEB"/>
    <w:rsid w:val="00F663D7"/>
    <w:rsid w:val="00F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F69E7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C9A"/>
    <w:pPr>
      <w:widowControl w:val="0"/>
      <w:spacing w:after="120" w:line="276" w:lineRule="auto"/>
      <w:jc w:val="both"/>
    </w:pPr>
    <w:rPr>
      <w:rFonts w:ascii="宋体" w:hAnsi="宋体" w:eastAsia="宋体"/>
      <w:sz w:val="21"/>
    </w:rPr>
  </w:style>
  <w:style w:type="paragraph" w:styleId="1">
    <w:name w:val="heading 1"/>
    <w:basedOn w:val="a0"/>
    <w:next w:val="a0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rFonts w:ascii="宋体" w:eastAsia="宋体" w:hAnsi="宋体"/>
      <w:b/>
      <w:bCs/>
      <w:color w:val="17365D"/>
      <w:kern w:val="44"/>
      <w:sz w:val="44"/>
      <w:szCs w:val="44"/>
    </w:rPr>
  </w:style>
  <w:style w:type="paragraph" w:styleId="2">
    <w:name w:val="heading 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7365D"/>
      <w:sz w:val="26"/>
      <w:szCs w:val="26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7365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E263DE"/>
    <w:rPr>
      <w:b/>
      <w:bCs/>
      <w:kern w:val="44"/>
      <w:sz w:val="44"/>
      <w:szCs w:val="44"/>
    </w:rPr>
  </w:style>
  <w:style w:type="paragraph" w:styleId="a4">
    <w:name w:val="header"/>
    <w:basedOn w:val="a0"/>
    <w:link w:val="a5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35063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35063"/>
    <w:rPr>
      <w:sz w:val="18"/>
      <w:szCs w:val="18"/>
    </w:rPr>
  </w:style>
  <w:style w:type="table" w:styleId="a8">
    <w:name w:val="Table Grid"/>
    <w:basedOn w:val="a2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uiPriority w:val="10"/>
    <w:qFormat/>
    <w:rsid w:val="00FC693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  <w:rPr>
      <w:rFonts w:ascii="微软雅黑" w:eastAsia="微软雅黑" w:hAnsi="微软雅黑"/>
    </w:rPr>
  </w:style>
  <w:style w:type="paragraph" w:styleId="aa">
    <w:name w:val="caption"/>
    <w:uiPriority w:val="35"/>
    <w:semiHidden/>
    <w:unhideWhenUsed/>
    <w:qFormat/>
    <w:rsid w:val="00FC693F"/>
    <w:rPr>
      <w:rFonts w:ascii="微软雅黑" w:eastAsia="微软雅黑" w:hAnsi="微软雅黑"/>
      <w:b/>
      <w:bCs/>
      <w:color w:val="4472C4" w:themeColor="accent1"/>
      <w:sz w:val="18"/>
      <w:szCs w:val="18"/>
    </w:rPr>
  </w:style>
  <w:style w:type="paragraph" w:customStyle="1" w:styleId="Code">
    <w:name w:val="Code"/>
    <w:basedOn w:val="a0"/>
    <w:pPr>
      <w:spacing w:after="0" w:line="264" w:lineRule="auto"/>
    </w:pPr>
    <w:rPr>
      <w:rFonts w:ascii="Consolas" w:eastAsia="Consolas" w:hAnsi="Consolas"/>
      <w:sz w:val="17"/>
    </w:rPr>
  </w:style>
  <w:style w:type="paragraph" w:styleId="TOC1">
    <w:name w:val="toc 1"/>
    <w:basedOn w:val="a0"/>
    <w:next w:val="a0"/>
    <w:autoRedefine/>
    <w:uiPriority w:val="39"/>
    <w:unhideWhenUsed/>
    <w:rsid w:val="00F40AEB"/>
  </w:style>
  <w:style w:type="character" w:styleId="ab">
    <w:name w:val="Hyperlink"/>
    <w:basedOn w:val="a1"/>
    <w:uiPriority w:val="99"/>
    <w:unhideWhenUsed/>
    <w:rsid w:val="00F40A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12269</Words>
  <Characters>16074</Characters>
  <Application>Microsoft Office Word</Application>
  <DocSecurity>0</DocSecurity>
  <Lines>893</Lines>
  <Paragraphs>944</Paragraphs>
  <ScaleCrop>false</ScaleCrop>
  <Company/>
  <LinksUpToDate>false</LinksUpToDate>
  <CharactersWithSpaces>27399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测试计划 V1.1 项目基线</dc:subject>
  <dc:creator/>
  <cp:keywords/>
  <dc:description/>
  <cp:lastModifiedBy/>
  <cp:revision>4</cp:revision>
  <dcterms:created xsi:type="dcterms:W3CDTF">2026-09-08T00:24:00Z</dcterms:created>
  <dcterms:modified xsi:type="dcterms:W3CDTF">2026-10-06T14:29:00Z</dcterms:modified>
</cp:coreProperties>
</file>