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b/>
          <w:color w:val="FF0000"/>
          <w:lang w:val="en-US" w:eastAsia="zh-CN"/>
        </w:rPr>
      </w:pPr>
      <w:r>
        <w:rPr>
          <w:rFonts w:hint="eastAsia"/>
          <w:b/>
          <w:color w:val="FF0000"/>
        </w:rPr>
        <w:t>美团外卖系统说明</w:t>
      </w:r>
      <w:r>
        <w:rPr>
          <w:rFonts w:hint="eastAsia"/>
          <w:b/>
          <w:color w:val="FF0000"/>
          <w:lang w:val="en-US" w:eastAsia="zh-CN"/>
        </w:rPr>
        <w:t xml:space="preserve"> </w:t>
      </w:r>
    </w:p>
    <w:p/>
    <w:p>
      <w:r>
        <w:rPr>
          <w:rFonts w:hint="eastAsia"/>
        </w:rPr>
        <w:t>首页面</w:t>
      </w:r>
    </w:p>
    <w:p>
      <w:r>
        <w:drawing>
          <wp:inline distT="0" distB="0" distL="0" distR="0">
            <wp:extent cx="5274310" cy="20332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点击“加入购物车”时</w:t>
      </w:r>
    </w:p>
    <w:p>
      <w:r>
        <w:rPr>
          <w:rFonts w:hint="eastAsia"/>
        </w:rPr>
        <w:t>（1）购物车中添加一条订单记录</w:t>
      </w:r>
    </w:p>
    <w:p>
      <w:r>
        <w:rPr>
          <w:rFonts w:hint="eastAsia"/>
        </w:rPr>
        <w:t>（2）购物车中的订单数量增加1</w:t>
      </w:r>
    </w:p>
    <w:p>
      <w:r>
        <w:rPr>
          <w:rFonts w:hint="eastAsia"/>
        </w:rPr>
        <w:t>（3）购买成功要有相应的提示</w:t>
      </w:r>
    </w:p>
    <w:p>
      <w:r>
        <w:drawing>
          <wp:inline distT="0" distB="0" distL="0" distR="0">
            <wp:extent cx="5274310" cy="20262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点击“我的购物车”时，进入到购物车的页面</w:t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隐藏点餐的div，显示购物车的div</w:t>
      </w:r>
    </w:p>
    <w:p>
      <w:r>
        <w:drawing>
          <wp:inline distT="0" distB="0" distL="0" distR="0">
            <wp:extent cx="5274310" cy="13823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点击“继续任性点餐”时，进入点餐页面</w:t>
      </w:r>
    </w:p>
    <w:p>
      <w:pPr>
        <w:pStyle w:val="6"/>
        <w:numPr>
          <w:ilvl w:val="0"/>
          <w:numId w:val="2"/>
        </w:numPr>
        <w:ind w:firstLineChars="0"/>
      </w:pPr>
      <w:r>
        <w:rPr>
          <w:rFonts w:hint="eastAsia"/>
        </w:rPr>
        <w:t>显示点餐的div，隐藏购物车的div</w:t>
      </w:r>
    </w:p>
    <w:p>
      <w:r>
        <w:drawing>
          <wp:inline distT="0" distB="0" distL="0" distR="0">
            <wp:extent cx="5274310" cy="20097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点击“加入购物车”时，又可以继续点餐</w:t>
      </w:r>
    </w:p>
    <w:p>
      <w:r>
        <w:drawing>
          <wp:inline distT="0" distB="0" distL="0" distR="0">
            <wp:extent cx="5274310" cy="20681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在购物车页面中，点击删除，可以随时删除点餐的订单</w:t>
      </w:r>
    </w:p>
    <w:p>
      <w:pPr>
        <w:pStyle w:val="6"/>
        <w:numPr>
          <w:ilvl w:val="0"/>
          <w:numId w:val="3"/>
        </w:numPr>
        <w:ind w:firstLineChars="0"/>
      </w:pPr>
      <w:r>
        <w:rPr>
          <w:rFonts w:hint="eastAsia"/>
        </w:rPr>
        <w:t>删除前，要有相应的提示（“确定删除吗？”）</w:t>
      </w:r>
    </w:p>
    <w:p>
      <w:r>
        <w:drawing>
          <wp:inline distT="0" distB="0" distL="0" distR="0">
            <wp:extent cx="5274310" cy="17068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6"/>
        <w:numPr>
          <w:ilvl w:val="0"/>
          <w:numId w:val="3"/>
        </w:numPr>
        <w:ind w:firstLineChars="0"/>
      </w:pPr>
      <w:r>
        <w:rPr>
          <w:rFonts w:hint="eastAsia"/>
        </w:rPr>
        <w:t>点击确定时，删除该订单，并提示是否删除成功</w:t>
      </w:r>
    </w:p>
    <w:p>
      <w:pPr>
        <w:pStyle w:val="6"/>
        <w:numPr>
          <w:ilvl w:val="0"/>
          <w:numId w:val="3"/>
        </w:numPr>
        <w:ind w:firstLineChars="0"/>
      </w:pPr>
      <w:r>
        <w:rPr>
          <w:rFonts w:hint="eastAsia"/>
        </w:rPr>
        <w:t>购物车中的订单数量减1</w:t>
      </w:r>
    </w:p>
    <w:p>
      <w:r>
        <w:drawing>
          <wp:inline distT="0" distB="0" distL="0" distR="0">
            <wp:extent cx="5274310" cy="16789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点击“全选”时，全部选中</w:t>
      </w:r>
    </w:p>
    <w:p>
      <w:r>
        <w:rPr>
          <w:rFonts w:hint="eastAsia"/>
        </w:rPr>
        <w:t>再点击“全选”时，全部不选中</w:t>
      </w:r>
    </w:p>
    <w:p>
      <w:r>
        <w:drawing>
          <wp:inline distT="0" distB="0" distL="0" distR="0">
            <wp:extent cx="5274310" cy="16071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点击“删除选中”按钮时，</w:t>
      </w:r>
    </w:p>
    <w:p>
      <w:pPr>
        <w:pStyle w:val="6"/>
        <w:numPr>
          <w:ilvl w:val="0"/>
          <w:numId w:val="4"/>
        </w:numPr>
        <w:ind w:firstLineChars="0"/>
      </w:pPr>
      <w:r>
        <w:rPr>
          <w:rFonts w:hint="eastAsia"/>
        </w:rPr>
        <w:t>提示是否要删除所有选中的项</w:t>
      </w:r>
    </w:p>
    <w:p>
      <w:r>
        <w:drawing>
          <wp:inline distT="0" distB="0" distL="0" distR="0">
            <wp:extent cx="5274310" cy="16351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6"/>
        <w:numPr>
          <w:ilvl w:val="0"/>
          <w:numId w:val="4"/>
        </w:numPr>
        <w:ind w:firstLineChars="0"/>
      </w:pPr>
      <w:r>
        <w:rPr>
          <w:rFonts w:hint="eastAsia"/>
        </w:rPr>
        <w:t>当确定要删除时，购物车的订单数量减少，并提示删除成功</w:t>
      </w:r>
    </w:p>
    <w:p>
      <w:r>
        <w:drawing>
          <wp:inline distT="0" distB="0" distL="0" distR="0">
            <wp:extent cx="5274310" cy="14598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点击“结算”时，结算选中的订单，提示付款金额</w:t>
      </w:r>
    </w:p>
    <w:p>
      <w:r>
        <w:drawing>
          <wp:inline distT="0" distB="0" distL="0" distR="0">
            <wp:extent cx="5274310" cy="17907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结算完后</w:t>
      </w:r>
    </w:p>
    <w:p>
      <w:pPr>
        <w:pStyle w:val="6"/>
        <w:numPr>
          <w:ilvl w:val="0"/>
          <w:numId w:val="5"/>
        </w:numPr>
        <w:ind w:firstLineChars="0"/>
      </w:pPr>
      <w:r>
        <w:rPr>
          <w:rFonts w:hint="eastAsia"/>
        </w:rPr>
        <w:t>删除结算的订单记录</w:t>
      </w:r>
    </w:p>
    <w:p>
      <w:pPr>
        <w:pStyle w:val="6"/>
        <w:numPr>
          <w:ilvl w:val="0"/>
          <w:numId w:val="5"/>
        </w:numPr>
        <w:ind w:firstLineChars="0"/>
      </w:pPr>
      <w:r>
        <w:rPr>
          <w:rFonts w:hint="eastAsia"/>
        </w:rPr>
        <w:t>购物车中的订单数量减少</w:t>
      </w:r>
    </w:p>
    <w:p>
      <w:r>
        <w:drawing>
          <wp:inline distT="0" distB="0" distL="0" distR="0">
            <wp:extent cx="5274310" cy="15201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要求：</w:t>
      </w:r>
    </w:p>
    <w:p>
      <w:r>
        <w:rPr>
          <w:rFonts w:hint="eastAsia"/>
        </w:rPr>
        <w:t>代码要规范</w:t>
      </w:r>
    </w:p>
    <w:p>
      <w:r>
        <w:rPr>
          <w:rFonts w:hint="eastAsia"/>
        </w:rPr>
        <w:t>建议不</w:t>
      </w:r>
      <w:r>
        <w:rPr>
          <w:rFonts w:hint="eastAsia"/>
          <w:lang w:val="en-US" w:eastAsia="zh-CN"/>
        </w:rPr>
        <w:t>同的</w:t>
      </w:r>
      <w:bookmarkStart w:id="0" w:name="_GoBack"/>
      <w:bookmarkEnd w:id="0"/>
      <w:r>
        <w:rPr>
          <w:rFonts w:hint="eastAsia"/>
        </w:rPr>
        <w:t>功能封装在不同的函数中</w:t>
      </w:r>
    </w:p>
    <w:p>
      <w:r>
        <w:rPr>
          <w:rFonts w:hint="eastAsia"/>
        </w:rPr>
        <w:t>代码的灵活性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4155C"/>
    <w:multiLevelType w:val="multilevel"/>
    <w:tmpl w:val="0024155C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F90C72"/>
    <w:multiLevelType w:val="multilevel"/>
    <w:tmpl w:val="16F90C72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0CB0E20"/>
    <w:multiLevelType w:val="multilevel"/>
    <w:tmpl w:val="60CB0E20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2A76F98"/>
    <w:multiLevelType w:val="multilevel"/>
    <w:tmpl w:val="62A76F98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5837C42"/>
    <w:multiLevelType w:val="multilevel"/>
    <w:tmpl w:val="75837C42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5798"/>
    <w:rsid w:val="00001F82"/>
    <w:rsid w:val="000A5798"/>
    <w:rsid w:val="00145408"/>
    <w:rsid w:val="00152247"/>
    <w:rsid w:val="0018577B"/>
    <w:rsid w:val="001A0B98"/>
    <w:rsid w:val="004873D9"/>
    <w:rsid w:val="008A1611"/>
    <w:rsid w:val="009C1217"/>
    <w:rsid w:val="00A01CF8"/>
    <w:rsid w:val="00BA07BB"/>
    <w:rsid w:val="00BC71CF"/>
    <w:rsid w:val="00E278B5"/>
    <w:rsid w:val="00F22A2A"/>
    <w:rsid w:val="47B76A2B"/>
    <w:rsid w:val="71CF7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semiHidden/>
    <w:unhideWhenUsed/>
    <w:qFormat/>
    <w:uiPriority w:val="99"/>
    <w:rPr>
      <w:sz w:val="18"/>
      <w:szCs w:val="18"/>
    </w:rPr>
  </w:style>
  <w:style w:type="character" w:customStyle="1" w:styleId="5">
    <w:name w:val="批注框文本 Char"/>
    <w:basedOn w:val="4"/>
    <w:link w:val="2"/>
    <w:semiHidden/>
    <w:qFormat/>
    <w:uiPriority w:val="99"/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68</Words>
  <Characters>391</Characters>
  <Lines>3</Lines>
  <Paragraphs>1</Paragraphs>
  <TotalTime>213</TotalTime>
  <ScaleCrop>false</ScaleCrop>
  <LinksUpToDate>false</LinksUpToDate>
  <CharactersWithSpaces>458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2016-07-07T06:02:00Z</dcterms:created>
  <dc:creator>gxy</dc:creator>
  <cp:lastModifiedBy>yc</cp:lastModifiedBy>
  <dcterms:modified xsi:type="dcterms:W3CDTF">2020-06-01T01:04:02Z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